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849C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23322">
        <w:rPr>
          <w:rFonts w:ascii="Tahoma" w:hAnsi="Tahoma" w:cs="Tahoma"/>
          <w:sz w:val="24"/>
          <w:szCs w:val="24"/>
          <w:u w:val="single"/>
          <w:lang w:val="fr-FR"/>
        </w:rPr>
        <w:t>86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71889">
        <w:rPr>
          <w:rFonts w:ascii="Tahoma" w:hAnsi="Tahoma" w:cs="Tahoma"/>
          <w:b/>
          <w:sz w:val="24"/>
          <w:szCs w:val="24"/>
          <w:lang w:val="fr-FR"/>
        </w:rPr>
        <w:t>30 octombrie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834442" w:rsidRPr="00BD21C6" w:rsidRDefault="009F4043" w:rsidP="00834442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834442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257C77" w:rsidRPr="0083444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34442" w:rsidRPr="00834442">
        <w:rPr>
          <w:rFonts w:ascii="Tahoma" w:hAnsi="Tahoma" w:cs="Tahoma"/>
          <w:b/>
          <w:sz w:val="24"/>
          <w:szCs w:val="24"/>
        </w:rPr>
        <w:t>aprobarea rectific</w:t>
      </w:r>
      <w:r w:rsidR="00067EA0">
        <w:rPr>
          <w:rFonts w:ascii="Tahoma" w:hAnsi="Tahoma" w:cs="Tahoma"/>
          <w:b/>
          <w:sz w:val="24"/>
          <w:szCs w:val="24"/>
        </w:rPr>
        <w:t>ă</w:t>
      </w:r>
      <w:r w:rsidR="00225D7C">
        <w:rPr>
          <w:rFonts w:ascii="Tahoma" w:hAnsi="Tahoma" w:cs="Tahoma"/>
          <w:b/>
          <w:sz w:val="24"/>
          <w:szCs w:val="24"/>
        </w:rPr>
        <w:t>rii bugetului de venituri ş</w:t>
      </w:r>
      <w:r w:rsidR="00834442" w:rsidRPr="00834442">
        <w:rPr>
          <w:rFonts w:ascii="Tahoma" w:hAnsi="Tahoma" w:cs="Tahoma"/>
          <w:b/>
          <w:sz w:val="24"/>
          <w:szCs w:val="24"/>
        </w:rPr>
        <w:t xml:space="preserve">i cheltuieli </w:t>
      </w:r>
      <w:r w:rsidR="00834442">
        <w:rPr>
          <w:rFonts w:ascii="Tahoma" w:hAnsi="Tahoma" w:cs="Tahoma"/>
          <w:b/>
          <w:sz w:val="24"/>
          <w:szCs w:val="24"/>
        </w:rPr>
        <w:t xml:space="preserve">al Municipiului Dej </w:t>
      </w:r>
      <w:r w:rsidR="00834442" w:rsidRPr="00834442">
        <w:rPr>
          <w:rFonts w:ascii="Tahoma" w:hAnsi="Tahoma" w:cs="Tahoma"/>
          <w:b/>
          <w:sz w:val="24"/>
          <w:szCs w:val="24"/>
        </w:rPr>
        <w:t>pe anul 2013</w:t>
      </w:r>
      <w:r w:rsidR="00BD21C6">
        <w:rPr>
          <w:rFonts w:ascii="Tahoma" w:hAnsi="Tahoma" w:cs="Tahoma"/>
          <w:b/>
          <w:sz w:val="24"/>
          <w:szCs w:val="24"/>
          <w:lang w:val="ro-RO"/>
        </w:rPr>
        <w:t xml:space="preserve"> şi virarea de credite bugetare de la un capitol la alt capitol al clasificaţiei bugetare</w:t>
      </w:r>
    </w:p>
    <w:p w:rsidR="001A791D" w:rsidRPr="00365878" w:rsidRDefault="001A791D" w:rsidP="0083444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</w:rPr>
      </w:pPr>
    </w:p>
    <w:p w:rsidR="00365878" w:rsidRPr="00C91DA3" w:rsidRDefault="007D1EAC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A3799">
        <w:rPr>
          <w:rFonts w:ascii="Tahoma" w:hAnsi="Tahoma" w:cs="Tahoma"/>
          <w:sz w:val="24"/>
          <w:szCs w:val="24"/>
          <w:lang w:val="ro-RO"/>
        </w:rPr>
        <w:t>30 octombrie</w:t>
      </w:r>
      <w:r w:rsidR="00326FDE">
        <w:rPr>
          <w:rFonts w:ascii="Tahoma" w:hAnsi="Tahoma" w:cs="Tahoma"/>
          <w:sz w:val="24"/>
          <w:szCs w:val="24"/>
          <w:lang w:val="ro-RO"/>
        </w:rPr>
        <w:t xml:space="preserve"> 2013;</w:t>
      </w:r>
    </w:p>
    <w:p w:rsidR="00A84EFF" w:rsidRDefault="002B7405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 w:rsidRPr="00326FDE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326FDE">
        <w:rPr>
          <w:rFonts w:ascii="Tahoma" w:hAnsi="Tahoma" w:cs="Tahoma"/>
          <w:b/>
          <w:sz w:val="24"/>
          <w:szCs w:val="24"/>
        </w:rPr>
        <w:t>proiectul de hotărâre</w:t>
      </w:r>
      <w:r w:rsidRPr="00326FDE">
        <w:rPr>
          <w:rFonts w:ascii="Tahoma" w:hAnsi="Tahoma" w:cs="Tahoma"/>
          <w:sz w:val="24"/>
          <w:szCs w:val="24"/>
        </w:rPr>
        <w:t xml:space="preserve">, prezentat din </w:t>
      </w:r>
      <w:r w:rsidRPr="00326FD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326FD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326FDE">
        <w:rPr>
          <w:rFonts w:ascii="Tahoma" w:hAnsi="Tahoma" w:cs="Tahoma"/>
          <w:sz w:val="24"/>
          <w:szCs w:val="24"/>
        </w:rPr>
        <w:t>Raportul</w:t>
      </w:r>
      <w:r w:rsidR="006527F2" w:rsidRPr="00326FDE">
        <w:rPr>
          <w:rFonts w:ascii="Tahoma" w:hAnsi="Tahoma" w:cs="Tahoma"/>
          <w:sz w:val="24"/>
          <w:szCs w:val="24"/>
        </w:rPr>
        <w:t>ui</w:t>
      </w:r>
      <w:r w:rsidR="007D1EAC" w:rsidRPr="00326FDE">
        <w:rPr>
          <w:rFonts w:ascii="Tahoma" w:hAnsi="Tahoma" w:cs="Tahoma"/>
          <w:sz w:val="24"/>
          <w:szCs w:val="24"/>
        </w:rPr>
        <w:t xml:space="preserve"> Nr</w:t>
      </w:r>
      <w:r w:rsidR="00365878" w:rsidRPr="00A84EFF">
        <w:rPr>
          <w:rFonts w:ascii="Tahoma" w:hAnsi="Tahoma" w:cs="Tahoma"/>
          <w:sz w:val="24"/>
          <w:szCs w:val="24"/>
        </w:rPr>
        <w:t xml:space="preserve">. </w:t>
      </w:r>
      <w:r w:rsidR="00EA42C6">
        <w:rPr>
          <w:rFonts w:ascii="Tahoma" w:hAnsi="Tahoma" w:cs="Tahoma"/>
          <w:sz w:val="24"/>
          <w:szCs w:val="24"/>
        </w:rPr>
        <w:t xml:space="preserve">19.352 din </w:t>
      </w:r>
      <w:r w:rsidR="00A84EFF" w:rsidRPr="00A84EFF">
        <w:rPr>
          <w:rFonts w:ascii="Tahoma" w:hAnsi="Tahoma" w:cs="Tahoma"/>
          <w:sz w:val="24"/>
          <w:szCs w:val="24"/>
        </w:rPr>
        <w:t>9</w:t>
      </w:r>
      <w:r w:rsidR="00EA42C6">
        <w:rPr>
          <w:rFonts w:ascii="Tahoma" w:hAnsi="Tahoma" w:cs="Tahoma"/>
          <w:sz w:val="24"/>
          <w:szCs w:val="24"/>
        </w:rPr>
        <w:t xml:space="preserve"> octombrie </w:t>
      </w:r>
      <w:r w:rsidR="00A84EFF" w:rsidRPr="00A84EFF">
        <w:rPr>
          <w:rFonts w:ascii="Tahoma" w:hAnsi="Tahoma" w:cs="Tahoma"/>
          <w:sz w:val="24"/>
          <w:szCs w:val="24"/>
        </w:rPr>
        <w:t>2013  pri</w:t>
      </w:r>
      <w:r w:rsidR="00EA42C6">
        <w:rPr>
          <w:rFonts w:ascii="Tahoma" w:hAnsi="Tahoma" w:cs="Tahoma"/>
          <w:sz w:val="24"/>
          <w:szCs w:val="24"/>
        </w:rPr>
        <w:t>n care se propune spre aprobare</w:t>
      </w:r>
      <w:r w:rsidR="00A84EFF" w:rsidRPr="00A84EFF">
        <w:rPr>
          <w:rFonts w:ascii="Tahoma" w:hAnsi="Tahoma" w:cs="Tahoma"/>
          <w:sz w:val="24"/>
          <w:szCs w:val="24"/>
        </w:rPr>
        <w:t xml:space="preserve"> rectificarea bugetului de venituri şi cheltuieli al Municipiului Dej pe anul 2013 și virări de credite bugetare de la un capitol la alt capitol al clasificației bugetare</w:t>
      </w:r>
      <w:r w:rsidR="00EA42C6">
        <w:rPr>
          <w:rFonts w:ascii="Tahoma" w:hAnsi="Tahoma" w:cs="Tahoma"/>
          <w:sz w:val="24"/>
          <w:szCs w:val="24"/>
        </w:rPr>
        <w:t>, proiect avizat favorabil în şedinţa de lucru a comisiei eonomice din data de 29 octombrie 2013;</w:t>
      </w:r>
    </w:p>
    <w:p w:rsidR="00067EA0" w:rsidRPr="00067EA0" w:rsidRDefault="00067EA0" w:rsidP="00A84EFF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Î</w:t>
      </w:r>
      <w:r w:rsidRPr="00067EA0">
        <w:rPr>
          <w:rFonts w:ascii="Tahoma" w:hAnsi="Tahoma" w:cs="Tahoma"/>
          <w:sz w:val="24"/>
          <w:szCs w:val="24"/>
        </w:rPr>
        <w:t>n conformitate cu prevederile</w:t>
      </w:r>
      <w:r>
        <w:rPr>
          <w:rFonts w:ascii="Tahoma" w:hAnsi="Tahoma" w:cs="Tahoma"/>
          <w:sz w:val="24"/>
          <w:szCs w:val="24"/>
        </w:rPr>
        <w:t xml:space="preserve">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art.19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alin</w:t>
      </w:r>
      <w:r w:rsidR="006C5362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(2) din  Legea Nr. </w:t>
      </w:r>
      <w:r w:rsidRPr="00067EA0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 xml:space="preserve">lege privind finanţele publice locale, cu privire la rectificarea bugetului de venituri și cheltuieli, </w:t>
      </w:r>
    </w:p>
    <w:p w:rsidR="006A52A5" w:rsidRPr="00067EA0" w:rsidRDefault="00067EA0" w:rsidP="00A84EF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067EA0">
        <w:rPr>
          <w:rFonts w:ascii="Tahoma" w:hAnsi="Tahoma" w:cs="Tahoma"/>
          <w:sz w:val="24"/>
          <w:szCs w:val="24"/>
        </w:rPr>
        <w:t xml:space="preserve">Tinând cont de prevederile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 36</w:t>
      </w:r>
      <w:r w:rsidR="006C536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067EA0">
        <w:rPr>
          <w:rFonts w:ascii="Tahoma" w:hAnsi="Tahoma" w:cs="Tahoma"/>
          <w:sz w:val="24"/>
          <w:szCs w:val="24"/>
        </w:rPr>
        <w:t xml:space="preserve"> 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(4)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 xml:space="preserve"> lit. a) și </w:t>
      </w:r>
      <w:r w:rsidR="006C5362">
        <w:rPr>
          <w:rFonts w:ascii="Tahoma" w:hAnsi="Tahoma" w:cs="Tahoma"/>
          <w:sz w:val="24"/>
          <w:szCs w:val="24"/>
        </w:rPr>
        <w:t>‘</w:t>
      </w:r>
      <w:r w:rsidRPr="00067EA0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45</w:t>
      </w:r>
      <w:r w:rsidR="006C5362">
        <w:rPr>
          <w:rFonts w:ascii="Tahoma" w:hAnsi="Tahoma" w:cs="Tahoma"/>
          <w:sz w:val="24"/>
          <w:szCs w:val="24"/>
        </w:rPr>
        <w:t>’</w:t>
      </w:r>
      <w:r w:rsidRPr="00067EA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alin</w:t>
      </w:r>
      <w:r>
        <w:rPr>
          <w:rFonts w:ascii="Tahoma" w:hAnsi="Tahoma" w:cs="Tahoma"/>
          <w:sz w:val="24"/>
          <w:szCs w:val="24"/>
        </w:rPr>
        <w:t xml:space="preserve">, </w:t>
      </w:r>
      <w:r w:rsidRPr="00067EA0">
        <w:rPr>
          <w:rFonts w:ascii="Tahoma" w:hAnsi="Tahoma" w:cs="Tahoma"/>
          <w:sz w:val="24"/>
          <w:szCs w:val="24"/>
        </w:rPr>
        <w:t>(2),</w:t>
      </w:r>
      <w:r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lit.</w:t>
      </w:r>
      <w:r w:rsidR="006C5362">
        <w:rPr>
          <w:rFonts w:ascii="Tahoma" w:hAnsi="Tahoma" w:cs="Tahoma"/>
          <w:sz w:val="24"/>
          <w:szCs w:val="24"/>
        </w:rPr>
        <w:t xml:space="preserve"> </w:t>
      </w:r>
      <w:r w:rsidRPr="00067EA0">
        <w:rPr>
          <w:rFonts w:ascii="Tahoma" w:hAnsi="Tahoma" w:cs="Tahoma"/>
          <w:sz w:val="24"/>
          <w:szCs w:val="24"/>
        </w:rPr>
        <w:t>a)</w:t>
      </w:r>
      <w:r>
        <w:rPr>
          <w:rFonts w:ascii="Tahoma" w:hAnsi="Tahoma" w:cs="Tahoma"/>
          <w:sz w:val="24"/>
          <w:szCs w:val="24"/>
        </w:rPr>
        <w:t xml:space="preserve"> </w:t>
      </w:r>
      <w:r w:rsidR="006A52A5" w:rsidRPr="00067EA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257C77" w:rsidRPr="00257C77" w:rsidRDefault="00257C77" w:rsidP="00067EA0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34442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A84EFF" w:rsidRPr="00A84EFF" w:rsidRDefault="00964545" w:rsidP="00A84EFF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964545">
        <w:rPr>
          <w:rFonts w:ascii="Tahoma" w:hAnsi="Tahoma" w:cs="Tahoma"/>
          <w:b/>
          <w:sz w:val="24"/>
          <w:szCs w:val="24"/>
        </w:rPr>
        <w:t xml:space="preserve">         </w:t>
      </w:r>
      <w:r w:rsidR="00C91DA3" w:rsidRPr="00964545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964545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964545">
        <w:rPr>
          <w:rFonts w:ascii="Tahoma" w:hAnsi="Tahoma" w:cs="Tahoma"/>
          <w:b/>
          <w:sz w:val="24"/>
          <w:szCs w:val="24"/>
          <w:u w:val="single"/>
        </w:rPr>
        <w:t>1.</w:t>
      </w:r>
      <w:r w:rsidR="00C91DA3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834442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964545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067EA0" w:rsidRPr="00633F82">
        <w:rPr>
          <w:rFonts w:ascii="Tahoma" w:hAnsi="Tahoma" w:cs="Tahoma"/>
          <w:b/>
          <w:bCs/>
          <w:sz w:val="24"/>
          <w:szCs w:val="24"/>
        </w:rPr>
        <w:t xml:space="preserve">rectificarea  bugetul de venituri şi cheltuieli </w:t>
      </w:r>
      <w:r w:rsidR="00067EA0" w:rsidRPr="00067EA0">
        <w:rPr>
          <w:rFonts w:ascii="Tahoma" w:hAnsi="Tahoma" w:cs="Tahoma"/>
          <w:bCs/>
          <w:sz w:val="24"/>
          <w:szCs w:val="24"/>
        </w:rPr>
        <w:t xml:space="preserve">al Municipiului  Dej pe anul 2013 cu </w:t>
      </w:r>
      <w:r w:rsidR="00067EA0" w:rsidRPr="00067EA0">
        <w:rPr>
          <w:rFonts w:ascii="Tahoma" w:hAnsi="Tahoma" w:cs="Tahoma"/>
          <w:b/>
          <w:bCs/>
          <w:sz w:val="24"/>
          <w:szCs w:val="24"/>
        </w:rPr>
        <w:t xml:space="preserve">suma </w:t>
      </w:r>
      <w:r w:rsidR="00067EA0" w:rsidRPr="00A84EFF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A84EFF" w:rsidRPr="00A84EFF">
        <w:rPr>
          <w:rFonts w:ascii="Tahoma" w:hAnsi="Tahoma" w:cs="Tahoma"/>
          <w:b/>
          <w:bCs/>
          <w:sz w:val="24"/>
          <w:szCs w:val="24"/>
        </w:rPr>
        <w:t xml:space="preserve">81,20 mii lei, </w:t>
      </w:r>
      <w:r w:rsidR="00A84EFF" w:rsidRPr="00A84EFF">
        <w:rPr>
          <w:rFonts w:ascii="Tahoma" w:hAnsi="Tahoma" w:cs="Tahoma"/>
          <w:bCs/>
          <w:sz w:val="24"/>
          <w:szCs w:val="24"/>
        </w:rPr>
        <w:t>astfel:</w:t>
      </w:r>
    </w:p>
    <w:p w:rsidR="00A84EFF" w:rsidRDefault="00A84EFF" w:rsidP="00A84EFF">
      <w:pPr>
        <w:pStyle w:val="Titlu5"/>
        <w:spacing w:after="0"/>
        <w:ind w:firstLine="708"/>
        <w:rPr>
          <w:rFonts w:ascii="Tahoma" w:hAnsi="Tahoma" w:cs="Tahoma"/>
          <w:i w:val="0"/>
          <w:sz w:val="24"/>
          <w:szCs w:val="24"/>
        </w:rPr>
      </w:pPr>
      <w:r w:rsidRPr="00A84EFF">
        <w:rPr>
          <w:rFonts w:ascii="Tahoma" w:hAnsi="Tahoma" w:cs="Tahoma"/>
          <w:i w:val="0"/>
          <w:sz w:val="24"/>
          <w:szCs w:val="24"/>
        </w:rPr>
        <w:tab/>
        <w:t>TOTAL VENITURI…………………………………..</w:t>
      </w:r>
      <w:r>
        <w:rPr>
          <w:rFonts w:ascii="Tahoma" w:hAnsi="Tahoma" w:cs="Tahoma"/>
          <w:i w:val="0"/>
          <w:sz w:val="24"/>
          <w:szCs w:val="24"/>
        </w:rPr>
        <w:t xml:space="preserve">                   </w:t>
      </w:r>
      <w:r w:rsidRPr="00A84EFF">
        <w:rPr>
          <w:rFonts w:ascii="Tahoma" w:hAnsi="Tahoma" w:cs="Tahoma"/>
          <w:i w:val="0"/>
          <w:sz w:val="24"/>
          <w:szCs w:val="24"/>
        </w:rPr>
        <w:t>81,20</w:t>
      </w:r>
      <w:r>
        <w:rPr>
          <w:rFonts w:ascii="Tahoma" w:hAnsi="Tahoma" w:cs="Tahoma"/>
          <w:i w:val="0"/>
          <w:sz w:val="24"/>
          <w:szCs w:val="24"/>
        </w:rPr>
        <w:t xml:space="preserve"> </w:t>
      </w:r>
      <w:r w:rsidRPr="00A84EFF">
        <w:rPr>
          <w:rFonts w:ascii="Tahoma" w:hAnsi="Tahoma" w:cs="Tahoma"/>
          <w:i w:val="0"/>
          <w:sz w:val="24"/>
          <w:szCs w:val="24"/>
        </w:rPr>
        <w:t>mii lei</w:t>
      </w:r>
    </w:p>
    <w:p w:rsidR="00A84EFF" w:rsidRPr="00A84EFF" w:rsidRDefault="00A84EFF" w:rsidP="00A84EFF">
      <w:pPr>
        <w:pStyle w:val="Titlu5"/>
        <w:spacing w:after="0"/>
        <w:ind w:firstLine="708"/>
        <w:rPr>
          <w:rFonts w:ascii="Tahoma" w:hAnsi="Tahoma" w:cs="Tahoma"/>
          <w:b w:val="0"/>
          <w:i w:val="0"/>
          <w:sz w:val="24"/>
          <w:szCs w:val="24"/>
        </w:rPr>
      </w:pPr>
      <w:r w:rsidRPr="00A84EFF">
        <w:rPr>
          <w:rFonts w:ascii="Tahoma" w:hAnsi="Tahoma" w:cs="Tahoma"/>
          <w:i w:val="0"/>
          <w:sz w:val="24"/>
          <w:szCs w:val="24"/>
        </w:rPr>
        <w:t xml:space="preserve">din care:               </w:t>
      </w:r>
    </w:p>
    <w:p w:rsidR="00A84EFF" w:rsidRPr="00A84EFF" w:rsidRDefault="00A84EFF" w:rsidP="00A84EFF">
      <w:pPr>
        <w:pStyle w:val="Corptext2"/>
        <w:spacing w:after="0" w:line="240" w:lineRule="auto"/>
        <w:ind w:left="708" w:right="567" w:firstLine="282"/>
        <w:rPr>
          <w:rFonts w:ascii="Tahoma" w:hAnsi="Tahoma" w:cs="Tahoma"/>
          <w:b/>
          <w:sz w:val="24"/>
          <w:szCs w:val="24"/>
          <w:lang w:val="fr-FR"/>
        </w:rPr>
      </w:pPr>
      <w:r w:rsidRPr="00A84EFF">
        <w:rPr>
          <w:rFonts w:ascii="Tahoma" w:hAnsi="Tahoma" w:cs="Tahoma"/>
          <w:b/>
          <w:sz w:val="24"/>
          <w:szCs w:val="24"/>
          <w:lang w:val="fr-FR"/>
        </w:rPr>
        <w:t>-subv. de la bugetul de stat ptr.FEN,cod42.02.20…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   </w:t>
      </w:r>
      <w:r w:rsidRPr="00A84EFF">
        <w:rPr>
          <w:rFonts w:ascii="Tahoma" w:hAnsi="Tahoma" w:cs="Tahoma"/>
          <w:b/>
          <w:sz w:val="24"/>
          <w:szCs w:val="24"/>
          <w:lang w:val="fr-FR"/>
        </w:rPr>
        <w:t xml:space="preserve">24,85 mii lei                                        </w:t>
      </w:r>
    </w:p>
    <w:p w:rsidR="00A84EFF" w:rsidRPr="00A84EFF" w:rsidRDefault="00A84EFF" w:rsidP="00A84EFF">
      <w:pPr>
        <w:pStyle w:val="Corptext2"/>
        <w:spacing w:after="0" w:line="240" w:lineRule="auto"/>
        <w:ind w:left="708" w:right="567" w:firstLine="282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A84EFF">
        <w:rPr>
          <w:rFonts w:ascii="Tahoma" w:hAnsi="Tahoma" w:cs="Tahoma"/>
          <w:b/>
          <w:sz w:val="24"/>
          <w:szCs w:val="24"/>
          <w:lang w:val="fr-FR"/>
        </w:rPr>
        <w:t>-subv. de la fondul European,cod 45.02.01.01……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    </w:t>
      </w:r>
      <w:r w:rsidRPr="00A84EFF">
        <w:rPr>
          <w:rFonts w:ascii="Tahoma" w:hAnsi="Tahoma" w:cs="Tahoma"/>
          <w:b/>
          <w:sz w:val="24"/>
          <w:szCs w:val="24"/>
          <w:lang w:val="fr-FR"/>
        </w:rPr>
        <w:t xml:space="preserve">56,35 mii lei            </w:t>
      </w:r>
    </w:p>
    <w:p w:rsidR="00A84EFF" w:rsidRPr="00A84EFF" w:rsidRDefault="00A84EFF" w:rsidP="00A84EFF">
      <w:pPr>
        <w:rPr>
          <w:rFonts w:ascii="Tahoma" w:hAnsi="Tahoma" w:cs="Tahoma"/>
          <w:b/>
          <w:bCs/>
          <w:sz w:val="24"/>
          <w:szCs w:val="24"/>
        </w:rPr>
      </w:pP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TOTAL CHELTUIELI……………………………….…</w:t>
      </w:r>
      <w:r>
        <w:rPr>
          <w:rFonts w:ascii="Tahoma" w:hAnsi="Tahoma" w:cs="Tahoma"/>
          <w:b/>
          <w:bCs/>
          <w:sz w:val="24"/>
          <w:szCs w:val="24"/>
        </w:rPr>
        <w:t xml:space="preserve">                 </w:t>
      </w:r>
      <w:r w:rsidRPr="00A84EFF">
        <w:rPr>
          <w:rFonts w:ascii="Tahoma" w:hAnsi="Tahoma" w:cs="Tahoma"/>
          <w:b/>
          <w:bCs/>
          <w:sz w:val="24"/>
          <w:szCs w:val="24"/>
        </w:rPr>
        <w:t>81,20 mii lei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Din care: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-cap.65.02.55-învățământ………………………………</w:t>
      </w:r>
      <w:r>
        <w:rPr>
          <w:rFonts w:ascii="Tahoma" w:hAnsi="Tahoma" w:cs="Tahoma"/>
          <w:b/>
          <w:bCs/>
          <w:sz w:val="24"/>
          <w:szCs w:val="24"/>
        </w:rPr>
        <w:t xml:space="preserve">         </w:t>
      </w:r>
      <w:r w:rsidRPr="00A84EFF">
        <w:rPr>
          <w:rFonts w:ascii="Tahoma" w:hAnsi="Tahoma" w:cs="Tahoma"/>
          <w:b/>
          <w:bCs/>
          <w:sz w:val="24"/>
          <w:szCs w:val="24"/>
        </w:rPr>
        <w:t>71,20 mii lei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>-cap.68.02.20-asistență socială….………………………</w:t>
      </w:r>
      <w:r>
        <w:rPr>
          <w:rFonts w:ascii="Tahoma" w:hAnsi="Tahoma" w:cs="Tahoma"/>
          <w:b/>
          <w:bCs/>
          <w:sz w:val="24"/>
          <w:szCs w:val="24"/>
        </w:rPr>
        <w:t xml:space="preserve">      10,00 mii lei</w:t>
      </w:r>
    </w:p>
    <w:p w:rsidR="00A84EFF" w:rsidRPr="00A84EFF" w:rsidRDefault="00A84EFF" w:rsidP="00A84EFF">
      <w:pPr>
        <w:ind w:firstLine="708"/>
        <w:rPr>
          <w:rFonts w:ascii="Tahoma" w:hAnsi="Tahoma" w:cs="Tahoma"/>
          <w:b/>
          <w:bCs/>
          <w:sz w:val="24"/>
          <w:szCs w:val="24"/>
        </w:rPr>
      </w:pPr>
    </w:p>
    <w:p w:rsidR="00A84EFF" w:rsidRPr="00A84EFF" w:rsidRDefault="00A84EFF" w:rsidP="00A84EFF">
      <w:pPr>
        <w:ind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ab/>
      </w:r>
      <w:r w:rsidRPr="00A84EFF">
        <w:rPr>
          <w:rFonts w:ascii="Tahoma" w:hAnsi="Tahoma" w:cs="Tahoma"/>
          <w:b/>
          <w:bCs/>
          <w:sz w:val="24"/>
          <w:szCs w:val="24"/>
          <w:u w:val="single"/>
        </w:rPr>
        <w:t>Art. 2</w:t>
      </w:r>
      <w:r>
        <w:rPr>
          <w:rFonts w:ascii="Tahoma" w:hAnsi="Tahoma" w:cs="Tahoma"/>
          <w:b/>
          <w:bCs/>
          <w:sz w:val="24"/>
          <w:szCs w:val="24"/>
        </w:rPr>
        <w:t>.- A</w:t>
      </w:r>
      <w:r w:rsidRPr="00A84EFF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Pr="00A84EFF">
        <w:rPr>
          <w:rFonts w:ascii="Tahoma" w:hAnsi="Tahoma" w:cs="Tahoma"/>
          <w:b/>
          <w:sz w:val="24"/>
          <w:szCs w:val="24"/>
        </w:rPr>
        <w:t>virarea de credite bugetare de la un capitol la alt capitol al clasificației bugetare ,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A84EFF">
        <w:rPr>
          <w:rFonts w:ascii="Tahoma" w:hAnsi="Tahoma" w:cs="Tahoma"/>
          <w:b/>
          <w:sz w:val="24"/>
          <w:szCs w:val="24"/>
        </w:rPr>
        <w:t>astfel: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>de la cap.54.02.55- alte sericii publice generale,</w:t>
      </w:r>
      <w:r w:rsidR="00EA42C6">
        <w:rPr>
          <w:rFonts w:ascii="Tahoma" w:hAnsi="Tahoma" w:cs="Tahoma"/>
          <w:sz w:val="24"/>
          <w:szCs w:val="24"/>
        </w:rPr>
        <w:t xml:space="preserve"> </w:t>
      </w:r>
      <w:r w:rsidRPr="00EA42C6">
        <w:rPr>
          <w:rFonts w:ascii="Tahoma" w:hAnsi="Tahoma" w:cs="Tahoma"/>
          <w:b/>
          <w:sz w:val="24"/>
          <w:szCs w:val="24"/>
        </w:rPr>
        <w:t>suma de 630,14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 xml:space="preserve">- la capitolul </w:t>
      </w:r>
      <w:r w:rsidR="00EA42C6">
        <w:rPr>
          <w:rFonts w:ascii="Tahoma" w:hAnsi="Tahoma" w:cs="Tahoma"/>
          <w:sz w:val="24"/>
          <w:szCs w:val="24"/>
        </w:rPr>
        <w:t xml:space="preserve">51.02.10-autorități publice,            </w:t>
      </w:r>
      <w:r w:rsidRPr="00EA42C6">
        <w:rPr>
          <w:rFonts w:ascii="Tahoma" w:hAnsi="Tahoma" w:cs="Tahoma"/>
          <w:b/>
          <w:sz w:val="24"/>
          <w:szCs w:val="24"/>
        </w:rPr>
        <w:t>suma de 212,40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>la capitolul 54.02.10</w:t>
      </w:r>
      <w:r w:rsidR="00EA42C6"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A84EFF">
        <w:rPr>
          <w:rFonts w:ascii="Tahoma" w:hAnsi="Tahoma" w:cs="Tahoma"/>
          <w:sz w:val="24"/>
          <w:szCs w:val="24"/>
        </w:rPr>
        <w:t xml:space="preserve"> </w:t>
      </w:r>
      <w:r w:rsidRPr="00EA42C6">
        <w:rPr>
          <w:rFonts w:ascii="Tahoma" w:hAnsi="Tahoma" w:cs="Tahoma"/>
          <w:b/>
          <w:sz w:val="24"/>
          <w:szCs w:val="24"/>
        </w:rPr>
        <w:t>suma de 22,70 mi</w:t>
      </w:r>
      <w:r w:rsidR="00EA42C6">
        <w:rPr>
          <w:rFonts w:ascii="Tahoma" w:hAnsi="Tahoma" w:cs="Tahoma"/>
          <w:b/>
          <w:sz w:val="24"/>
          <w:szCs w:val="24"/>
        </w:rPr>
        <w:t>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>la capitolul 61.02.10-ordine publică,</w:t>
      </w:r>
      <w:r w:rsidR="00EA42C6">
        <w:rPr>
          <w:rFonts w:ascii="Tahoma" w:hAnsi="Tahoma" w:cs="Tahoma"/>
          <w:sz w:val="24"/>
          <w:szCs w:val="24"/>
        </w:rPr>
        <w:t xml:space="preserve">                </w:t>
      </w:r>
      <w:r w:rsidRPr="00EA42C6">
        <w:rPr>
          <w:rFonts w:ascii="Tahoma" w:hAnsi="Tahoma" w:cs="Tahoma"/>
          <w:b/>
          <w:sz w:val="24"/>
          <w:szCs w:val="24"/>
        </w:rPr>
        <w:t>suma de 61,93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 xml:space="preserve">la capitolul 66.02.10-sănătate </w:t>
      </w:r>
      <w:r w:rsidR="00EA42C6">
        <w:rPr>
          <w:rFonts w:ascii="Tahoma" w:hAnsi="Tahoma" w:cs="Tahoma"/>
          <w:sz w:val="24"/>
          <w:szCs w:val="24"/>
        </w:rPr>
        <w:t xml:space="preserve">                        </w:t>
      </w:r>
      <w:r w:rsidRPr="00EA42C6">
        <w:rPr>
          <w:rFonts w:ascii="Tahoma" w:hAnsi="Tahoma" w:cs="Tahoma"/>
          <w:b/>
          <w:sz w:val="24"/>
          <w:szCs w:val="24"/>
        </w:rPr>
        <w:t>suma de</w:t>
      </w:r>
      <w:r w:rsidR="00EA42C6" w:rsidRPr="00EA42C6">
        <w:rPr>
          <w:rFonts w:ascii="Tahoma" w:hAnsi="Tahoma" w:cs="Tahoma"/>
          <w:b/>
          <w:sz w:val="24"/>
          <w:szCs w:val="24"/>
        </w:rPr>
        <w:t xml:space="preserve"> </w:t>
      </w:r>
      <w:r w:rsidRPr="00EA42C6">
        <w:rPr>
          <w:rFonts w:ascii="Tahoma" w:hAnsi="Tahoma" w:cs="Tahoma"/>
          <w:b/>
          <w:sz w:val="24"/>
          <w:szCs w:val="24"/>
        </w:rPr>
        <w:t>29,72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 xml:space="preserve">la capitolul 67.02.10 </w:t>
      </w:r>
      <w:r w:rsidR="00EA42C6">
        <w:rPr>
          <w:rFonts w:ascii="Tahoma" w:hAnsi="Tahoma" w:cs="Tahoma"/>
          <w:sz w:val="24"/>
          <w:szCs w:val="24"/>
        </w:rPr>
        <w:t xml:space="preserve">                                     </w:t>
      </w:r>
      <w:r w:rsidRPr="00EA42C6">
        <w:rPr>
          <w:rFonts w:ascii="Tahoma" w:hAnsi="Tahoma" w:cs="Tahoma"/>
          <w:b/>
          <w:sz w:val="24"/>
          <w:szCs w:val="24"/>
        </w:rPr>
        <w:t>suma de 99,12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 xml:space="preserve"> -</w:t>
      </w:r>
      <w:r>
        <w:rPr>
          <w:rFonts w:ascii="Tahoma" w:hAnsi="Tahoma" w:cs="Tahoma"/>
          <w:sz w:val="24"/>
          <w:szCs w:val="24"/>
        </w:rPr>
        <w:t xml:space="preserve"> </w:t>
      </w:r>
      <w:r w:rsidRPr="00A84EFF">
        <w:rPr>
          <w:rFonts w:ascii="Tahoma" w:hAnsi="Tahoma" w:cs="Tahoma"/>
          <w:sz w:val="24"/>
          <w:szCs w:val="24"/>
        </w:rPr>
        <w:t xml:space="preserve">la capitolul 68.02.10-asistență socială </w:t>
      </w:r>
      <w:r w:rsidR="00EA42C6">
        <w:rPr>
          <w:rFonts w:ascii="Tahoma" w:hAnsi="Tahoma" w:cs="Tahoma"/>
          <w:sz w:val="24"/>
          <w:szCs w:val="24"/>
        </w:rPr>
        <w:t xml:space="preserve">           </w:t>
      </w:r>
      <w:r w:rsidRPr="00EA42C6">
        <w:rPr>
          <w:rFonts w:ascii="Tahoma" w:hAnsi="Tahoma" w:cs="Tahoma"/>
          <w:b/>
          <w:sz w:val="24"/>
          <w:szCs w:val="24"/>
        </w:rPr>
        <w:t>suma de 113,15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 xml:space="preserve"> -la capitolul 70.02.10-servicii publice,</w:t>
      </w:r>
      <w:r w:rsidR="00EA42C6">
        <w:rPr>
          <w:rFonts w:ascii="Tahoma" w:hAnsi="Tahoma" w:cs="Tahoma"/>
          <w:sz w:val="24"/>
          <w:szCs w:val="24"/>
        </w:rPr>
        <w:t xml:space="preserve">               </w:t>
      </w:r>
      <w:r w:rsidRPr="00EA42C6">
        <w:rPr>
          <w:rFonts w:ascii="Tahoma" w:hAnsi="Tahoma" w:cs="Tahoma"/>
          <w:b/>
          <w:sz w:val="24"/>
          <w:szCs w:val="24"/>
        </w:rPr>
        <w:t>suma de 23,13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rPr>
          <w:rFonts w:ascii="Tahoma" w:hAnsi="Tahoma" w:cs="Tahoma"/>
          <w:b/>
          <w:sz w:val="24"/>
          <w:szCs w:val="24"/>
        </w:rPr>
      </w:pPr>
      <w:r w:rsidRPr="00A84EFF">
        <w:rPr>
          <w:rFonts w:ascii="Tahoma" w:hAnsi="Tahoma" w:cs="Tahoma"/>
          <w:sz w:val="24"/>
          <w:szCs w:val="24"/>
        </w:rPr>
        <w:t xml:space="preserve"> -la capitolul 84.02.10-transporturi,</w:t>
      </w:r>
      <w:r w:rsidR="00EA42C6">
        <w:rPr>
          <w:rFonts w:ascii="Tahoma" w:hAnsi="Tahoma" w:cs="Tahoma"/>
          <w:sz w:val="24"/>
          <w:szCs w:val="24"/>
        </w:rPr>
        <w:t xml:space="preserve">                   </w:t>
      </w:r>
      <w:r w:rsidRPr="00EA42C6">
        <w:rPr>
          <w:rFonts w:ascii="Tahoma" w:hAnsi="Tahoma" w:cs="Tahoma"/>
          <w:b/>
          <w:sz w:val="24"/>
          <w:szCs w:val="24"/>
        </w:rPr>
        <w:t>suma de 68,00 mii lei</w:t>
      </w:r>
    </w:p>
    <w:p w:rsidR="00A84EFF" w:rsidRPr="00EA42C6" w:rsidRDefault="00EA42C6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-de la cap55.02-dobînzi</w:t>
      </w:r>
      <w:r w:rsidR="00A84EFF" w:rsidRPr="00A84EFF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</w:t>
      </w:r>
      <w:r w:rsidR="00A84EFF" w:rsidRPr="00EA42C6">
        <w:rPr>
          <w:rFonts w:ascii="Tahoma" w:hAnsi="Tahoma" w:cs="Tahoma"/>
          <w:b/>
          <w:color w:val="000000"/>
          <w:sz w:val="24"/>
          <w:szCs w:val="24"/>
        </w:rPr>
        <w:t>suma de 100,00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FF0000"/>
          <w:sz w:val="24"/>
          <w:szCs w:val="24"/>
        </w:rPr>
        <w:lastRenderedPageBreak/>
        <w:t>-</w:t>
      </w:r>
      <w:r w:rsidRPr="00A84EFF">
        <w:rPr>
          <w:rFonts w:ascii="Tahoma" w:hAnsi="Tahoma" w:cs="Tahoma"/>
          <w:color w:val="000000"/>
          <w:sz w:val="24"/>
          <w:szCs w:val="24"/>
        </w:rPr>
        <w:t>de la capitolul 51.02.71,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 xml:space="preserve">suma de 155,00 mii lei 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FF0000"/>
          <w:sz w:val="24"/>
          <w:szCs w:val="24"/>
        </w:rPr>
        <w:t>-</w:t>
      </w:r>
      <w:r w:rsidRPr="00A84EFF">
        <w:rPr>
          <w:rFonts w:ascii="Tahoma" w:hAnsi="Tahoma" w:cs="Tahoma"/>
          <w:color w:val="000000"/>
          <w:sz w:val="24"/>
          <w:szCs w:val="24"/>
        </w:rPr>
        <w:t>de la capitolul 67.02.71,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</w:t>
      </w:r>
      <w:r w:rsidR="00EA42C6" w:rsidRPr="00EA42C6">
        <w:rPr>
          <w:rFonts w:ascii="Tahoma" w:hAnsi="Tahoma" w:cs="Tahoma"/>
          <w:b/>
          <w:color w:val="000000"/>
          <w:sz w:val="24"/>
          <w:szCs w:val="24"/>
        </w:rPr>
        <w:t>suma de 27,00 mii lei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FF0000"/>
          <w:sz w:val="24"/>
          <w:szCs w:val="24"/>
        </w:rPr>
        <w:t>-</w:t>
      </w:r>
      <w:r w:rsidRPr="00A84EFF">
        <w:rPr>
          <w:rFonts w:ascii="Tahoma" w:hAnsi="Tahoma" w:cs="Tahoma"/>
          <w:color w:val="000000"/>
          <w:sz w:val="24"/>
          <w:szCs w:val="24"/>
        </w:rPr>
        <w:t>de la capitolul 84.02.71,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 xml:space="preserve">suma de 25,00 mii lei 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>-la capitolul 65.02.55,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 xml:space="preserve">suma de 7,00 mii lei      </w:t>
      </w:r>
    </w:p>
    <w:p w:rsidR="00A84EFF" w:rsidRPr="00EA42C6" w:rsidRDefault="00A84EFF" w:rsidP="00A84EFF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>-</w:t>
      </w:r>
      <w:r>
        <w:rPr>
          <w:rFonts w:ascii="Tahoma" w:hAnsi="Tahoma" w:cs="Tahoma"/>
          <w:color w:val="000000"/>
          <w:sz w:val="24"/>
          <w:szCs w:val="24"/>
        </w:rPr>
        <w:t>l</w:t>
      </w:r>
      <w:r w:rsidRPr="00A84EFF">
        <w:rPr>
          <w:rFonts w:ascii="Tahoma" w:hAnsi="Tahoma" w:cs="Tahoma"/>
          <w:color w:val="000000"/>
          <w:sz w:val="24"/>
          <w:szCs w:val="24"/>
        </w:rPr>
        <w:t>a capitolul 67.02.71,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3,00 mii lei</w:t>
      </w:r>
    </w:p>
    <w:p w:rsidR="0083009E" w:rsidRPr="00EA42C6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 xml:space="preserve">-la capitolul 68.02.20 asiatență socială 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 xml:space="preserve">suma de 122,00 mii lei </w:t>
      </w:r>
    </w:p>
    <w:p w:rsidR="00A84EFF" w:rsidRPr="00EA42C6" w:rsidRDefault="0083009E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-</w:t>
      </w:r>
      <w:r w:rsidR="00A84EFF" w:rsidRPr="00A84EFF">
        <w:rPr>
          <w:rFonts w:ascii="Tahoma" w:hAnsi="Tahoma" w:cs="Tahoma"/>
          <w:color w:val="000000"/>
          <w:sz w:val="24"/>
          <w:szCs w:val="24"/>
        </w:rPr>
        <w:t xml:space="preserve">la capitolul 70.02.20 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</w:t>
      </w:r>
      <w:r w:rsidR="00A84EFF" w:rsidRPr="00EA42C6">
        <w:rPr>
          <w:rFonts w:ascii="Tahoma" w:hAnsi="Tahoma" w:cs="Tahoma"/>
          <w:b/>
          <w:color w:val="000000"/>
          <w:sz w:val="24"/>
          <w:szCs w:val="24"/>
        </w:rPr>
        <w:t>suma de 35,00 mii lei</w:t>
      </w:r>
    </w:p>
    <w:p w:rsidR="0083009E" w:rsidRPr="00EA42C6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 xml:space="preserve"> -la capitolul 70.02.71,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10,00 mii lei</w:t>
      </w:r>
    </w:p>
    <w:p w:rsidR="0083009E" w:rsidRPr="00EA42C6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A84EFF">
        <w:rPr>
          <w:rFonts w:ascii="Tahoma" w:hAnsi="Tahoma" w:cs="Tahoma"/>
          <w:color w:val="000000"/>
          <w:sz w:val="24"/>
          <w:szCs w:val="24"/>
        </w:rPr>
        <w:t>-la capitolul 84.02.71,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30,00 mii lei</w:t>
      </w:r>
    </w:p>
    <w:p w:rsidR="00A84EFF" w:rsidRPr="00EA42C6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A84EFF">
        <w:rPr>
          <w:rFonts w:ascii="Tahoma" w:hAnsi="Tahoma" w:cs="Tahoma"/>
          <w:color w:val="000000"/>
          <w:sz w:val="24"/>
          <w:szCs w:val="24"/>
        </w:rPr>
        <w:t>-la capitolul 84.02.40-transpotruri,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 xml:space="preserve">suma de 100,00  mii lei </w:t>
      </w:r>
    </w:p>
    <w:p w:rsidR="0083009E" w:rsidRDefault="0083009E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83009E">
        <w:rPr>
          <w:rFonts w:ascii="Tahoma" w:hAnsi="Tahoma" w:cs="Tahoma"/>
          <w:b/>
          <w:sz w:val="24"/>
          <w:szCs w:val="24"/>
          <w:u w:val="single"/>
          <w:lang w:val="fr-FR"/>
        </w:rPr>
        <w:t>Art. 3.</w:t>
      </w:r>
      <w:r w:rsidR="00A84EFF" w:rsidRPr="0083009E">
        <w:rPr>
          <w:rFonts w:ascii="Tahoma" w:hAnsi="Tahoma" w:cs="Tahoma"/>
          <w:b/>
          <w:sz w:val="24"/>
          <w:szCs w:val="24"/>
          <w:u w:val="single"/>
          <w:lang w:val="fr-FR"/>
        </w:rPr>
        <w:t>-</w:t>
      </w:r>
      <w:r>
        <w:rPr>
          <w:rFonts w:ascii="Tahoma" w:hAnsi="Tahoma" w:cs="Tahoma"/>
          <w:b/>
          <w:sz w:val="24"/>
          <w:szCs w:val="24"/>
          <w:lang w:val="fr-FR"/>
        </w:rPr>
        <w:t xml:space="preserve"> A</w:t>
      </w:r>
      <w:r w:rsidR="00A84EFF" w:rsidRPr="00A84EFF">
        <w:rPr>
          <w:rFonts w:ascii="Tahoma" w:hAnsi="Tahoma" w:cs="Tahoma"/>
          <w:b/>
          <w:sz w:val="24"/>
          <w:szCs w:val="24"/>
          <w:lang w:val="fr-FR"/>
        </w:rPr>
        <w:t>probă  virarea de credite de la o instituție de învățământ  la altă instituție de învățământ, astfel,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AF6383">
        <w:rPr>
          <w:rFonts w:ascii="Tahoma" w:hAnsi="Tahoma" w:cs="Tahoma"/>
          <w:b/>
          <w:sz w:val="24"/>
          <w:szCs w:val="24"/>
          <w:lang w:val="fr-FR"/>
        </w:rPr>
        <w:t>Grădinița Junior</w:t>
      </w:r>
      <w:r w:rsidRPr="00A84EFF">
        <w:rPr>
          <w:rFonts w:ascii="Tahoma" w:hAnsi="Tahoma" w:cs="Tahoma"/>
          <w:sz w:val="24"/>
          <w:szCs w:val="24"/>
          <w:lang w:val="fr-FR"/>
        </w:rPr>
        <w:t>………………...…</w:t>
      </w:r>
      <w:r w:rsidR="00EA42C6">
        <w:rPr>
          <w:rFonts w:ascii="Tahoma" w:hAnsi="Tahoma" w:cs="Tahoma"/>
          <w:sz w:val="24"/>
          <w:szCs w:val="24"/>
          <w:lang w:val="fr-FR"/>
        </w:rPr>
        <w:t xml:space="preserve">                      </w:t>
      </w:r>
      <w:r w:rsidRPr="00AF6383">
        <w:rPr>
          <w:rFonts w:ascii="Tahoma" w:hAnsi="Tahoma" w:cs="Tahoma"/>
          <w:b/>
          <w:sz w:val="24"/>
          <w:szCs w:val="24"/>
          <w:lang w:val="fr-FR"/>
        </w:rPr>
        <w:t>12,00 mii lei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</w:rPr>
      </w:pPr>
      <w:r w:rsidRPr="00AF6383">
        <w:rPr>
          <w:rFonts w:ascii="Tahoma" w:hAnsi="Tahoma" w:cs="Tahoma"/>
          <w:b/>
          <w:sz w:val="24"/>
          <w:szCs w:val="24"/>
        </w:rPr>
        <w:t>Grădinița Lumea Piticilor</w:t>
      </w:r>
      <w:r w:rsidRPr="00A84EFF">
        <w:rPr>
          <w:rFonts w:ascii="Tahoma" w:hAnsi="Tahoma" w:cs="Tahoma"/>
          <w:sz w:val="24"/>
          <w:szCs w:val="24"/>
        </w:rPr>
        <w:t>……...…</w:t>
      </w:r>
      <w:r w:rsidR="00AF6383">
        <w:rPr>
          <w:rFonts w:ascii="Tahoma" w:hAnsi="Tahoma" w:cs="Tahoma"/>
          <w:sz w:val="24"/>
          <w:szCs w:val="24"/>
        </w:rPr>
        <w:t xml:space="preserve">                 </w:t>
      </w:r>
      <w:r w:rsidR="00AF6383" w:rsidRPr="00AF6383">
        <w:rPr>
          <w:rFonts w:ascii="Tahoma" w:hAnsi="Tahoma" w:cs="Tahoma"/>
          <w:b/>
          <w:sz w:val="24"/>
          <w:szCs w:val="24"/>
        </w:rPr>
        <w:t>-12,00 mii lei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</w:rPr>
      </w:pPr>
      <w:r w:rsidRPr="00AF6383">
        <w:rPr>
          <w:rFonts w:ascii="Tahoma" w:hAnsi="Tahoma" w:cs="Tahoma"/>
          <w:b/>
          <w:sz w:val="24"/>
          <w:szCs w:val="24"/>
        </w:rPr>
        <w:t>Scoala M.</w:t>
      </w:r>
      <w:r w:rsidR="00EA42C6" w:rsidRPr="00AF6383">
        <w:rPr>
          <w:rFonts w:ascii="Tahoma" w:hAnsi="Tahoma" w:cs="Tahoma"/>
          <w:b/>
          <w:sz w:val="24"/>
          <w:szCs w:val="24"/>
        </w:rPr>
        <w:t xml:space="preserve"> </w:t>
      </w:r>
      <w:r w:rsidRPr="00AF6383">
        <w:rPr>
          <w:rFonts w:ascii="Tahoma" w:hAnsi="Tahoma" w:cs="Tahoma"/>
          <w:b/>
          <w:sz w:val="24"/>
          <w:szCs w:val="24"/>
        </w:rPr>
        <w:t>Eminescu</w:t>
      </w:r>
      <w:r w:rsidRPr="00A84EFF">
        <w:rPr>
          <w:rFonts w:ascii="Tahoma" w:hAnsi="Tahoma" w:cs="Tahoma"/>
          <w:sz w:val="24"/>
          <w:szCs w:val="24"/>
        </w:rPr>
        <w:t>……………….</w:t>
      </w:r>
      <w:r w:rsidR="00EA42C6">
        <w:rPr>
          <w:rFonts w:ascii="Tahoma" w:hAnsi="Tahoma" w:cs="Tahoma"/>
          <w:sz w:val="24"/>
          <w:szCs w:val="24"/>
        </w:rPr>
        <w:t xml:space="preserve">                    </w:t>
      </w:r>
      <w:r w:rsidR="00AF6383">
        <w:rPr>
          <w:rFonts w:ascii="Tahoma" w:hAnsi="Tahoma" w:cs="Tahoma"/>
          <w:sz w:val="24"/>
          <w:szCs w:val="24"/>
        </w:rPr>
        <w:t xml:space="preserve"> </w:t>
      </w:r>
      <w:r w:rsidRPr="00AF6383">
        <w:rPr>
          <w:rFonts w:ascii="Tahoma" w:hAnsi="Tahoma" w:cs="Tahoma"/>
          <w:b/>
          <w:sz w:val="24"/>
          <w:szCs w:val="24"/>
        </w:rPr>
        <w:t>-96,00 mii lei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</w:rPr>
      </w:pPr>
      <w:r w:rsidRPr="00AF6383">
        <w:rPr>
          <w:rFonts w:ascii="Tahoma" w:hAnsi="Tahoma" w:cs="Tahoma"/>
          <w:b/>
          <w:sz w:val="24"/>
          <w:szCs w:val="24"/>
        </w:rPr>
        <w:t>Colegiul A.</w:t>
      </w:r>
      <w:r w:rsidR="00EA42C6" w:rsidRPr="00AF6383">
        <w:rPr>
          <w:rFonts w:ascii="Tahoma" w:hAnsi="Tahoma" w:cs="Tahoma"/>
          <w:b/>
          <w:sz w:val="24"/>
          <w:szCs w:val="24"/>
        </w:rPr>
        <w:t xml:space="preserve"> </w:t>
      </w:r>
      <w:r w:rsidRPr="00AF6383">
        <w:rPr>
          <w:rFonts w:ascii="Tahoma" w:hAnsi="Tahoma" w:cs="Tahoma"/>
          <w:b/>
          <w:sz w:val="24"/>
          <w:szCs w:val="24"/>
        </w:rPr>
        <w:t>Mureșanu</w:t>
      </w:r>
      <w:r w:rsidRPr="00A84EFF">
        <w:rPr>
          <w:rFonts w:ascii="Tahoma" w:hAnsi="Tahoma" w:cs="Tahoma"/>
          <w:sz w:val="24"/>
          <w:szCs w:val="24"/>
        </w:rPr>
        <w:t>……………….</w:t>
      </w:r>
      <w:r w:rsidR="00EA42C6">
        <w:rPr>
          <w:rFonts w:ascii="Tahoma" w:hAnsi="Tahoma" w:cs="Tahoma"/>
          <w:sz w:val="24"/>
          <w:szCs w:val="24"/>
        </w:rPr>
        <w:t xml:space="preserve">   </w:t>
      </w:r>
      <w:r w:rsidR="009057A2">
        <w:rPr>
          <w:rFonts w:ascii="Tahoma" w:hAnsi="Tahoma" w:cs="Tahoma"/>
          <w:sz w:val="24"/>
          <w:szCs w:val="24"/>
        </w:rPr>
        <w:t xml:space="preserve">               </w:t>
      </w:r>
      <w:r w:rsidR="00AF6383">
        <w:rPr>
          <w:rFonts w:ascii="Tahoma" w:hAnsi="Tahoma" w:cs="Tahoma"/>
          <w:sz w:val="24"/>
          <w:szCs w:val="24"/>
        </w:rPr>
        <w:t xml:space="preserve"> </w:t>
      </w:r>
      <w:r w:rsidRPr="00AF6383">
        <w:rPr>
          <w:rFonts w:ascii="Tahoma" w:hAnsi="Tahoma" w:cs="Tahoma"/>
          <w:b/>
          <w:sz w:val="24"/>
          <w:szCs w:val="24"/>
        </w:rPr>
        <w:t>22,00 mii lei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sz w:val="24"/>
          <w:szCs w:val="24"/>
        </w:rPr>
      </w:pPr>
      <w:r w:rsidRPr="00AF6383">
        <w:rPr>
          <w:rFonts w:ascii="Tahoma" w:hAnsi="Tahoma" w:cs="Tahoma"/>
          <w:b/>
          <w:sz w:val="24"/>
          <w:szCs w:val="24"/>
        </w:rPr>
        <w:t>Liceul Tehnologic ,,Someș,,….…..…</w:t>
      </w:r>
      <w:r w:rsidR="00EA42C6">
        <w:rPr>
          <w:rFonts w:ascii="Tahoma" w:hAnsi="Tahoma" w:cs="Tahoma"/>
          <w:sz w:val="24"/>
          <w:szCs w:val="24"/>
        </w:rPr>
        <w:t xml:space="preserve">              </w:t>
      </w:r>
      <w:r w:rsidRPr="00AF6383">
        <w:rPr>
          <w:rFonts w:ascii="Tahoma" w:hAnsi="Tahoma" w:cs="Tahoma"/>
          <w:b/>
          <w:sz w:val="24"/>
          <w:szCs w:val="24"/>
        </w:rPr>
        <w:t>74,00 mii lei</w:t>
      </w:r>
    </w:p>
    <w:p w:rsidR="00A84EFF" w:rsidRPr="00A84EFF" w:rsidRDefault="00A84EFF" w:rsidP="00A84EFF">
      <w:pPr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83009E">
        <w:rPr>
          <w:rFonts w:ascii="Tahoma" w:hAnsi="Tahoma" w:cs="Tahoma"/>
          <w:b/>
          <w:bCs/>
          <w:sz w:val="24"/>
          <w:szCs w:val="24"/>
          <w:u w:val="single"/>
        </w:rPr>
        <w:t>Art.</w:t>
      </w:r>
      <w:r w:rsidR="0083009E" w:rsidRPr="0083009E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83009E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="0083009E">
        <w:rPr>
          <w:rFonts w:ascii="Tahoma" w:hAnsi="Tahoma" w:cs="Tahoma"/>
          <w:b/>
          <w:bCs/>
          <w:sz w:val="24"/>
          <w:szCs w:val="24"/>
        </w:rPr>
        <w:t>.- A</w:t>
      </w:r>
      <w:r w:rsidRPr="00A84EFF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Pr="00A84EFF">
        <w:rPr>
          <w:rFonts w:ascii="Tahoma" w:hAnsi="Tahoma" w:cs="Tahoma"/>
          <w:b/>
          <w:sz w:val="24"/>
          <w:szCs w:val="24"/>
        </w:rPr>
        <w:t>virarea de credite bugetare de la bunuri și servicii la cheltuieli de capital îm cadrul bugetului activităților autofinanțate,</w:t>
      </w:r>
      <w:r w:rsidR="0083009E">
        <w:rPr>
          <w:rFonts w:ascii="Tahoma" w:hAnsi="Tahoma" w:cs="Tahoma"/>
          <w:b/>
          <w:sz w:val="24"/>
          <w:szCs w:val="24"/>
        </w:rPr>
        <w:t xml:space="preserve"> </w:t>
      </w:r>
      <w:r w:rsidRPr="00A84EFF">
        <w:rPr>
          <w:rFonts w:ascii="Tahoma" w:hAnsi="Tahoma" w:cs="Tahoma"/>
          <w:b/>
          <w:sz w:val="24"/>
          <w:szCs w:val="24"/>
        </w:rPr>
        <w:t>capitolul 65.</w:t>
      </w:r>
      <w:r w:rsidR="0083009E">
        <w:rPr>
          <w:rFonts w:ascii="Tahoma" w:hAnsi="Tahoma" w:cs="Tahoma"/>
          <w:b/>
          <w:sz w:val="24"/>
          <w:szCs w:val="24"/>
        </w:rPr>
        <w:t>10</w:t>
      </w:r>
      <w:r w:rsidRPr="00A84EFF">
        <w:rPr>
          <w:rFonts w:ascii="Tahoma" w:hAnsi="Tahoma" w:cs="Tahoma"/>
          <w:b/>
          <w:sz w:val="24"/>
          <w:szCs w:val="24"/>
        </w:rPr>
        <w:t>,</w:t>
      </w:r>
      <w:r w:rsidR="0083009E">
        <w:rPr>
          <w:rFonts w:ascii="Tahoma" w:hAnsi="Tahoma" w:cs="Tahoma"/>
          <w:b/>
          <w:sz w:val="24"/>
          <w:szCs w:val="24"/>
        </w:rPr>
        <w:t xml:space="preserve"> </w:t>
      </w:r>
      <w:r w:rsidRPr="00A84EFF">
        <w:rPr>
          <w:rFonts w:ascii="Tahoma" w:hAnsi="Tahoma" w:cs="Tahoma"/>
          <w:b/>
          <w:sz w:val="24"/>
          <w:szCs w:val="24"/>
        </w:rPr>
        <w:t>cu suma de 14,00 mii lei</w:t>
      </w:r>
    </w:p>
    <w:p w:rsidR="00A84EFF" w:rsidRPr="00A84EFF" w:rsidRDefault="00A84EFF" w:rsidP="0083009E">
      <w:pPr>
        <w:ind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3009E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 w:rsidR="0083009E" w:rsidRPr="0083009E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="0083009E">
        <w:rPr>
          <w:rFonts w:ascii="Tahoma" w:hAnsi="Tahoma" w:cs="Tahoma"/>
          <w:b/>
          <w:color w:val="000000"/>
          <w:sz w:val="24"/>
          <w:szCs w:val="24"/>
          <w:u w:val="single"/>
        </w:rPr>
        <w:t>6</w:t>
      </w:r>
      <w:r w:rsidRPr="00A84EFF">
        <w:rPr>
          <w:rFonts w:ascii="Tahoma" w:hAnsi="Tahoma" w:cs="Tahoma"/>
          <w:b/>
          <w:color w:val="000000"/>
          <w:sz w:val="24"/>
          <w:szCs w:val="24"/>
        </w:rPr>
        <w:t>.</w:t>
      </w:r>
      <w:r w:rsidR="0083009E">
        <w:rPr>
          <w:rFonts w:ascii="Tahoma" w:hAnsi="Tahoma" w:cs="Tahoma"/>
          <w:b/>
          <w:color w:val="000000"/>
          <w:sz w:val="24"/>
          <w:szCs w:val="24"/>
        </w:rPr>
        <w:t xml:space="preserve"> A</w:t>
      </w:r>
      <w:r w:rsidRPr="00A84EFF">
        <w:rPr>
          <w:rFonts w:ascii="Tahoma" w:hAnsi="Tahoma" w:cs="Tahoma"/>
          <w:b/>
          <w:color w:val="000000"/>
          <w:sz w:val="24"/>
          <w:szCs w:val="24"/>
        </w:rPr>
        <w:t>probă modificarea destinației sumei de 315.30 mii lei,</w:t>
      </w:r>
      <w:r w:rsidR="0083009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A84EFF">
        <w:rPr>
          <w:rFonts w:ascii="Tahoma" w:hAnsi="Tahoma" w:cs="Tahoma"/>
          <w:b/>
          <w:color w:val="000000"/>
          <w:sz w:val="24"/>
          <w:szCs w:val="24"/>
        </w:rPr>
        <w:t>sumă primită de la Consiliul Județean,</w:t>
      </w:r>
      <w:r w:rsidR="0083009E">
        <w:rPr>
          <w:rFonts w:ascii="Tahoma" w:hAnsi="Tahoma" w:cs="Tahoma"/>
          <w:b/>
          <w:color w:val="000000"/>
          <w:sz w:val="24"/>
          <w:szCs w:val="24"/>
        </w:rPr>
        <w:t xml:space="preserve"> astfel:</w:t>
      </w:r>
    </w:p>
    <w:p w:rsidR="00A84EFF" w:rsidRPr="00EA42C6" w:rsidRDefault="00A84EFF" w:rsidP="0083009E">
      <w:pPr>
        <w:pStyle w:val="Corptext2"/>
        <w:spacing w:after="0" w:line="240" w:lineRule="auto"/>
        <w:ind w:right="567" w:firstLine="708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b/>
          <w:color w:val="000000"/>
          <w:sz w:val="24"/>
          <w:szCs w:val="24"/>
        </w:rPr>
        <w:t xml:space="preserve">de la </w:t>
      </w:r>
      <w:r w:rsidRPr="00A84EFF">
        <w:rPr>
          <w:rFonts w:ascii="Tahoma" w:hAnsi="Tahoma" w:cs="Tahoma"/>
          <w:color w:val="000000"/>
          <w:sz w:val="24"/>
          <w:szCs w:val="24"/>
        </w:rPr>
        <w:t>,capitolul 70.02.71 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316,30 mii lei</w:t>
      </w:r>
    </w:p>
    <w:p w:rsidR="00A84EFF" w:rsidRPr="00EA42C6" w:rsidRDefault="00A84EFF" w:rsidP="0083009E">
      <w:pPr>
        <w:pStyle w:val="Corptext2"/>
        <w:spacing w:after="0" w:line="240" w:lineRule="auto"/>
        <w:ind w:right="567"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b/>
          <w:color w:val="000000"/>
          <w:sz w:val="24"/>
          <w:szCs w:val="24"/>
        </w:rPr>
        <w:t xml:space="preserve">de la </w:t>
      </w:r>
      <w:r w:rsidRPr="00A84EFF">
        <w:rPr>
          <w:rFonts w:ascii="Tahoma" w:hAnsi="Tahoma" w:cs="Tahoma"/>
          <w:color w:val="000000"/>
          <w:sz w:val="24"/>
          <w:szCs w:val="24"/>
        </w:rPr>
        <w:t>capitolul 65.02.71,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7,00 mii lei</w:t>
      </w:r>
    </w:p>
    <w:p w:rsidR="00A84EFF" w:rsidRPr="00A84EFF" w:rsidRDefault="00A84EFF" w:rsidP="0083009E">
      <w:pPr>
        <w:pStyle w:val="Corptext2"/>
        <w:spacing w:after="0" w:line="240" w:lineRule="auto"/>
        <w:ind w:right="567"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A84EFF">
        <w:rPr>
          <w:rFonts w:ascii="Tahoma" w:hAnsi="Tahoma" w:cs="Tahoma"/>
          <w:b/>
          <w:color w:val="000000"/>
          <w:sz w:val="24"/>
          <w:szCs w:val="24"/>
        </w:rPr>
        <w:t>la capitolul 84.02.20,</w:t>
      </w:r>
      <w:r w:rsidR="00EA42C6">
        <w:rPr>
          <w:rFonts w:ascii="Tahoma" w:hAnsi="Tahoma" w:cs="Tahoma"/>
          <w:b/>
          <w:color w:val="000000"/>
          <w:sz w:val="24"/>
          <w:szCs w:val="24"/>
        </w:rPr>
        <w:t xml:space="preserve">                                </w:t>
      </w:r>
      <w:r w:rsidRPr="00A84EFF">
        <w:rPr>
          <w:rFonts w:ascii="Tahoma" w:hAnsi="Tahoma" w:cs="Tahoma"/>
          <w:b/>
          <w:color w:val="000000"/>
          <w:sz w:val="24"/>
          <w:szCs w:val="24"/>
        </w:rPr>
        <w:t>suma de 101,30 mii lei</w:t>
      </w:r>
    </w:p>
    <w:p w:rsidR="00A84EFF" w:rsidRPr="00EA42C6" w:rsidRDefault="00A84EFF" w:rsidP="0083009E">
      <w:pPr>
        <w:pStyle w:val="Corptext2"/>
        <w:spacing w:after="0" w:line="240" w:lineRule="auto"/>
        <w:ind w:left="720" w:right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>la capitolul 70.02.71,</w:t>
      </w:r>
      <w:r w:rsidR="00EA42C6">
        <w:rPr>
          <w:rFonts w:ascii="Tahoma" w:hAnsi="Tahoma" w:cs="Tahoma"/>
          <w:color w:val="000000"/>
          <w:sz w:val="24"/>
          <w:szCs w:val="24"/>
        </w:rPr>
        <w:t xml:space="preserve">  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60,00 mii lei</w:t>
      </w:r>
    </w:p>
    <w:p w:rsidR="00A84EFF" w:rsidRPr="00EA42C6" w:rsidRDefault="00A84EFF" w:rsidP="0083009E">
      <w:pPr>
        <w:pStyle w:val="Corptext2"/>
        <w:spacing w:after="0" w:line="240" w:lineRule="auto"/>
        <w:ind w:right="567"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>la capitolul 51.02.20,</w:t>
      </w:r>
      <w:r w:rsidR="00AF6383">
        <w:rPr>
          <w:rFonts w:ascii="Tahoma" w:hAnsi="Tahoma" w:cs="Tahoma"/>
          <w:color w:val="000000"/>
          <w:sz w:val="24"/>
          <w:szCs w:val="24"/>
        </w:rPr>
        <w:t xml:space="preserve">                                    </w:t>
      </w:r>
      <w:r w:rsidRPr="00EA42C6">
        <w:rPr>
          <w:rFonts w:ascii="Tahoma" w:hAnsi="Tahoma" w:cs="Tahoma"/>
          <w:b/>
          <w:color w:val="000000"/>
          <w:sz w:val="24"/>
          <w:szCs w:val="24"/>
        </w:rPr>
        <w:t>suma de 30,00 mii lei</w:t>
      </w:r>
    </w:p>
    <w:p w:rsidR="00A84EFF" w:rsidRPr="00AF6383" w:rsidRDefault="00A84EFF" w:rsidP="0083009E">
      <w:pPr>
        <w:pStyle w:val="Corptext2"/>
        <w:spacing w:after="0" w:line="240" w:lineRule="auto"/>
        <w:ind w:right="567" w:firstLine="720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>la capitolul 51.02.55,</w:t>
      </w:r>
      <w:r w:rsidR="00AF6383">
        <w:rPr>
          <w:rFonts w:ascii="Tahoma" w:hAnsi="Tahoma" w:cs="Tahoma"/>
          <w:color w:val="000000"/>
          <w:sz w:val="24"/>
          <w:szCs w:val="24"/>
        </w:rPr>
        <w:t xml:space="preserve">                                    </w:t>
      </w:r>
      <w:r w:rsidRPr="00AF6383">
        <w:rPr>
          <w:rFonts w:ascii="Tahoma" w:hAnsi="Tahoma" w:cs="Tahoma"/>
          <w:b/>
          <w:color w:val="000000"/>
          <w:sz w:val="24"/>
          <w:szCs w:val="24"/>
        </w:rPr>
        <w:t>suma de 125,00 mii lei</w:t>
      </w:r>
    </w:p>
    <w:p w:rsidR="00A84EFF" w:rsidRPr="00A84EFF" w:rsidRDefault="00A84EFF" w:rsidP="0083009E">
      <w:pPr>
        <w:pStyle w:val="Corptext2"/>
        <w:spacing w:after="0" w:line="240" w:lineRule="auto"/>
        <w:ind w:left="720" w:right="567"/>
        <w:jc w:val="both"/>
        <w:rPr>
          <w:rFonts w:ascii="Tahoma" w:hAnsi="Tahoma" w:cs="Tahoma"/>
          <w:color w:val="000000"/>
          <w:sz w:val="24"/>
          <w:szCs w:val="24"/>
        </w:rPr>
      </w:pPr>
      <w:r w:rsidRPr="00A84EFF">
        <w:rPr>
          <w:rFonts w:ascii="Tahoma" w:hAnsi="Tahoma" w:cs="Tahoma"/>
          <w:color w:val="000000"/>
          <w:sz w:val="24"/>
          <w:szCs w:val="24"/>
        </w:rPr>
        <w:t xml:space="preserve">la capitolul 67.02.71 </w:t>
      </w:r>
      <w:r w:rsidR="00AF6383">
        <w:rPr>
          <w:rFonts w:ascii="Tahoma" w:hAnsi="Tahoma" w:cs="Tahoma"/>
          <w:color w:val="000000"/>
          <w:sz w:val="24"/>
          <w:szCs w:val="24"/>
        </w:rPr>
        <w:t xml:space="preserve">                                    </w:t>
      </w:r>
      <w:r w:rsidRPr="00AF6383">
        <w:rPr>
          <w:rFonts w:ascii="Tahoma" w:hAnsi="Tahoma" w:cs="Tahoma"/>
          <w:b/>
          <w:color w:val="000000"/>
          <w:sz w:val="24"/>
          <w:szCs w:val="24"/>
        </w:rPr>
        <w:t>suma de 7,00 mii lei</w:t>
      </w:r>
    </w:p>
    <w:p w:rsidR="00A84EFF" w:rsidRPr="0083009E" w:rsidRDefault="00A84EFF" w:rsidP="00A84EFF">
      <w:pPr>
        <w:jc w:val="both"/>
        <w:rPr>
          <w:rFonts w:ascii="Tahoma" w:hAnsi="Tahoma" w:cs="Tahoma"/>
          <w:sz w:val="24"/>
          <w:szCs w:val="24"/>
        </w:rPr>
      </w:pPr>
      <w:r w:rsidRPr="00A84EFF">
        <w:rPr>
          <w:rFonts w:ascii="Tahoma" w:hAnsi="Tahoma" w:cs="Tahoma"/>
          <w:b/>
          <w:bCs/>
          <w:sz w:val="24"/>
          <w:szCs w:val="24"/>
        </w:rPr>
        <w:tab/>
      </w:r>
      <w:r w:rsidRPr="00A84EFF">
        <w:rPr>
          <w:rFonts w:ascii="Tahoma" w:hAnsi="Tahoma" w:cs="Tahoma"/>
          <w:b/>
          <w:bCs/>
          <w:sz w:val="24"/>
          <w:szCs w:val="24"/>
        </w:rPr>
        <w:tab/>
      </w:r>
      <w:r w:rsidRPr="0083009E">
        <w:rPr>
          <w:rFonts w:ascii="Tahoma" w:hAnsi="Tahoma" w:cs="Tahoma"/>
          <w:b/>
          <w:bCs/>
          <w:sz w:val="24"/>
          <w:szCs w:val="24"/>
          <w:u w:val="single"/>
        </w:rPr>
        <w:t>Art.</w:t>
      </w:r>
      <w:r w:rsidR="0083009E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83009E">
        <w:rPr>
          <w:rFonts w:ascii="Tahoma" w:hAnsi="Tahoma" w:cs="Tahoma"/>
          <w:b/>
          <w:bCs/>
          <w:sz w:val="24"/>
          <w:szCs w:val="24"/>
          <w:u w:val="single"/>
        </w:rPr>
        <w:t>5</w:t>
      </w:r>
      <w:r w:rsidR="0083009E">
        <w:rPr>
          <w:rFonts w:ascii="Tahoma" w:hAnsi="Tahoma" w:cs="Tahoma"/>
          <w:b/>
          <w:bCs/>
          <w:sz w:val="24"/>
          <w:szCs w:val="24"/>
          <w:u w:val="single"/>
        </w:rPr>
        <w:t>.</w:t>
      </w:r>
      <w:r w:rsidRPr="00A84EFF">
        <w:rPr>
          <w:rFonts w:ascii="Tahoma" w:hAnsi="Tahoma" w:cs="Tahoma"/>
          <w:sz w:val="24"/>
          <w:szCs w:val="24"/>
        </w:rPr>
        <w:t xml:space="preserve"> </w:t>
      </w:r>
      <w:r w:rsidRPr="0083009E">
        <w:rPr>
          <w:rFonts w:ascii="Tahoma" w:hAnsi="Tahoma" w:cs="Tahoma"/>
          <w:sz w:val="24"/>
          <w:szCs w:val="24"/>
        </w:rPr>
        <w:t>Cu ducerea la îndeplinire</w:t>
      </w:r>
      <w:r w:rsidR="0083009E">
        <w:rPr>
          <w:rFonts w:ascii="Tahoma" w:hAnsi="Tahoma" w:cs="Tahoma"/>
          <w:sz w:val="24"/>
          <w:szCs w:val="24"/>
        </w:rPr>
        <w:t xml:space="preserve"> a </w:t>
      </w:r>
      <w:r w:rsidR="0083009E">
        <w:rPr>
          <w:rFonts w:ascii="Tahoma" w:hAnsi="Tahoma" w:cs="Tahoma"/>
          <w:sz w:val="24"/>
          <w:szCs w:val="24"/>
          <w:lang w:val="ro-RO"/>
        </w:rPr>
        <w:t>prevederilor prezentei hotărâri</w:t>
      </w:r>
      <w:r w:rsidRPr="0083009E">
        <w:rPr>
          <w:rFonts w:ascii="Tahoma" w:hAnsi="Tahoma" w:cs="Tahoma"/>
          <w:sz w:val="24"/>
          <w:szCs w:val="24"/>
        </w:rPr>
        <w:t xml:space="preserve"> se încredinţează Direcţia </w:t>
      </w:r>
      <w:r w:rsidR="0083009E">
        <w:rPr>
          <w:rFonts w:ascii="Tahoma" w:hAnsi="Tahoma" w:cs="Tahoma"/>
          <w:sz w:val="24"/>
          <w:szCs w:val="24"/>
        </w:rPr>
        <w:t xml:space="preserve">Tehnică şi </w:t>
      </w:r>
      <w:r w:rsidRPr="0083009E">
        <w:rPr>
          <w:rFonts w:ascii="Tahoma" w:hAnsi="Tahoma" w:cs="Tahoma"/>
          <w:sz w:val="24"/>
          <w:szCs w:val="24"/>
        </w:rPr>
        <w:t xml:space="preserve">Direcția Economică din cadrul </w:t>
      </w:r>
      <w:r w:rsidR="0083009E">
        <w:rPr>
          <w:rFonts w:ascii="Tahoma" w:hAnsi="Tahoma" w:cs="Tahoma"/>
          <w:sz w:val="24"/>
          <w:szCs w:val="24"/>
        </w:rPr>
        <w:t xml:space="preserve">Primăriei </w:t>
      </w:r>
      <w:r w:rsidRPr="0083009E">
        <w:rPr>
          <w:rFonts w:ascii="Tahoma" w:hAnsi="Tahoma" w:cs="Tahoma"/>
          <w:sz w:val="24"/>
          <w:szCs w:val="24"/>
        </w:rPr>
        <w:t>Municipiului  Dej.</w:t>
      </w:r>
    </w:p>
    <w:p w:rsidR="00A84EFF" w:rsidRPr="00A84EFF" w:rsidRDefault="00A84EFF" w:rsidP="00A84EFF">
      <w:pPr>
        <w:jc w:val="both"/>
        <w:rPr>
          <w:rFonts w:ascii="Tahoma" w:hAnsi="Tahoma" w:cs="Tahoma"/>
          <w:b/>
          <w:sz w:val="24"/>
          <w:szCs w:val="24"/>
        </w:rPr>
      </w:pPr>
    </w:p>
    <w:p w:rsidR="00225D7C" w:rsidRDefault="00225D7C" w:rsidP="00F7765A">
      <w:pPr>
        <w:jc w:val="both"/>
        <w:rPr>
          <w:b/>
          <w:sz w:val="28"/>
        </w:rPr>
      </w:pPr>
    </w:p>
    <w:p w:rsidR="009F4043" w:rsidRPr="008407C9" w:rsidRDefault="009F4043" w:rsidP="00067EA0">
      <w:pPr>
        <w:tabs>
          <w:tab w:val="left" w:pos="2820"/>
        </w:tabs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3F1FA2" w:rsidRDefault="00C26775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Bob Axinte</w:t>
      </w:r>
    </w:p>
    <w:p w:rsidR="003F1FA2" w:rsidRDefault="003F1FA2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D23322">
        <w:rPr>
          <w:rFonts w:ascii="Tahoma" w:hAnsi="Tahoma" w:cs="Tahoma"/>
          <w:b/>
        </w:rPr>
        <w:t>18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D23322">
        <w:rPr>
          <w:rFonts w:ascii="Tahoma" w:hAnsi="Tahoma" w:cs="Tahoma"/>
          <w:b/>
        </w:rPr>
        <w:t>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="00D23322">
        <w:rPr>
          <w:rFonts w:ascii="Tahoma" w:hAnsi="Tahoma" w:cs="Tahoma"/>
        </w:rPr>
        <w:t xml:space="preserve">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="003F1FA2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326FDE"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C7" w:rsidRDefault="00F849C7" w:rsidP="00F849C7">
      <w:r>
        <w:separator/>
      </w:r>
    </w:p>
  </w:endnote>
  <w:endnote w:type="continuationSeparator" w:id="0">
    <w:p w:rsidR="00F849C7" w:rsidRDefault="00F849C7" w:rsidP="00F8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C7" w:rsidRDefault="00F849C7" w:rsidP="00F849C7">
      <w:r>
        <w:separator/>
      </w:r>
    </w:p>
  </w:footnote>
  <w:footnote w:type="continuationSeparator" w:id="0">
    <w:p w:rsidR="00F849C7" w:rsidRDefault="00F849C7" w:rsidP="00F8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9C7" w:rsidRDefault="00F849C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901BBC"/>
    <w:multiLevelType w:val="hybridMultilevel"/>
    <w:tmpl w:val="DDF24508"/>
    <w:lvl w:ilvl="0" w:tplc="514EB3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8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29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67EA0"/>
    <w:rsid w:val="00071E6E"/>
    <w:rsid w:val="0009487D"/>
    <w:rsid w:val="00096259"/>
    <w:rsid w:val="000A26F0"/>
    <w:rsid w:val="000B7893"/>
    <w:rsid w:val="000B78BF"/>
    <w:rsid w:val="000C08C3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66E96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5D7C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0A08"/>
    <w:rsid w:val="002B7405"/>
    <w:rsid w:val="002C674A"/>
    <w:rsid w:val="002C6B46"/>
    <w:rsid w:val="002C7C81"/>
    <w:rsid w:val="002F1A17"/>
    <w:rsid w:val="003072E1"/>
    <w:rsid w:val="00307656"/>
    <w:rsid w:val="00310072"/>
    <w:rsid w:val="00321FF1"/>
    <w:rsid w:val="00326B2B"/>
    <w:rsid w:val="00326FDE"/>
    <w:rsid w:val="00327459"/>
    <w:rsid w:val="00337462"/>
    <w:rsid w:val="00342891"/>
    <w:rsid w:val="00354771"/>
    <w:rsid w:val="0036050E"/>
    <w:rsid w:val="00361D44"/>
    <w:rsid w:val="00365878"/>
    <w:rsid w:val="00376C04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1FA2"/>
    <w:rsid w:val="003F614A"/>
    <w:rsid w:val="00416627"/>
    <w:rsid w:val="00416AF7"/>
    <w:rsid w:val="00416D0D"/>
    <w:rsid w:val="00420E00"/>
    <w:rsid w:val="00423922"/>
    <w:rsid w:val="004436A0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297E"/>
    <w:rsid w:val="004F33F4"/>
    <w:rsid w:val="004F3E04"/>
    <w:rsid w:val="00504EE7"/>
    <w:rsid w:val="00510E5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A16CC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27D84"/>
    <w:rsid w:val="00633F82"/>
    <w:rsid w:val="00636F0E"/>
    <w:rsid w:val="00645880"/>
    <w:rsid w:val="006477B1"/>
    <w:rsid w:val="0064786A"/>
    <w:rsid w:val="006527F2"/>
    <w:rsid w:val="006665FB"/>
    <w:rsid w:val="0067225D"/>
    <w:rsid w:val="00674040"/>
    <w:rsid w:val="00683455"/>
    <w:rsid w:val="00686936"/>
    <w:rsid w:val="006A52A5"/>
    <w:rsid w:val="006C5362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87CA8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009E"/>
    <w:rsid w:val="00834291"/>
    <w:rsid w:val="00834442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4E5A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3F98"/>
    <w:rsid w:val="00904DA3"/>
    <w:rsid w:val="009057A2"/>
    <w:rsid w:val="00932D3D"/>
    <w:rsid w:val="00935032"/>
    <w:rsid w:val="00964545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4EFF"/>
    <w:rsid w:val="00A93031"/>
    <w:rsid w:val="00A9428B"/>
    <w:rsid w:val="00A96455"/>
    <w:rsid w:val="00A96633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6383"/>
    <w:rsid w:val="00B10CB6"/>
    <w:rsid w:val="00B13848"/>
    <w:rsid w:val="00B14440"/>
    <w:rsid w:val="00B44CD3"/>
    <w:rsid w:val="00B47666"/>
    <w:rsid w:val="00B569C2"/>
    <w:rsid w:val="00B7219B"/>
    <w:rsid w:val="00B74644"/>
    <w:rsid w:val="00B945D5"/>
    <w:rsid w:val="00B96510"/>
    <w:rsid w:val="00BA3799"/>
    <w:rsid w:val="00BC149A"/>
    <w:rsid w:val="00BC5524"/>
    <w:rsid w:val="00BD21C6"/>
    <w:rsid w:val="00BE2A91"/>
    <w:rsid w:val="00BF606A"/>
    <w:rsid w:val="00C24149"/>
    <w:rsid w:val="00C26775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654A"/>
    <w:rsid w:val="00CE6EEA"/>
    <w:rsid w:val="00D03009"/>
    <w:rsid w:val="00D054BB"/>
    <w:rsid w:val="00D05DE7"/>
    <w:rsid w:val="00D23322"/>
    <w:rsid w:val="00D36C05"/>
    <w:rsid w:val="00D51517"/>
    <w:rsid w:val="00D522E6"/>
    <w:rsid w:val="00D605FA"/>
    <w:rsid w:val="00D61ECC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17E3"/>
    <w:rsid w:val="00E633DF"/>
    <w:rsid w:val="00E64210"/>
    <w:rsid w:val="00E7160F"/>
    <w:rsid w:val="00E7284C"/>
    <w:rsid w:val="00E84C07"/>
    <w:rsid w:val="00E856A0"/>
    <w:rsid w:val="00EA42C6"/>
    <w:rsid w:val="00EA7E31"/>
    <w:rsid w:val="00EB743B"/>
    <w:rsid w:val="00EC4A14"/>
    <w:rsid w:val="00EC6F88"/>
    <w:rsid w:val="00ED0A7C"/>
    <w:rsid w:val="00ED5161"/>
    <w:rsid w:val="00EE5641"/>
    <w:rsid w:val="00F04D5E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1889"/>
    <w:rsid w:val="00F73172"/>
    <w:rsid w:val="00F739FD"/>
    <w:rsid w:val="00F74533"/>
    <w:rsid w:val="00F7765A"/>
    <w:rsid w:val="00F83B8C"/>
    <w:rsid w:val="00F849C7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paragraph" w:styleId="Subsol">
    <w:name w:val="footer"/>
    <w:basedOn w:val="Normal"/>
    <w:link w:val="SubsolCaracter"/>
    <w:rsid w:val="00F849C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F849C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2013-11-13T07:02:00Z</dcterms:created>
  <dcterms:modified xsi:type="dcterms:W3CDTF">2013-11-13T07:02:00Z</dcterms:modified>
</cp:coreProperties>
</file>