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8D747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04EC1">
        <w:rPr>
          <w:rFonts w:ascii="Tahoma" w:hAnsi="Tahoma" w:cs="Tahoma"/>
          <w:sz w:val="24"/>
          <w:szCs w:val="24"/>
          <w:u w:val="single"/>
          <w:lang w:val="fr-FR"/>
        </w:rPr>
        <w:t>27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A4F4F">
        <w:rPr>
          <w:rFonts w:ascii="Tahoma" w:hAnsi="Tahoma" w:cs="Tahoma"/>
          <w:b/>
          <w:sz w:val="24"/>
          <w:szCs w:val="24"/>
          <w:lang w:val="fr-FR"/>
        </w:rPr>
        <w:t>17 aprilie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 xml:space="preserve">i Municipal Dej la data de </w:t>
      </w:r>
      <w:r w:rsidR="002A4F4F">
        <w:rPr>
          <w:rFonts w:ascii="Tahoma" w:hAnsi="Tahoma" w:cs="Tahoma"/>
          <w:b/>
          <w:lang w:val="ro-RO"/>
        </w:rPr>
        <w:t>31 martie</w:t>
      </w:r>
      <w:r w:rsidR="002A79F6">
        <w:rPr>
          <w:rFonts w:ascii="Tahoma" w:hAnsi="Tahoma" w:cs="Tahoma"/>
          <w:b/>
          <w:lang w:val="ro-RO"/>
        </w:rPr>
        <w:t xml:space="preserve"> </w:t>
      </w:r>
      <w:r>
        <w:rPr>
          <w:rFonts w:ascii="Tahoma" w:hAnsi="Tahoma" w:cs="Tahoma"/>
          <w:b/>
          <w:lang w:val="ro-RO"/>
        </w:rPr>
        <w:t>2013</w:t>
      </w:r>
    </w:p>
    <w:p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A4F4F">
        <w:rPr>
          <w:rFonts w:ascii="Tahoma" w:hAnsi="Tahoma" w:cs="Tahoma"/>
          <w:sz w:val="24"/>
          <w:szCs w:val="24"/>
          <w:lang w:val="ro-RO"/>
        </w:rPr>
        <w:t>17 aprilie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863D8C" w:rsidRDefault="00C60464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</w:rPr>
        <w:t xml:space="preserve">    </w:t>
      </w:r>
      <w:r w:rsidR="002B7405" w:rsidRPr="002C6B46">
        <w:rPr>
          <w:rFonts w:ascii="Tahoma" w:hAnsi="Tahoma" w:cs="Tahoma"/>
          <w:bCs/>
        </w:rPr>
        <w:t xml:space="preserve">Având în vedere </w:t>
      </w:r>
      <w:r w:rsidR="002B7405" w:rsidRPr="002C6B46">
        <w:rPr>
          <w:rFonts w:ascii="Tahoma" w:hAnsi="Tahoma" w:cs="Tahoma"/>
          <w:b/>
        </w:rPr>
        <w:t>proiectul de hotărâre</w:t>
      </w:r>
      <w:r w:rsidR="002B7405" w:rsidRPr="002C6B46">
        <w:rPr>
          <w:rFonts w:ascii="Tahoma" w:hAnsi="Tahoma" w:cs="Tahoma"/>
        </w:rPr>
        <w:t xml:space="preserve">, prezentat din </w:t>
      </w:r>
      <w:r w:rsidR="002B7405" w:rsidRPr="002C6B46">
        <w:rPr>
          <w:rFonts w:ascii="Tahoma" w:hAnsi="Tahoma" w:cs="Tahoma"/>
          <w:b/>
        </w:rPr>
        <w:t>iniţiativa primarului Municipiului Dej</w:t>
      </w:r>
      <w:r w:rsidR="002B7405" w:rsidRPr="002C6B46">
        <w:rPr>
          <w:rFonts w:ascii="Tahoma" w:hAnsi="Tahoma" w:cs="Tahoma"/>
        </w:rPr>
        <w:t xml:space="preserve">, întocmit în baza </w:t>
      </w:r>
      <w:r w:rsidR="007D1EAC" w:rsidRPr="002C6B46">
        <w:rPr>
          <w:rFonts w:ascii="Tahoma" w:hAnsi="Tahoma" w:cs="Tahoma"/>
        </w:rPr>
        <w:t>Raportul</w:t>
      </w:r>
      <w:r w:rsidR="006527F2" w:rsidRPr="002C6B46">
        <w:rPr>
          <w:rFonts w:ascii="Tahoma" w:hAnsi="Tahoma" w:cs="Tahoma"/>
        </w:rPr>
        <w:t>ui</w:t>
      </w:r>
      <w:r w:rsidR="007D1EAC" w:rsidRPr="002C6B46">
        <w:rPr>
          <w:rFonts w:ascii="Tahoma" w:hAnsi="Tahoma" w:cs="Tahoma"/>
        </w:rPr>
        <w:t xml:space="preserve"> Nr</w:t>
      </w:r>
      <w:r w:rsidR="00365878" w:rsidRPr="001A20A2">
        <w:rPr>
          <w:rFonts w:ascii="Tahoma" w:hAnsi="Tahoma" w:cs="Tahoma"/>
        </w:rPr>
        <w:t xml:space="preserve">. </w:t>
      </w:r>
      <w:r w:rsidR="00A00B3F">
        <w:rPr>
          <w:rFonts w:ascii="Tahoma" w:hAnsi="Tahoma" w:cs="Tahoma"/>
        </w:rPr>
        <w:t>7.325</w:t>
      </w:r>
      <w:r w:rsidR="00A00B3F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 xml:space="preserve">din data de </w:t>
      </w:r>
      <w:r w:rsidR="00A00B3F">
        <w:rPr>
          <w:rFonts w:ascii="Tahoma" w:hAnsi="Tahoma" w:cs="Tahoma"/>
          <w:lang w:val="ro-RO"/>
        </w:rPr>
        <w:t xml:space="preserve">10 </w:t>
      </w:r>
      <w:r w:rsidR="002A4F4F">
        <w:rPr>
          <w:rFonts w:ascii="Tahoma" w:hAnsi="Tahoma" w:cs="Tahoma"/>
          <w:lang w:val="ro-RO"/>
        </w:rPr>
        <w:t>aprilie</w:t>
      </w:r>
      <w:r w:rsidR="002A79F6">
        <w:rPr>
          <w:rFonts w:ascii="Tahoma" w:hAnsi="Tahoma" w:cs="Tahoma"/>
          <w:lang w:val="ro-RO"/>
        </w:rPr>
        <w:t xml:space="preserve"> 2014</w:t>
      </w:r>
      <w:r w:rsidR="00577F12">
        <w:rPr>
          <w:rFonts w:ascii="Tahoma" w:hAnsi="Tahoma" w:cs="Tahoma"/>
          <w:lang w:val="ro-RO"/>
        </w:rPr>
        <w:t>, al Direcţiei Economice din cadrul Primăriei Municipiului Dej,</w:t>
      </w:r>
      <w:r w:rsidR="006A52A5">
        <w:rPr>
          <w:rFonts w:ascii="Tahoma" w:hAnsi="Tahoma" w:cs="Tahoma"/>
          <w:lang w:val="ro-RO"/>
        </w:rPr>
        <w:t xml:space="preserve"> prin care se propune spre aprobare contul de execuție al Spitalului Municipal Dej la data </w:t>
      </w:r>
      <w:r w:rsidR="002A4F4F">
        <w:rPr>
          <w:rFonts w:ascii="Tahoma" w:hAnsi="Tahoma" w:cs="Tahoma"/>
          <w:lang w:val="ro-RO"/>
        </w:rPr>
        <w:t>31 martie</w:t>
      </w:r>
      <w:r w:rsidR="002A79F6">
        <w:rPr>
          <w:rFonts w:ascii="Tahoma" w:hAnsi="Tahoma" w:cs="Tahoma"/>
          <w:lang w:val="ro-RO"/>
        </w:rPr>
        <w:t xml:space="preserve"> </w:t>
      </w:r>
      <w:r w:rsidR="00132085">
        <w:rPr>
          <w:rFonts w:ascii="Tahoma" w:hAnsi="Tahoma" w:cs="Tahoma"/>
          <w:lang w:val="ro-RO"/>
        </w:rPr>
        <w:t>2014</w:t>
      </w:r>
      <w:r w:rsidR="006A52A5">
        <w:rPr>
          <w:rFonts w:ascii="Tahoma" w:hAnsi="Tahoma" w:cs="Tahoma"/>
          <w:lang w:val="ro-RO"/>
        </w:rPr>
        <w:t xml:space="preserve">, proiect avizat favorabil în ședința </w:t>
      </w:r>
      <w:r w:rsidR="00132085">
        <w:rPr>
          <w:rFonts w:ascii="Tahoma" w:hAnsi="Tahoma" w:cs="Tahoma"/>
          <w:lang w:val="ro-RO"/>
        </w:rPr>
        <w:t xml:space="preserve">de lucru a </w:t>
      </w:r>
      <w:r w:rsidR="006A52A5">
        <w:rPr>
          <w:rFonts w:ascii="Tahoma" w:hAnsi="Tahoma" w:cs="Tahoma"/>
          <w:lang w:val="ro-RO"/>
        </w:rPr>
        <w:t xml:space="preserve">comisiei economice din data de </w:t>
      </w:r>
      <w:r w:rsidR="002A4F4F">
        <w:rPr>
          <w:rFonts w:ascii="Tahoma" w:hAnsi="Tahoma" w:cs="Tahoma"/>
          <w:lang w:val="ro-RO"/>
        </w:rPr>
        <w:t>17 aprilie</w:t>
      </w:r>
      <w:r w:rsidR="002A79F6">
        <w:rPr>
          <w:rFonts w:ascii="Tahoma" w:hAnsi="Tahoma" w:cs="Tahoma"/>
          <w:lang w:val="ro-RO"/>
        </w:rPr>
        <w:t xml:space="preserve"> 2014;</w:t>
      </w:r>
    </w:p>
    <w:p w:rsidR="006A52A5" w:rsidRDefault="006A52A5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49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12</w:t>
      </w:r>
      <w:r w:rsidR="0035477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din Legea Nr. 273/2006;</w:t>
      </w:r>
    </w:p>
    <w:p w:rsidR="006A52A5" w:rsidRDefault="006A52A5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Ținând cont de prevederile 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35477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35477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4</w:t>
      </w:r>
      <w:r w:rsidR="0035477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a</w:t>
      </w:r>
      <w:r w:rsidR="00354771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și 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354771">
        <w:rPr>
          <w:rFonts w:ascii="Tahoma" w:hAnsi="Tahoma" w:cs="Tahoma"/>
          <w:lang w:val="ro-RO"/>
        </w:rPr>
        <w:t>)</w:t>
      </w:r>
      <w:r w:rsidR="00C770D3">
        <w:rPr>
          <w:rFonts w:ascii="Tahoma" w:hAnsi="Tahoma" w:cs="Tahoma"/>
          <w:lang w:val="ro-RO"/>
        </w:rPr>
        <w:t>, lit. a)</w:t>
      </w:r>
      <w:r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de execuție al Spitalului Municipal Dej, la data de </w:t>
      </w:r>
      <w:r w:rsidR="002A4F4F">
        <w:rPr>
          <w:rFonts w:ascii="Tahoma" w:hAnsi="Tahoma" w:cs="Tahoma"/>
          <w:b/>
          <w:sz w:val="24"/>
          <w:szCs w:val="24"/>
          <w:lang w:val="ro-RO"/>
        </w:rPr>
        <w:t>31 martie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201</w:t>
      </w:r>
      <w:r w:rsidR="00B95B25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:rsidR="00132085" w:rsidRPr="00EF6ACF" w:rsidRDefault="0013208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132085">
        <w:rPr>
          <w:rFonts w:ascii="Tahoma" w:hAnsi="Tahoma" w:cs="Tahoma"/>
          <w:b/>
          <w:sz w:val="24"/>
          <w:szCs w:val="24"/>
          <w:lang w:val="ro-RO"/>
        </w:rPr>
        <w:t>18.880.290</w:t>
      </w:r>
      <w:r w:rsidRPr="006A52A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:rsid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132085">
        <w:rPr>
          <w:rFonts w:ascii="Tahoma" w:hAnsi="Tahoma" w:cs="Tahoma"/>
          <w:b/>
          <w:sz w:val="24"/>
          <w:szCs w:val="24"/>
          <w:lang w:val="ro-RO"/>
        </w:rPr>
        <w:t>6.127.310</w:t>
      </w:r>
      <w:r w:rsidRPr="006A52A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:rsid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2A4F4F">
        <w:rPr>
          <w:rFonts w:ascii="Tahoma" w:hAnsi="Tahoma" w:cs="Tahoma"/>
          <w:b/>
          <w:sz w:val="24"/>
          <w:szCs w:val="24"/>
          <w:lang w:val="ro-RO"/>
        </w:rPr>
        <w:t>4.662.111</w:t>
      </w:r>
      <w:r w:rsidRPr="006A52A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:rsidR="00132085" w:rsidRDefault="0013208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:rsidR="00132085" w:rsidRPr="00EF6ACF" w:rsidRDefault="0013208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52A5">
        <w:rPr>
          <w:rFonts w:ascii="Tahoma" w:hAnsi="Tahoma" w:cs="Tahoma"/>
          <w:sz w:val="24"/>
          <w:szCs w:val="24"/>
          <w:lang w:val="ro-RO"/>
        </w:rPr>
        <w:t>Credite bugetare aprobate anual: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6ACF">
        <w:rPr>
          <w:rFonts w:ascii="Tahoma" w:hAnsi="Tahoma" w:cs="Tahoma"/>
          <w:b/>
          <w:sz w:val="24"/>
          <w:szCs w:val="24"/>
          <w:lang w:val="ro-RO"/>
        </w:rPr>
        <w:t>19.</w:t>
      </w:r>
      <w:r w:rsidR="00132085">
        <w:rPr>
          <w:rFonts w:ascii="Tahoma" w:hAnsi="Tahoma" w:cs="Tahoma"/>
          <w:b/>
          <w:sz w:val="24"/>
          <w:szCs w:val="24"/>
          <w:lang w:val="ro-RO"/>
        </w:rPr>
        <w:t>296.160</w:t>
      </w:r>
      <w:r w:rsidR="00EF6ACF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52A5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32085">
        <w:rPr>
          <w:rFonts w:ascii="Tahoma" w:hAnsi="Tahoma" w:cs="Tahoma"/>
          <w:b/>
          <w:sz w:val="24"/>
          <w:szCs w:val="24"/>
          <w:lang w:val="ro-RO"/>
        </w:rPr>
        <w:t>6.543.180</w:t>
      </w:r>
      <w:r w:rsidR="002A79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6A52A5" w:rsidRP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2A4F4F">
        <w:rPr>
          <w:rFonts w:ascii="Tahoma" w:hAnsi="Tahoma" w:cs="Tahoma"/>
          <w:b/>
          <w:sz w:val="24"/>
          <w:szCs w:val="24"/>
          <w:lang w:val="ro-RO"/>
        </w:rPr>
        <w:t>4.591.811</w:t>
      </w:r>
      <w:r w:rsidR="002A79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6A52A5">
        <w:rPr>
          <w:rFonts w:ascii="Tahoma" w:hAnsi="Tahoma" w:cs="Tahoma"/>
          <w:b/>
          <w:sz w:val="24"/>
          <w:szCs w:val="24"/>
          <w:lang w:val="ro-RO"/>
        </w:rPr>
        <w:t>lei</w:t>
      </w:r>
    </w:p>
    <w:p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Spitalul Municipal Dej și Direcția economică din cadrul Primăriei Municipiului Dej.</w:t>
      </w:r>
    </w:p>
    <w:p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132085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Federiga Viorel</w:t>
      </w:r>
    </w:p>
    <w:p w:rsidR="00F04EC1" w:rsidRDefault="00F04EC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F04EC1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F04EC1">
        <w:rPr>
          <w:rFonts w:ascii="Tahoma" w:hAnsi="Tahoma" w:cs="Tahoma"/>
          <w:b/>
        </w:rPr>
        <w:t xml:space="preserve"> 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bookmarkStart w:id="0" w:name="_GoBack"/>
      <w:bookmarkEnd w:id="0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79" w:rsidRDefault="003C3379" w:rsidP="003C3379">
      <w:r>
        <w:separator/>
      </w:r>
    </w:p>
  </w:endnote>
  <w:endnote w:type="continuationSeparator" w:id="0">
    <w:p w:rsidR="003C3379" w:rsidRDefault="003C3379" w:rsidP="003C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79" w:rsidRDefault="003C3379" w:rsidP="003C3379">
      <w:r>
        <w:separator/>
      </w:r>
    </w:p>
  </w:footnote>
  <w:footnote w:type="continuationSeparator" w:id="0">
    <w:p w:rsidR="003C3379" w:rsidRDefault="003C3379" w:rsidP="003C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37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D7471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2014-04-24T09:16:00Z</dcterms:created>
  <dcterms:modified xsi:type="dcterms:W3CDTF">2014-04-24T09:17:00Z</dcterms:modified>
</cp:coreProperties>
</file>