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8440"/>
      </w:tblGrid>
      <w:tr w:rsidR="00864710" w:rsidRPr="00D522E6" w14:paraId="1B460FFB" w14:textId="77777777" w:rsidTr="00864710">
        <w:trPr>
          <w:trHeight w:val="1133"/>
        </w:trPr>
        <w:tc>
          <w:tcPr>
            <w:tcW w:w="1362" w:type="dxa"/>
            <w:tcBorders>
              <w:top w:val="nil"/>
              <w:left w:val="nil"/>
              <w:bottom w:val="nil"/>
              <w:right w:val="nil"/>
            </w:tcBorders>
          </w:tcPr>
          <w:p w14:paraId="491F71C8" w14:textId="77777777" w:rsidR="00864710" w:rsidRPr="00D522E6" w:rsidRDefault="00203017" w:rsidP="00876497">
            <w:pPr>
              <w:pStyle w:val="Antet"/>
              <w:jc w:val="both"/>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007F1F74" wp14:editId="27E65B9E">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565CEF74" w14:textId="77777777" w:rsidR="00864710" w:rsidRPr="001643A7" w:rsidRDefault="00864710" w:rsidP="00876497">
            <w:pPr>
              <w:jc w:val="both"/>
              <w:rPr>
                <w:rFonts w:ascii="Tahoma" w:hAnsi="Tahoma" w:cs="Tahoma"/>
                <w:b/>
                <w:lang w:val="ro-RO"/>
              </w:rPr>
            </w:pPr>
            <w:r w:rsidRPr="001643A7">
              <w:rPr>
                <w:rFonts w:ascii="Tahoma" w:hAnsi="Tahoma" w:cs="Tahoma"/>
                <w:b/>
                <w:lang w:val="ro-RO"/>
              </w:rPr>
              <w:t>ROMÂNIA</w:t>
            </w:r>
          </w:p>
          <w:p w14:paraId="465B2143" w14:textId="77777777" w:rsidR="00864710" w:rsidRPr="001643A7" w:rsidRDefault="00864710" w:rsidP="00876497">
            <w:pPr>
              <w:jc w:val="both"/>
              <w:rPr>
                <w:rFonts w:ascii="Tahoma" w:hAnsi="Tahoma" w:cs="Tahoma"/>
                <w:b/>
                <w:lang w:val="ro-RO"/>
              </w:rPr>
            </w:pPr>
            <w:r w:rsidRPr="001643A7">
              <w:rPr>
                <w:rFonts w:ascii="Tahoma" w:hAnsi="Tahoma" w:cs="Tahoma"/>
                <w:b/>
                <w:lang w:val="ro-RO"/>
              </w:rPr>
              <w:t>JUDEŢUL CLUJ</w:t>
            </w:r>
          </w:p>
          <w:p w14:paraId="3117E54D" w14:textId="77777777" w:rsidR="00864710" w:rsidRPr="001643A7" w:rsidRDefault="00864710" w:rsidP="00876497">
            <w:pPr>
              <w:jc w:val="both"/>
              <w:rPr>
                <w:rFonts w:ascii="Tahoma" w:hAnsi="Tahoma" w:cs="Tahoma"/>
                <w:b/>
                <w:lang w:val="ro-RO"/>
              </w:rPr>
            </w:pPr>
            <w:r w:rsidRPr="001643A7">
              <w:rPr>
                <w:rFonts w:ascii="Tahoma" w:hAnsi="Tahoma" w:cs="Tahoma"/>
                <w:b/>
                <w:lang w:val="ro-RO"/>
              </w:rPr>
              <w:t>CONSILIUL LOCAL AL MUNICIPIULUI DEJ</w:t>
            </w:r>
          </w:p>
          <w:p w14:paraId="7CC48C44" w14:textId="77777777" w:rsidR="00864710" w:rsidRPr="00D522E6" w:rsidRDefault="00864710" w:rsidP="00876497">
            <w:pPr>
              <w:jc w:val="both"/>
              <w:rPr>
                <w:lang w:val="ro-RO"/>
              </w:rPr>
            </w:pPr>
            <w:r w:rsidRPr="001643A7">
              <w:rPr>
                <w:rFonts w:ascii="Tahoma" w:hAnsi="Tahoma" w:cs="Tahoma"/>
                <w:lang w:val="ro-RO"/>
              </w:rPr>
              <w:t xml:space="preserve">Str. 1 Mai nr. 2, Tel.: 0264/211790*, Fax 0264/223260, E-mail: </w:t>
            </w:r>
            <w:hyperlink r:id="rId10" w:history="1">
              <w:r w:rsidRPr="001643A7">
                <w:rPr>
                  <w:rStyle w:val="Hyperlink"/>
                  <w:rFonts w:ascii="Tahoma" w:hAnsi="Tahoma" w:cs="Tahoma"/>
                  <w:lang w:val="ro-RO"/>
                </w:rPr>
                <w:t>primaria@dej.ro</w:t>
              </w:r>
            </w:hyperlink>
          </w:p>
        </w:tc>
      </w:tr>
      <w:tr w:rsidR="00864710" w:rsidRPr="00D522E6" w14:paraId="49BAEC8C" w14:textId="77777777" w:rsidTr="00864710">
        <w:trPr>
          <w:trHeight w:val="191"/>
        </w:trPr>
        <w:tc>
          <w:tcPr>
            <w:tcW w:w="10391" w:type="dxa"/>
            <w:gridSpan w:val="2"/>
            <w:tcBorders>
              <w:top w:val="nil"/>
              <w:left w:val="nil"/>
              <w:bottom w:val="single" w:sz="4" w:space="0" w:color="auto"/>
              <w:right w:val="nil"/>
            </w:tcBorders>
          </w:tcPr>
          <w:p w14:paraId="69DFCCA6" w14:textId="77777777" w:rsidR="00864710" w:rsidRPr="00D522E6" w:rsidRDefault="00864710" w:rsidP="00876497">
            <w:pPr>
              <w:pStyle w:val="Titlu1"/>
              <w:jc w:val="both"/>
              <w:rPr>
                <w:rFonts w:ascii="Times New Roman" w:hAnsi="Times New Roman"/>
                <w:color w:val="333333"/>
                <w:sz w:val="16"/>
                <w:szCs w:val="16"/>
                <w:lang w:val="ro-RO"/>
              </w:rPr>
            </w:pPr>
          </w:p>
        </w:tc>
      </w:tr>
    </w:tbl>
    <w:p w14:paraId="23119472" w14:textId="77777777" w:rsidR="00964912" w:rsidRDefault="00964912" w:rsidP="00876497">
      <w:pPr>
        <w:jc w:val="both"/>
        <w:rPr>
          <w:rFonts w:ascii="Tahoma" w:hAnsi="Tahoma" w:cs="Tahoma"/>
          <w:lang w:val="ro-RO"/>
        </w:rPr>
      </w:pPr>
      <w:r w:rsidRPr="00C40A8E">
        <w:rPr>
          <w:rFonts w:ascii="Tahoma" w:hAnsi="Tahoma" w:cs="Tahoma"/>
          <w:lang w:val="ro-RO"/>
        </w:rPr>
        <w:tab/>
      </w:r>
    </w:p>
    <w:p w14:paraId="781D463E" w14:textId="08A90C87" w:rsidR="00215387" w:rsidRDefault="00215387" w:rsidP="00876497">
      <w:pPr>
        <w:jc w:val="both"/>
        <w:rPr>
          <w:rFonts w:ascii="Tahoma" w:hAnsi="Tahoma" w:cs="Tahoma"/>
          <w:sz w:val="16"/>
          <w:szCs w:val="16"/>
          <w:lang w:val="ro-RO"/>
        </w:rPr>
      </w:pPr>
    </w:p>
    <w:p w14:paraId="166A576F" w14:textId="77777777" w:rsidR="00215387" w:rsidRDefault="00215387" w:rsidP="00876497">
      <w:pPr>
        <w:jc w:val="both"/>
        <w:rPr>
          <w:rFonts w:ascii="Tahoma" w:hAnsi="Tahoma" w:cs="Tahoma"/>
          <w:sz w:val="16"/>
          <w:szCs w:val="16"/>
          <w:lang w:val="ro-RO"/>
        </w:rPr>
      </w:pPr>
    </w:p>
    <w:p w14:paraId="77BAA796" w14:textId="77777777" w:rsidR="00215387" w:rsidRPr="00C40A8E" w:rsidRDefault="00215387" w:rsidP="00876497">
      <w:pPr>
        <w:jc w:val="both"/>
        <w:rPr>
          <w:rFonts w:ascii="Tahoma" w:hAnsi="Tahoma" w:cs="Tahoma"/>
          <w:sz w:val="16"/>
          <w:szCs w:val="16"/>
          <w:lang w:val="ro-RO"/>
        </w:rPr>
      </w:pPr>
    </w:p>
    <w:p w14:paraId="7478AE3B" w14:textId="77F9AACE" w:rsidR="002573EA" w:rsidRPr="002573EA" w:rsidRDefault="00C92E41" w:rsidP="00215387">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 xml:space="preserve">A Nr. </w:t>
      </w:r>
      <w:r w:rsidR="00876497">
        <w:rPr>
          <w:rFonts w:ascii="Tahoma" w:hAnsi="Tahoma" w:cs="Tahoma"/>
          <w:sz w:val="24"/>
          <w:szCs w:val="24"/>
          <w:u w:val="single"/>
          <w:lang w:val="fr-FR"/>
        </w:rPr>
        <w:t>78</w:t>
      </w:r>
    </w:p>
    <w:p w14:paraId="54C0FEF3" w14:textId="5D7BF883" w:rsidR="002573EA" w:rsidRPr="002573EA" w:rsidRDefault="002573EA" w:rsidP="00215387">
      <w:pPr>
        <w:jc w:val="center"/>
        <w:rPr>
          <w:rFonts w:ascii="Tahoma" w:hAnsi="Tahoma" w:cs="Tahoma"/>
          <w:b/>
          <w:sz w:val="24"/>
          <w:szCs w:val="24"/>
          <w:lang w:val="fr-FR"/>
        </w:rPr>
      </w:pPr>
      <w:r w:rsidRPr="002573EA">
        <w:rPr>
          <w:rFonts w:ascii="Tahoma" w:hAnsi="Tahoma" w:cs="Tahoma"/>
          <w:b/>
          <w:sz w:val="24"/>
          <w:szCs w:val="24"/>
          <w:lang w:val="fr-FR"/>
        </w:rPr>
        <w:t xml:space="preserve">din </w:t>
      </w:r>
      <w:r w:rsidR="00876497">
        <w:rPr>
          <w:rFonts w:ascii="Tahoma" w:hAnsi="Tahoma" w:cs="Tahoma"/>
          <w:b/>
          <w:sz w:val="24"/>
          <w:szCs w:val="24"/>
          <w:lang w:val="fr-FR"/>
        </w:rPr>
        <w:t xml:space="preserve">30 octombrie </w:t>
      </w:r>
      <w:r w:rsidR="00DB032B">
        <w:rPr>
          <w:rFonts w:ascii="Tahoma" w:hAnsi="Tahoma" w:cs="Tahoma"/>
          <w:b/>
          <w:sz w:val="24"/>
          <w:szCs w:val="24"/>
          <w:lang w:val="fr-FR"/>
        </w:rPr>
        <w:t>2014</w:t>
      </w:r>
    </w:p>
    <w:p w14:paraId="0B019150" w14:textId="77777777" w:rsidR="002573EA" w:rsidRPr="00876497" w:rsidRDefault="002573EA" w:rsidP="00876497">
      <w:pPr>
        <w:jc w:val="both"/>
        <w:rPr>
          <w:rFonts w:ascii="Tahoma" w:hAnsi="Tahoma" w:cs="Tahoma"/>
          <w:sz w:val="24"/>
          <w:szCs w:val="24"/>
          <w:lang w:val="fr-FR"/>
        </w:rPr>
      </w:pPr>
    </w:p>
    <w:p w14:paraId="6A215670" w14:textId="35731662" w:rsidR="00876497" w:rsidRPr="00215387" w:rsidRDefault="00876497" w:rsidP="00215387">
      <w:pPr>
        <w:jc w:val="center"/>
        <w:rPr>
          <w:rFonts w:ascii="Tahoma" w:hAnsi="Tahoma" w:cs="Tahoma"/>
          <w:sz w:val="24"/>
          <w:szCs w:val="24"/>
          <w:lang w:val="ro-RO"/>
        </w:rPr>
      </w:pPr>
      <w:r w:rsidRPr="00215387">
        <w:rPr>
          <w:rFonts w:ascii="Tahoma" w:hAnsi="Tahoma" w:cs="Tahoma"/>
          <w:sz w:val="24"/>
          <w:szCs w:val="24"/>
          <w:lang w:val="ro-RO"/>
        </w:rPr>
        <w:t>Privind aprobarea proiectului şi a cheltuielilor legate de proiect</w:t>
      </w:r>
      <w:r w:rsidR="00210C17">
        <w:rPr>
          <w:rFonts w:ascii="Tahoma" w:hAnsi="Tahoma" w:cs="Tahoma"/>
          <w:sz w:val="24"/>
          <w:szCs w:val="24"/>
          <w:lang w:val="ro-RO"/>
        </w:rPr>
        <w:t>ul</w:t>
      </w:r>
      <w:r w:rsidRPr="00215387">
        <w:rPr>
          <w:rFonts w:ascii="Tahoma" w:hAnsi="Tahoma" w:cs="Tahoma"/>
          <w:sz w:val="24"/>
          <w:szCs w:val="24"/>
          <w:lang w:val="ro-RO"/>
        </w:rPr>
        <w:t xml:space="preserve"> „Crearea şi dotarea Centrului național de informare şi promovare turistică Dej ”, cod SMIS 44238</w:t>
      </w:r>
    </w:p>
    <w:p w14:paraId="1BFDFC1B" w14:textId="77777777" w:rsidR="00876497" w:rsidRDefault="00876497" w:rsidP="00876497">
      <w:pPr>
        <w:jc w:val="both"/>
        <w:rPr>
          <w:rFonts w:ascii="Tahoma" w:hAnsi="Tahoma" w:cs="Tahoma"/>
          <w:sz w:val="24"/>
          <w:szCs w:val="24"/>
          <w:lang w:val="ro-RO"/>
        </w:rPr>
      </w:pPr>
    </w:p>
    <w:p w14:paraId="216A3B74" w14:textId="77777777" w:rsidR="007D721F" w:rsidRPr="00215387" w:rsidRDefault="007D721F" w:rsidP="00876497">
      <w:pPr>
        <w:jc w:val="both"/>
        <w:rPr>
          <w:rFonts w:ascii="Tahoma" w:hAnsi="Tahoma" w:cs="Tahoma"/>
          <w:sz w:val="24"/>
          <w:szCs w:val="24"/>
          <w:lang w:val="ro-RO"/>
        </w:rPr>
      </w:pPr>
    </w:p>
    <w:p w14:paraId="6B5BCD98" w14:textId="77777777" w:rsidR="00215387" w:rsidRPr="00215387" w:rsidRDefault="00215387" w:rsidP="00876497">
      <w:pPr>
        <w:jc w:val="both"/>
        <w:rPr>
          <w:rFonts w:ascii="Tahoma" w:hAnsi="Tahoma" w:cs="Tahoma"/>
          <w:sz w:val="24"/>
          <w:szCs w:val="24"/>
          <w:lang w:val="ro-RO"/>
        </w:rPr>
      </w:pPr>
    </w:p>
    <w:p w14:paraId="23516656" w14:textId="515E0CFD" w:rsidR="00876497" w:rsidRPr="00215387" w:rsidRDefault="00876497" w:rsidP="00210C17">
      <w:pPr>
        <w:jc w:val="both"/>
        <w:outlineLvl w:val="0"/>
        <w:rPr>
          <w:rFonts w:ascii="Tahoma" w:hAnsi="Tahoma" w:cs="Tahoma"/>
          <w:sz w:val="24"/>
          <w:szCs w:val="24"/>
          <w:lang w:val="ro-RO"/>
        </w:rPr>
      </w:pPr>
      <w:r w:rsidRPr="00215387">
        <w:rPr>
          <w:rFonts w:ascii="Tahoma" w:hAnsi="Tahoma" w:cs="Tahoma"/>
          <w:sz w:val="24"/>
          <w:szCs w:val="24"/>
          <w:lang w:val="ro-RO"/>
        </w:rPr>
        <w:tab/>
      </w:r>
      <w:r w:rsidRPr="00215387">
        <w:rPr>
          <w:rFonts w:ascii="Tahoma" w:hAnsi="Tahoma" w:cs="Tahoma"/>
          <w:b/>
          <w:sz w:val="24"/>
          <w:szCs w:val="24"/>
          <w:lang w:val="ro-RO"/>
        </w:rPr>
        <w:t>Consiliul local al Municipiului Dej,</w:t>
      </w:r>
      <w:r w:rsidRPr="00215387">
        <w:rPr>
          <w:rFonts w:ascii="Tahoma" w:hAnsi="Tahoma" w:cs="Tahoma"/>
          <w:sz w:val="24"/>
          <w:szCs w:val="24"/>
          <w:lang w:val="ro-RO"/>
        </w:rPr>
        <w:t xml:space="preserve"> întrunit în ședința ordinară din data de 30 octombrie 2014;</w:t>
      </w:r>
    </w:p>
    <w:p w14:paraId="6D9685D8" w14:textId="2F1A68AA" w:rsidR="00876497" w:rsidRPr="00215387" w:rsidRDefault="00876497" w:rsidP="00215387">
      <w:pPr>
        <w:ind w:firstLine="720"/>
        <w:jc w:val="both"/>
        <w:rPr>
          <w:rFonts w:ascii="Tahoma" w:hAnsi="Tahoma" w:cs="Tahoma"/>
          <w:sz w:val="24"/>
          <w:szCs w:val="24"/>
          <w:lang w:val="ro-RO"/>
        </w:rPr>
      </w:pPr>
      <w:r w:rsidRPr="00215387">
        <w:rPr>
          <w:rFonts w:ascii="Tahoma" w:hAnsi="Tahoma" w:cs="Tahoma"/>
          <w:bCs/>
          <w:sz w:val="24"/>
          <w:szCs w:val="24"/>
          <w:lang w:val="ro-RO"/>
        </w:rPr>
        <w:t xml:space="preserve">Având în vedere </w:t>
      </w:r>
      <w:r w:rsidRPr="00215387">
        <w:rPr>
          <w:rFonts w:ascii="Tahoma" w:hAnsi="Tahoma" w:cs="Tahoma"/>
          <w:b/>
          <w:sz w:val="24"/>
          <w:szCs w:val="24"/>
          <w:lang w:val="ro-RO"/>
        </w:rPr>
        <w:t>proiectul de hotărâre</w:t>
      </w:r>
      <w:r w:rsidRPr="00215387">
        <w:rPr>
          <w:rFonts w:ascii="Tahoma" w:hAnsi="Tahoma" w:cs="Tahoma"/>
          <w:sz w:val="24"/>
          <w:szCs w:val="24"/>
          <w:lang w:val="ro-RO"/>
        </w:rPr>
        <w:t xml:space="preserve">, prezentat din </w:t>
      </w:r>
      <w:r w:rsidRPr="00215387">
        <w:rPr>
          <w:rFonts w:ascii="Tahoma" w:hAnsi="Tahoma" w:cs="Tahoma"/>
          <w:b/>
          <w:sz w:val="24"/>
          <w:szCs w:val="24"/>
          <w:lang w:val="ro-RO"/>
        </w:rPr>
        <w:t>iniţiativa primarului Municipiului Dej</w:t>
      </w:r>
      <w:r w:rsidRPr="00215387">
        <w:rPr>
          <w:rFonts w:ascii="Tahoma" w:hAnsi="Tahoma" w:cs="Tahoma"/>
          <w:sz w:val="24"/>
          <w:szCs w:val="24"/>
          <w:lang w:val="ro-RO"/>
        </w:rPr>
        <w:t>, întocmit în baza Raportului Nr.</w:t>
      </w:r>
      <w:r w:rsidRPr="00215387">
        <w:rPr>
          <w:lang w:val="ro-RO"/>
        </w:rPr>
        <w:t xml:space="preserve"> </w:t>
      </w:r>
      <w:r w:rsidRPr="00215387">
        <w:rPr>
          <w:rFonts w:ascii="Tahoma" w:hAnsi="Tahoma" w:cs="Tahoma"/>
          <w:sz w:val="24"/>
          <w:szCs w:val="24"/>
          <w:lang w:val="ro-RO"/>
        </w:rPr>
        <w:t>19514 din 23.10.2014, al Biroului Programe Dezvoltare, prin care se propune aprobarea proiectului şi a cheltuielilor legate de proiect</w:t>
      </w:r>
      <w:r w:rsidR="00210C17">
        <w:rPr>
          <w:rFonts w:ascii="Tahoma" w:hAnsi="Tahoma" w:cs="Tahoma"/>
          <w:sz w:val="24"/>
          <w:szCs w:val="24"/>
          <w:lang w:val="ro-RO"/>
        </w:rPr>
        <w:t>ul</w:t>
      </w:r>
      <w:r w:rsidRPr="00215387">
        <w:rPr>
          <w:rFonts w:ascii="Tahoma" w:hAnsi="Tahoma" w:cs="Tahoma"/>
          <w:sz w:val="24"/>
          <w:szCs w:val="24"/>
          <w:lang w:val="ro-RO"/>
        </w:rPr>
        <w:t xml:space="preserve"> „Crearea şi dotarea Centrului național de informare şi promovare turistică Dej”, cod SMIS 44238, proiect de hotărâre avizat favorabil în ședința de lucru a comisiei economice din data de 30 octombrie 2014.</w:t>
      </w:r>
    </w:p>
    <w:p w14:paraId="4299AA47" w14:textId="6206389C" w:rsidR="00876497" w:rsidRPr="00215387" w:rsidRDefault="00876497" w:rsidP="00876497">
      <w:pPr>
        <w:ind w:firstLine="720"/>
        <w:jc w:val="both"/>
        <w:rPr>
          <w:rFonts w:ascii="Tahoma" w:hAnsi="Tahoma" w:cs="Tahoma"/>
          <w:sz w:val="24"/>
          <w:szCs w:val="24"/>
          <w:lang w:val="ro-RO"/>
        </w:rPr>
      </w:pPr>
      <w:r w:rsidRPr="00215387">
        <w:rPr>
          <w:rFonts w:ascii="Tahoma" w:hAnsi="Tahoma" w:cs="Tahoma"/>
          <w:sz w:val="24"/>
          <w:szCs w:val="24"/>
          <w:lang w:val="ro-RO"/>
        </w:rPr>
        <w:t>Linia de finanţare din cadrul Programul Operaţional Regional 2007-2013, Axa prioritară 5 – Dezvoltarea durabilă şi promovarea turismului, Domeniul major de intervenţie 5.3 – Promovarea potenţialului turistic şi crearea infrastructurii necesare, în scopul creşterii atractivităţii României ca destinaţie turistică,</w:t>
      </w:r>
      <w:r w:rsidR="007D721F">
        <w:rPr>
          <w:rFonts w:ascii="Tahoma" w:hAnsi="Tahoma" w:cs="Tahoma"/>
          <w:sz w:val="24"/>
          <w:szCs w:val="24"/>
          <w:lang w:val="ro-RO"/>
        </w:rPr>
        <w:t xml:space="preserve"> </w:t>
      </w:r>
      <w:r w:rsidRPr="00215387">
        <w:rPr>
          <w:rFonts w:ascii="Tahoma" w:hAnsi="Tahoma" w:cs="Tahoma"/>
          <w:sz w:val="24"/>
          <w:szCs w:val="24"/>
          <w:lang w:val="ro-RO"/>
        </w:rPr>
        <w:t>conţinând condiţiile pentru solicitarea si obţinerea finanţării;</w:t>
      </w:r>
    </w:p>
    <w:p w14:paraId="00BA8EAB" w14:textId="23B6B62E" w:rsidR="00876497" w:rsidRPr="00215387" w:rsidRDefault="00876497" w:rsidP="00876497">
      <w:pPr>
        <w:autoSpaceDE w:val="0"/>
        <w:autoSpaceDN w:val="0"/>
        <w:adjustRightInd w:val="0"/>
        <w:ind w:firstLine="708"/>
        <w:jc w:val="both"/>
        <w:rPr>
          <w:rFonts w:ascii="Tahoma" w:hAnsi="Tahoma" w:cs="Tahoma"/>
          <w:iCs/>
          <w:sz w:val="24"/>
          <w:szCs w:val="24"/>
          <w:lang w:val="ro-RO"/>
        </w:rPr>
      </w:pPr>
      <w:r w:rsidRPr="00215387">
        <w:rPr>
          <w:rFonts w:ascii="Tahoma" w:hAnsi="Tahoma" w:cs="Tahoma"/>
          <w:sz w:val="24"/>
          <w:szCs w:val="24"/>
          <w:lang w:val="ro-RO"/>
        </w:rPr>
        <w:t xml:space="preserve">În baza: </w:t>
      </w:r>
      <w:r w:rsidRPr="00215387">
        <w:rPr>
          <w:rFonts w:ascii="Tahoma" w:hAnsi="Tahoma" w:cs="Tahoma"/>
          <w:iCs/>
          <w:sz w:val="24"/>
          <w:szCs w:val="24"/>
          <w:lang w:val="ro-RO"/>
        </w:rPr>
        <w:t>Ordinului nr. 665/2604/2008 privind aprobarea categoriilor de cheltuieli eligibile pentru domeniul major de intervenţie 5.3 "Promovarea potenţialului turistic şi crearea infrastructurii necesare, în scopul creşterii atractivităţii României ca destinaţie turistică" al axei prioritare "Dezvoltarea durabilă şi promovarea turismului" din cadrul Programului operaţional regional 2007 – 2013 cu modificările şi completările ulterioare;</w:t>
      </w:r>
      <w:r w:rsidR="007D721F">
        <w:rPr>
          <w:rFonts w:ascii="Tahoma" w:hAnsi="Tahoma" w:cs="Tahoma"/>
          <w:iCs/>
          <w:sz w:val="24"/>
          <w:szCs w:val="24"/>
          <w:lang w:val="ro-RO"/>
        </w:rPr>
        <w:t xml:space="preserve"> </w:t>
      </w:r>
      <w:r w:rsidRPr="00215387">
        <w:rPr>
          <w:rFonts w:ascii="Tahoma" w:hAnsi="Tahoma" w:cs="Tahoma"/>
          <w:iCs/>
          <w:sz w:val="24"/>
          <w:szCs w:val="24"/>
          <w:lang w:val="ro-RO"/>
        </w:rPr>
        <w:t>Regulamentul General nr. 1083/2006 stabilind prevederile generale privind Fondul European pentru Dezvoltare Regională, Fondul Social European şi Fondul de Coeziune, art. 55;</w:t>
      </w:r>
    </w:p>
    <w:p w14:paraId="0FFFE541" w14:textId="2B8488C6" w:rsidR="00876497" w:rsidRPr="00215387" w:rsidRDefault="00210C17" w:rsidP="00876497">
      <w:pPr>
        <w:ind w:firstLine="720"/>
        <w:jc w:val="both"/>
        <w:rPr>
          <w:rFonts w:ascii="Tahoma" w:hAnsi="Tahoma" w:cs="Tahoma"/>
          <w:sz w:val="24"/>
          <w:szCs w:val="24"/>
          <w:lang w:val="ro-RO"/>
        </w:rPr>
      </w:pPr>
      <w:r>
        <w:rPr>
          <w:rFonts w:ascii="Tahoma" w:hAnsi="Tahoma" w:cs="Tahoma"/>
          <w:sz w:val="24"/>
          <w:szCs w:val="24"/>
          <w:lang w:val="ro-RO"/>
        </w:rPr>
        <w:t>Î</w:t>
      </w:r>
      <w:r w:rsidR="00876497" w:rsidRPr="00215387">
        <w:rPr>
          <w:rFonts w:ascii="Tahoma" w:hAnsi="Tahoma" w:cs="Tahoma"/>
          <w:sz w:val="24"/>
          <w:szCs w:val="24"/>
          <w:lang w:val="ro-RO"/>
        </w:rPr>
        <w:t>n baza dispoziţiilor Legii nr.</w:t>
      </w:r>
      <w:r>
        <w:rPr>
          <w:rFonts w:ascii="Tahoma" w:hAnsi="Tahoma" w:cs="Tahoma"/>
          <w:sz w:val="24"/>
          <w:szCs w:val="24"/>
          <w:lang w:val="ro-RO"/>
        </w:rPr>
        <w:t xml:space="preserve"> </w:t>
      </w:r>
      <w:r w:rsidR="00876497" w:rsidRPr="00215387">
        <w:rPr>
          <w:rFonts w:ascii="Tahoma" w:hAnsi="Tahoma" w:cs="Tahoma"/>
          <w:sz w:val="24"/>
          <w:szCs w:val="24"/>
          <w:lang w:val="ro-RO"/>
        </w:rPr>
        <w:t>273/2006 privind finanţele publice, cu completările şi modificările ulterioare,</w:t>
      </w:r>
    </w:p>
    <w:p w14:paraId="670AABC1" w14:textId="4A7CFF74" w:rsidR="00876497" w:rsidRPr="00215387" w:rsidRDefault="00210C17" w:rsidP="00215387">
      <w:pPr>
        <w:ind w:firstLine="720"/>
        <w:jc w:val="both"/>
        <w:rPr>
          <w:rFonts w:ascii="Tahoma" w:hAnsi="Tahoma" w:cs="Tahoma"/>
          <w:sz w:val="24"/>
          <w:szCs w:val="24"/>
          <w:lang w:val="ro-RO"/>
        </w:rPr>
      </w:pPr>
      <w:r>
        <w:rPr>
          <w:rFonts w:ascii="Tahoma" w:hAnsi="Tahoma" w:cs="Tahoma"/>
          <w:sz w:val="24"/>
          <w:szCs w:val="24"/>
          <w:lang w:val="ro-RO"/>
        </w:rPr>
        <w:t>Î</w:t>
      </w:r>
      <w:r w:rsidR="00876497" w:rsidRPr="00215387">
        <w:rPr>
          <w:rFonts w:ascii="Tahoma" w:hAnsi="Tahoma" w:cs="Tahoma"/>
          <w:sz w:val="24"/>
          <w:szCs w:val="24"/>
          <w:lang w:val="ro-RO"/>
        </w:rPr>
        <w:t>n temeiul prevederilor art. 36 alin. 4 lit.”a”, ”d”, şi art. 45 alin. 2 , lit.”a” si.”d” din Legea 215/2001 privind administraţia publică locală republicată;</w:t>
      </w:r>
    </w:p>
    <w:p w14:paraId="1F6BF8D9" w14:textId="77777777" w:rsidR="00876497" w:rsidRPr="00215387" w:rsidRDefault="00876497" w:rsidP="00876497">
      <w:pPr>
        <w:jc w:val="both"/>
        <w:rPr>
          <w:rFonts w:ascii="Tahoma" w:hAnsi="Tahoma" w:cs="Tahoma"/>
          <w:color w:val="000000"/>
          <w:sz w:val="24"/>
          <w:szCs w:val="24"/>
          <w:lang w:val="ro-RO"/>
        </w:rPr>
      </w:pPr>
    </w:p>
    <w:p w14:paraId="1DA7B65C" w14:textId="2061718C" w:rsidR="00876497" w:rsidRPr="00215387" w:rsidRDefault="00215387" w:rsidP="00215387">
      <w:pPr>
        <w:jc w:val="center"/>
        <w:rPr>
          <w:rFonts w:ascii="Tahoma" w:hAnsi="Tahoma" w:cs="Tahoma"/>
          <w:b/>
          <w:color w:val="000000"/>
          <w:sz w:val="24"/>
          <w:szCs w:val="24"/>
          <w:lang w:val="ro-RO"/>
        </w:rPr>
      </w:pPr>
      <w:r w:rsidRPr="00215387">
        <w:rPr>
          <w:rFonts w:ascii="Tahoma" w:hAnsi="Tahoma" w:cs="Tahoma"/>
          <w:b/>
          <w:color w:val="000000"/>
          <w:sz w:val="24"/>
          <w:szCs w:val="24"/>
          <w:lang w:val="ro-RO"/>
        </w:rPr>
        <w:t>HOTĂRĂȘTE</w:t>
      </w:r>
    </w:p>
    <w:p w14:paraId="3BEB2A2B" w14:textId="77777777" w:rsidR="00215387" w:rsidRPr="00215387" w:rsidRDefault="00215387" w:rsidP="00215387">
      <w:pPr>
        <w:jc w:val="center"/>
        <w:rPr>
          <w:rFonts w:ascii="Tahoma" w:hAnsi="Tahoma" w:cs="Tahoma"/>
          <w:b/>
          <w:color w:val="000000"/>
          <w:sz w:val="24"/>
          <w:szCs w:val="24"/>
          <w:lang w:val="ro-RO"/>
        </w:rPr>
      </w:pPr>
    </w:p>
    <w:p w14:paraId="4A7DEA78" w14:textId="7B38F824" w:rsidR="00876497" w:rsidRPr="00215387" w:rsidRDefault="00876497" w:rsidP="00876497">
      <w:pPr>
        <w:ind w:firstLine="708"/>
        <w:jc w:val="both"/>
        <w:rPr>
          <w:rFonts w:ascii="Tahoma" w:hAnsi="Tahoma" w:cs="Tahoma"/>
          <w:snapToGrid w:val="0"/>
          <w:color w:val="000000"/>
          <w:sz w:val="24"/>
          <w:szCs w:val="24"/>
          <w:lang w:val="ro-RO" w:eastAsia="en-US"/>
        </w:rPr>
      </w:pPr>
      <w:r w:rsidRPr="00215387">
        <w:rPr>
          <w:rFonts w:ascii="Tahoma" w:hAnsi="Tahoma" w:cs="Tahoma"/>
          <w:b/>
          <w:snapToGrid w:val="0"/>
          <w:sz w:val="24"/>
          <w:szCs w:val="24"/>
          <w:lang w:val="ro-RO" w:eastAsia="en-US"/>
        </w:rPr>
        <w:t xml:space="preserve"> ART.1. </w:t>
      </w:r>
      <w:r w:rsidRPr="00215387">
        <w:rPr>
          <w:rFonts w:ascii="Tahoma" w:hAnsi="Tahoma" w:cs="Tahoma"/>
          <w:snapToGrid w:val="0"/>
          <w:color w:val="000000"/>
          <w:sz w:val="24"/>
          <w:szCs w:val="24"/>
          <w:lang w:val="ro-RO" w:eastAsia="en-US"/>
        </w:rPr>
        <w:t>(1)</w:t>
      </w:r>
      <w:r w:rsidR="007D721F">
        <w:rPr>
          <w:rFonts w:ascii="Tahoma" w:hAnsi="Tahoma" w:cs="Tahoma"/>
          <w:snapToGrid w:val="0"/>
          <w:color w:val="000000"/>
          <w:sz w:val="24"/>
          <w:szCs w:val="24"/>
          <w:lang w:val="ro-RO" w:eastAsia="en-US"/>
        </w:rPr>
        <w:t xml:space="preserve"> </w:t>
      </w:r>
      <w:r w:rsidRPr="00215387">
        <w:rPr>
          <w:rFonts w:ascii="Tahoma" w:hAnsi="Tahoma" w:cs="Tahoma"/>
          <w:snapToGrid w:val="0"/>
          <w:color w:val="000000"/>
          <w:sz w:val="24"/>
          <w:szCs w:val="24"/>
          <w:lang w:val="ro-RO" w:eastAsia="en-US"/>
        </w:rPr>
        <w:t>Se aprobă proiectul „Crearea şi dotarea centrului național de informare şi promovare turistică Dej”, cod SMIS 44238</w:t>
      </w:r>
    </w:p>
    <w:p w14:paraId="145F0E8A" w14:textId="5394726A" w:rsidR="00876497" w:rsidRPr="00215387" w:rsidRDefault="00215387" w:rsidP="00215387">
      <w:pPr>
        <w:ind w:left="720" w:firstLine="720"/>
        <w:jc w:val="both"/>
        <w:rPr>
          <w:rFonts w:ascii="Tahoma" w:hAnsi="Tahoma" w:cs="Tahoma"/>
          <w:snapToGrid w:val="0"/>
          <w:color w:val="000000"/>
          <w:sz w:val="24"/>
          <w:szCs w:val="24"/>
          <w:lang w:val="ro-RO" w:eastAsia="en-US"/>
        </w:rPr>
      </w:pPr>
      <w:r w:rsidRPr="00215387">
        <w:rPr>
          <w:rFonts w:ascii="Tahoma" w:hAnsi="Tahoma" w:cs="Tahoma"/>
          <w:snapToGrid w:val="0"/>
          <w:color w:val="000000"/>
          <w:sz w:val="24"/>
          <w:szCs w:val="24"/>
          <w:lang w:val="ro-RO" w:eastAsia="en-US"/>
        </w:rPr>
        <w:t xml:space="preserve"> </w:t>
      </w:r>
      <w:r w:rsidR="007D721F">
        <w:rPr>
          <w:rFonts w:ascii="Tahoma" w:hAnsi="Tahoma" w:cs="Tahoma"/>
          <w:snapToGrid w:val="0"/>
          <w:color w:val="000000"/>
          <w:sz w:val="24"/>
          <w:szCs w:val="24"/>
          <w:lang w:val="ro-RO" w:eastAsia="en-US"/>
        </w:rPr>
        <w:t xml:space="preserve"> </w:t>
      </w:r>
      <w:r w:rsidRPr="00215387">
        <w:rPr>
          <w:rFonts w:ascii="Tahoma" w:hAnsi="Tahoma" w:cs="Tahoma"/>
          <w:snapToGrid w:val="0"/>
          <w:color w:val="000000"/>
          <w:sz w:val="24"/>
          <w:szCs w:val="24"/>
          <w:lang w:val="ro-RO" w:eastAsia="en-US"/>
        </w:rPr>
        <w:t xml:space="preserve"> </w:t>
      </w:r>
      <w:r w:rsidR="00876497" w:rsidRPr="00215387">
        <w:rPr>
          <w:rFonts w:ascii="Tahoma" w:hAnsi="Tahoma" w:cs="Tahoma"/>
          <w:snapToGrid w:val="0"/>
          <w:color w:val="000000"/>
          <w:sz w:val="24"/>
          <w:szCs w:val="24"/>
          <w:lang w:val="ro-RO" w:eastAsia="en-US"/>
        </w:rPr>
        <w:t>(2) Se aproba valoarea totală a proiectului în sumă de</w:t>
      </w:r>
      <w:r w:rsidR="00876497" w:rsidRPr="00215387">
        <w:rPr>
          <w:rFonts w:ascii="Tahoma" w:hAnsi="Tahoma" w:cs="Tahoma"/>
          <w:b/>
          <w:snapToGrid w:val="0"/>
          <w:color w:val="000000"/>
          <w:sz w:val="24"/>
          <w:szCs w:val="24"/>
          <w:lang w:val="ro-RO" w:eastAsia="en-US"/>
        </w:rPr>
        <w:t xml:space="preserve"> </w:t>
      </w:r>
      <w:r w:rsidR="00876497" w:rsidRPr="00215387">
        <w:rPr>
          <w:rFonts w:ascii="Tahoma" w:hAnsi="Tahoma" w:cs="Tahoma"/>
          <w:snapToGrid w:val="0"/>
          <w:color w:val="000000"/>
          <w:sz w:val="24"/>
          <w:szCs w:val="24"/>
          <w:lang w:val="ro-RO" w:eastAsia="en-US"/>
        </w:rPr>
        <w:t xml:space="preserve">629.979,99 lei. </w:t>
      </w:r>
    </w:p>
    <w:p w14:paraId="08C7CBAB" w14:textId="00C4D801" w:rsidR="00876497" w:rsidRPr="00215387" w:rsidRDefault="00215387" w:rsidP="00215387">
      <w:pPr>
        <w:ind w:firstLine="1428"/>
        <w:jc w:val="both"/>
        <w:rPr>
          <w:rFonts w:ascii="Tahoma" w:hAnsi="Tahoma" w:cs="Tahoma"/>
          <w:snapToGrid w:val="0"/>
          <w:sz w:val="24"/>
          <w:szCs w:val="24"/>
          <w:lang w:val="ro-RO" w:eastAsia="en-US"/>
        </w:rPr>
      </w:pPr>
      <w:r w:rsidRPr="00215387">
        <w:rPr>
          <w:rFonts w:ascii="Tahoma" w:hAnsi="Tahoma" w:cs="Tahoma"/>
          <w:snapToGrid w:val="0"/>
          <w:color w:val="000000"/>
          <w:sz w:val="24"/>
          <w:szCs w:val="24"/>
          <w:lang w:val="ro-RO" w:eastAsia="en-US"/>
        </w:rPr>
        <w:t xml:space="preserve"> </w:t>
      </w:r>
      <w:r w:rsidR="007D721F">
        <w:rPr>
          <w:rFonts w:ascii="Tahoma" w:hAnsi="Tahoma" w:cs="Tahoma"/>
          <w:snapToGrid w:val="0"/>
          <w:color w:val="000000"/>
          <w:sz w:val="24"/>
          <w:szCs w:val="24"/>
          <w:lang w:val="ro-RO" w:eastAsia="en-US"/>
        </w:rPr>
        <w:t xml:space="preserve"> </w:t>
      </w:r>
      <w:r w:rsidRPr="00215387">
        <w:rPr>
          <w:rFonts w:ascii="Tahoma" w:hAnsi="Tahoma" w:cs="Tahoma"/>
          <w:snapToGrid w:val="0"/>
          <w:color w:val="000000"/>
          <w:sz w:val="24"/>
          <w:szCs w:val="24"/>
          <w:lang w:val="ro-RO" w:eastAsia="en-US"/>
        </w:rPr>
        <w:t xml:space="preserve"> </w:t>
      </w:r>
      <w:r w:rsidR="00876497" w:rsidRPr="00215387">
        <w:rPr>
          <w:rFonts w:ascii="Tahoma" w:hAnsi="Tahoma" w:cs="Tahoma"/>
          <w:snapToGrid w:val="0"/>
          <w:color w:val="000000"/>
          <w:sz w:val="24"/>
          <w:szCs w:val="24"/>
          <w:lang w:val="ro-RO" w:eastAsia="en-US"/>
        </w:rPr>
        <w:t>(3)</w:t>
      </w:r>
      <w:r w:rsidR="007D721F">
        <w:rPr>
          <w:rFonts w:ascii="Tahoma" w:hAnsi="Tahoma" w:cs="Tahoma"/>
          <w:snapToGrid w:val="0"/>
          <w:color w:val="000000"/>
          <w:sz w:val="24"/>
          <w:szCs w:val="24"/>
          <w:lang w:val="ro-RO" w:eastAsia="en-US"/>
        </w:rPr>
        <w:t xml:space="preserve"> </w:t>
      </w:r>
      <w:r w:rsidR="00876497" w:rsidRPr="00215387">
        <w:rPr>
          <w:rFonts w:ascii="Tahoma" w:hAnsi="Tahoma" w:cs="Tahoma"/>
          <w:snapToGrid w:val="0"/>
          <w:color w:val="000000"/>
          <w:sz w:val="24"/>
          <w:szCs w:val="24"/>
          <w:lang w:val="ro-RO" w:eastAsia="en-US"/>
        </w:rPr>
        <w:t xml:space="preserve">Se aprobă alocarea de la bugetul local al municipiului Dej a sumei de </w:t>
      </w:r>
      <w:r w:rsidR="00876497" w:rsidRPr="00215387">
        <w:rPr>
          <w:rFonts w:ascii="Tahoma" w:hAnsi="Tahoma" w:cs="Tahoma"/>
          <w:sz w:val="24"/>
          <w:szCs w:val="24"/>
          <w:lang w:val="ro-RO"/>
        </w:rPr>
        <w:t>23.378,42 lei reprezentând contribuţia municipiului Dej în proiect, compusă din contribuţia solicitantului la cheltuielile eligibile - 12.379,62 lei, contribuţia solicitantului la cheltuielile neeligibile – 8.870,00 lei şi TVA neeligibilă – 2.128,80, precum şi toate costurile neeligibile (şi conexe) aferente proiectului neidentificate încă, dar necesare finalizării proiectului în condițiile finanțatorului.</w:t>
      </w:r>
    </w:p>
    <w:p w14:paraId="73DD02EF" w14:textId="77777777" w:rsidR="00876497" w:rsidRPr="00215387" w:rsidRDefault="00876497" w:rsidP="00876497">
      <w:pPr>
        <w:ind w:firstLine="708"/>
        <w:jc w:val="both"/>
        <w:rPr>
          <w:rFonts w:ascii="Tahoma" w:hAnsi="Tahoma" w:cs="Tahoma"/>
          <w:b/>
          <w:snapToGrid w:val="0"/>
          <w:sz w:val="24"/>
          <w:szCs w:val="24"/>
          <w:lang w:val="ro-RO" w:eastAsia="en-US"/>
        </w:rPr>
      </w:pPr>
    </w:p>
    <w:p w14:paraId="00C6844A" w14:textId="7FC7FCF9" w:rsidR="00876497" w:rsidRDefault="00876497" w:rsidP="00876497">
      <w:pPr>
        <w:ind w:firstLine="708"/>
        <w:jc w:val="both"/>
        <w:rPr>
          <w:rFonts w:ascii="Tahoma" w:hAnsi="Tahoma" w:cs="Tahoma"/>
          <w:color w:val="000000"/>
          <w:sz w:val="24"/>
          <w:szCs w:val="24"/>
          <w:lang w:val="ro-RO"/>
        </w:rPr>
      </w:pPr>
      <w:r w:rsidRPr="00215387">
        <w:rPr>
          <w:rFonts w:ascii="Tahoma" w:hAnsi="Tahoma" w:cs="Tahoma"/>
          <w:b/>
          <w:sz w:val="24"/>
          <w:szCs w:val="24"/>
          <w:lang w:val="ro-RO"/>
        </w:rPr>
        <w:lastRenderedPageBreak/>
        <w:t>ART.2</w:t>
      </w:r>
      <w:r w:rsidRPr="00215387">
        <w:rPr>
          <w:rFonts w:ascii="Tahoma" w:hAnsi="Tahoma" w:cs="Tahoma"/>
          <w:sz w:val="24"/>
          <w:szCs w:val="24"/>
          <w:lang w:val="ro-RO"/>
        </w:rPr>
        <w:t xml:space="preserve">. </w:t>
      </w:r>
      <w:r w:rsidRPr="00215387">
        <w:rPr>
          <w:rFonts w:ascii="Tahoma" w:hAnsi="Tahoma" w:cs="Tahoma"/>
          <w:color w:val="000000"/>
          <w:sz w:val="24"/>
          <w:szCs w:val="24"/>
          <w:lang w:val="ro-RO"/>
        </w:rPr>
        <w:t xml:space="preserve">Cu ducerea la îndeplinire a prezentei hotărârii se încredinţează </w:t>
      </w:r>
      <w:r w:rsidR="00210C17">
        <w:rPr>
          <w:rFonts w:ascii="Tahoma" w:hAnsi="Tahoma" w:cs="Tahoma"/>
          <w:color w:val="000000"/>
          <w:sz w:val="24"/>
          <w:szCs w:val="24"/>
          <w:lang w:val="ro-RO"/>
        </w:rPr>
        <w:t>primarul</w:t>
      </w:r>
      <w:r w:rsidRPr="00215387">
        <w:rPr>
          <w:rFonts w:ascii="Tahoma" w:hAnsi="Tahoma" w:cs="Tahoma"/>
          <w:color w:val="000000"/>
          <w:sz w:val="24"/>
          <w:szCs w:val="24"/>
          <w:lang w:val="ro-RO"/>
        </w:rPr>
        <w:t xml:space="preserve"> Municipiului Dej, Biroului Programe Dezvoltare, Direcţia Economică şi Serviciului Juridic din cadrul Primăriei</w:t>
      </w:r>
      <w:r w:rsidR="00210C17">
        <w:rPr>
          <w:rFonts w:ascii="Tahoma" w:hAnsi="Tahoma" w:cs="Tahoma"/>
          <w:color w:val="000000"/>
          <w:sz w:val="24"/>
          <w:szCs w:val="24"/>
          <w:lang w:val="ro-RO"/>
        </w:rPr>
        <w:t xml:space="preserve"> Dej</w:t>
      </w:r>
      <w:r w:rsidRPr="00215387">
        <w:rPr>
          <w:rFonts w:ascii="Tahoma" w:hAnsi="Tahoma" w:cs="Tahoma"/>
          <w:color w:val="000000"/>
          <w:sz w:val="24"/>
          <w:szCs w:val="24"/>
          <w:lang w:val="ro-RO"/>
        </w:rPr>
        <w:t>.</w:t>
      </w:r>
    </w:p>
    <w:p w14:paraId="3377BFB4" w14:textId="77777777" w:rsidR="007D721F" w:rsidRDefault="007D721F" w:rsidP="00876497">
      <w:pPr>
        <w:ind w:firstLine="708"/>
        <w:jc w:val="both"/>
        <w:rPr>
          <w:rFonts w:ascii="Tahoma" w:hAnsi="Tahoma" w:cs="Tahoma"/>
          <w:color w:val="000000"/>
          <w:sz w:val="24"/>
          <w:szCs w:val="24"/>
          <w:lang w:val="ro-RO"/>
        </w:rPr>
      </w:pPr>
    </w:p>
    <w:p w14:paraId="08C49874" w14:textId="77777777" w:rsidR="007D721F" w:rsidRPr="00215387" w:rsidRDefault="007D721F" w:rsidP="00876497">
      <w:pPr>
        <w:ind w:firstLine="708"/>
        <w:jc w:val="both"/>
        <w:rPr>
          <w:rFonts w:ascii="Tahoma" w:hAnsi="Tahoma" w:cs="Tahoma"/>
          <w:color w:val="000000"/>
          <w:sz w:val="24"/>
          <w:szCs w:val="24"/>
          <w:lang w:val="ro-RO"/>
        </w:rPr>
      </w:pPr>
    </w:p>
    <w:p w14:paraId="6B4A61E2" w14:textId="77777777" w:rsidR="009F4043" w:rsidRPr="00215387" w:rsidRDefault="009F4043" w:rsidP="00215387">
      <w:pPr>
        <w:tabs>
          <w:tab w:val="left" w:pos="2820"/>
        </w:tabs>
        <w:jc w:val="center"/>
        <w:rPr>
          <w:rFonts w:ascii="Tahoma" w:hAnsi="Tahoma" w:cs="Tahoma"/>
          <w:b/>
          <w:sz w:val="24"/>
          <w:szCs w:val="24"/>
          <w:lang w:val="ro-RO"/>
        </w:rPr>
      </w:pPr>
      <w:r w:rsidRPr="00215387">
        <w:rPr>
          <w:rFonts w:ascii="Tahoma" w:hAnsi="Tahoma" w:cs="Tahoma"/>
          <w:b/>
          <w:sz w:val="24"/>
          <w:szCs w:val="24"/>
          <w:lang w:val="ro-RO"/>
        </w:rPr>
        <w:t>Preşedinte de şedinţă,</w:t>
      </w:r>
    </w:p>
    <w:p w14:paraId="1F9A11B7" w14:textId="77777777" w:rsidR="000E10FD" w:rsidRDefault="000E10FD" w:rsidP="00215387">
      <w:pPr>
        <w:jc w:val="center"/>
        <w:rPr>
          <w:rFonts w:ascii="Tahoma" w:hAnsi="Tahoma" w:cs="Tahoma"/>
          <w:b/>
          <w:sz w:val="24"/>
          <w:szCs w:val="24"/>
          <w:lang w:val="ro-RO"/>
        </w:rPr>
      </w:pPr>
      <w:r w:rsidRPr="00215387">
        <w:rPr>
          <w:rFonts w:ascii="Tahoma" w:hAnsi="Tahoma" w:cs="Tahoma"/>
          <w:b/>
          <w:sz w:val="24"/>
          <w:szCs w:val="24"/>
          <w:lang w:val="ro-RO"/>
        </w:rPr>
        <w:t>Rusu Vasile Călin</w:t>
      </w:r>
    </w:p>
    <w:p w14:paraId="210AED57" w14:textId="77777777" w:rsidR="007D721F" w:rsidRPr="00215387" w:rsidRDefault="007D721F" w:rsidP="00215387">
      <w:pPr>
        <w:jc w:val="center"/>
        <w:rPr>
          <w:rFonts w:ascii="Tahoma" w:hAnsi="Tahoma" w:cs="Tahoma"/>
          <w:b/>
          <w:sz w:val="24"/>
          <w:szCs w:val="24"/>
          <w:lang w:val="ro-RO"/>
        </w:rPr>
      </w:pPr>
    </w:p>
    <w:p w14:paraId="74A661A2" w14:textId="77777777" w:rsidR="000C41B1" w:rsidRPr="00215387" w:rsidRDefault="000C41B1" w:rsidP="00876497">
      <w:pPr>
        <w:jc w:val="both"/>
        <w:rPr>
          <w:rFonts w:ascii="Tahoma" w:hAnsi="Tahoma" w:cs="Tahoma"/>
          <w:b/>
          <w:sz w:val="24"/>
          <w:szCs w:val="24"/>
          <w:lang w:val="ro-RO"/>
        </w:rPr>
      </w:pPr>
    </w:p>
    <w:p w14:paraId="2DFC80FC" w14:textId="675779A6" w:rsidR="009F4043" w:rsidRPr="009F4043" w:rsidRDefault="000E30C2" w:rsidP="00876497">
      <w:pPr>
        <w:ind w:firstLine="720"/>
        <w:jc w:val="both"/>
        <w:rPr>
          <w:rFonts w:ascii="Tahoma" w:hAnsi="Tahoma" w:cs="Tahoma"/>
          <w:b/>
        </w:rPr>
      </w:pPr>
      <w:r>
        <w:rPr>
          <w:rFonts w:ascii="Tahoma" w:hAnsi="Tahoma" w:cs="Tahoma"/>
          <w:b/>
        </w:rPr>
        <w:t>N</w:t>
      </w:r>
      <w:r w:rsidR="009F4043" w:rsidRPr="009F4043">
        <w:rPr>
          <w:rFonts w:ascii="Tahoma" w:hAnsi="Tahoma" w:cs="Tahoma"/>
          <w:b/>
        </w:rPr>
        <w:t xml:space="preserve">r. consilieri în funcţie - </w:t>
      </w:r>
      <w:r w:rsidR="009F4043">
        <w:rPr>
          <w:rFonts w:ascii="Tahoma" w:hAnsi="Tahoma" w:cs="Tahoma"/>
          <w:b/>
        </w:rPr>
        <w:t>19</w:t>
      </w:r>
      <w:r w:rsidR="009F4043" w:rsidRPr="009F4043">
        <w:rPr>
          <w:rFonts w:ascii="Tahoma" w:hAnsi="Tahoma" w:cs="Tahoma"/>
          <w:b/>
        </w:rPr>
        <w:tab/>
      </w:r>
      <w:r w:rsidR="009F4043" w:rsidRPr="009F4043">
        <w:rPr>
          <w:rFonts w:ascii="Tahoma" w:hAnsi="Tahoma" w:cs="Tahoma"/>
          <w:b/>
        </w:rPr>
        <w:tab/>
      </w:r>
      <w:r w:rsidR="009F4043" w:rsidRPr="009F4043">
        <w:rPr>
          <w:rFonts w:ascii="Tahoma" w:hAnsi="Tahoma" w:cs="Tahoma"/>
          <w:b/>
        </w:rPr>
        <w:tab/>
      </w:r>
      <w:r w:rsidR="009F4043" w:rsidRPr="009F4043">
        <w:rPr>
          <w:rFonts w:ascii="Tahoma" w:hAnsi="Tahoma" w:cs="Tahoma"/>
          <w:b/>
        </w:rPr>
        <w:tab/>
      </w:r>
      <w:r w:rsidR="009F4043" w:rsidRPr="009F4043">
        <w:rPr>
          <w:rFonts w:ascii="Tahoma" w:hAnsi="Tahoma" w:cs="Tahoma"/>
          <w:b/>
        </w:rPr>
        <w:tab/>
      </w:r>
    </w:p>
    <w:p w14:paraId="4AED0436" w14:textId="1A9F5464" w:rsidR="009F4043" w:rsidRPr="000E10FD" w:rsidRDefault="009F4043" w:rsidP="00876497">
      <w:pPr>
        <w:jc w:val="both"/>
        <w:rPr>
          <w:rFonts w:ascii="Tahoma" w:hAnsi="Tahoma" w:cs="Tahoma"/>
          <w:b/>
          <w:lang w:val="fr-FR"/>
        </w:rPr>
      </w:pPr>
      <w:r w:rsidRPr="009F4043">
        <w:rPr>
          <w:rFonts w:ascii="Tahoma" w:hAnsi="Tahoma" w:cs="Tahoma"/>
          <w:b/>
        </w:rPr>
        <w:tab/>
      </w:r>
      <w:r w:rsidRPr="000E10FD">
        <w:rPr>
          <w:rFonts w:ascii="Tahoma" w:hAnsi="Tahoma" w:cs="Tahoma"/>
          <w:b/>
          <w:lang w:val="fr-FR"/>
        </w:rPr>
        <w:t xml:space="preserve">Nr. consilieri prezenţi   - </w:t>
      </w:r>
      <w:r w:rsidR="0057369C">
        <w:rPr>
          <w:rFonts w:ascii="Tahoma" w:hAnsi="Tahoma" w:cs="Tahoma"/>
          <w:b/>
          <w:lang w:val="fr-FR"/>
        </w:rPr>
        <w:t>18</w:t>
      </w:r>
    </w:p>
    <w:p w14:paraId="01C75C18" w14:textId="77777777" w:rsidR="009F4043" w:rsidRPr="000E10FD" w:rsidRDefault="009F4043" w:rsidP="00876497">
      <w:pPr>
        <w:ind w:firstLine="720"/>
        <w:jc w:val="both"/>
        <w:rPr>
          <w:rFonts w:ascii="Tahoma" w:hAnsi="Tahoma" w:cs="Tahoma"/>
          <w:b/>
          <w:lang w:val="fr-FR"/>
        </w:rPr>
      </w:pPr>
      <w:r w:rsidRPr="000E10FD">
        <w:rPr>
          <w:rFonts w:ascii="Tahoma" w:hAnsi="Tahoma" w:cs="Tahoma"/>
          <w:b/>
          <w:lang w:val="fr-FR"/>
        </w:rPr>
        <w:t>Nr. voturi pentru</w:t>
      </w:r>
      <w:r w:rsidRPr="000E10FD">
        <w:rPr>
          <w:rFonts w:ascii="Tahoma" w:hAnsi="Tahoma" w:cs="Tahoma"/>
          <w:b/>
          <w:lang w:val="fr-FR"/>
        </w:rPr>
        <w:tab/>
        <w:t xml:space="preserve">   </w:t>
      </w:r>
      <w:r w:rsidR="00CE28AC" w:rsidRPr="000E10FD">
        <w:rPr>
          <w:rFonts w:ascii="Tahoma" w:hAnsi="Tahoma" w:cs="Tahoma"/>
          <w:b/>
          <w:lang w:val="fr-FR"/>
        </w:rPr>
        <w:t>-</w:t>
      </w:r>
      <w:r w:rsidR="000E30C2" w:rsidRPr="000E10FD">
        <w:rPr>
          <w:rFonts w:ascii="Tahoma" w:hAnsi="Tahoma" w:cs="Tahoma"/>
          <w:b/>
          <w:lang w:val="fr-FR"/>
        </w:rPr>
        <w:t xml:space="preserve"> </w:t>
      </w:r>
      <w:r w:rsidR="0057369C">
        <w:rPr>
          <w:rFonts w:ascii="Tahoma" w:hAnsi="Tahoma" w:cs="Tahoma"/>
          <w:b/>
          <w:lang w:val="fr-FR"/>
        </w:rPr>
        <w:t>18</w:t>
      </w:r>
      <w:r w:rsidR="000E30C2" w:rsidRPr="000E10FD">
        <w:rPr>
          <w:rFonts w:ascii="Tahoma" w:hAnsi="Tahoma" w:cs="Tahoma"/>
          <w:b/>
          <w:lang w:val="fr-FR"/>
        </w:rPr>
        <w:t xml:space="preserve"> </w:t>
      </w:r>
    </w:p>
    <w:p w14:paraId="5824BB57" w14:textId="77777777" w:rsidR="009F4043" w:rsidRPr="000E30C2" w:rsidRDefault="009F4043" w:rsidP="00876497">
      <w:pPr>
        <w:jc w:val="both"/>
        <w:rPr>
          <w:rFonts w:ascii="Tahoma" w:hAnsi="Tahoma" w:cs="Tahoma"/>
          <w:b/>
        </w:rPr>
      </w:pPr>
      <w:r w:rsidRPr="000E10FD">
        <w:rPr>
          <w:rFonts w:ascii="Tahoma" w:hAnsi="Tahoma" w:cs="Tahoma"/>
          <w:b/>
          <w:lang w:val="fr-FR"/>
        </w:rPr>
        <w:tab/>
      </w:r>
      <w:r w:rsidRPr="000E30C2">
        <w:rPr>
          <w:rFonts w:ascii="Tahoma" w:hAnsi="Tahoma" w:cs="Tahoma"/>
          <w:b/>
        </w:rPr>
        <w:t>Nr. voturi împotrivă</w:t>
      </w:r>
      <w:r w:rsidRPr="000E30C2">
        <w:rPr>
          <w:rFonts w:ascii="Tahoma" w:hAnsi="Tahoma" w:cs="Tahoma"/>
          <w:b/>
        </w:rPr>
        <w:tab/>
        <w:t xml:space="preserve">   -   </w:t>
      </w:r>
    </w:p>
    <w:p w14:paraId="1433E269" w14:textId="77777777" w:rsidR="009F4043" w:rsidRPr="009F4043" w:rsidRDefault="009F4043" w:rsidP="00876497">
      <w:pPr>
        <w:jc w:val="both"/>
        <w:rPr>
          <w:rFonts w:ascii="Tahoma" w:hAnsi="Tahoma" w:cs="Tahoma"/>
          <w:b/>
        </w:rPr>
      </w:pPr>
      <w:r w:rsidRPr="000E30C2">
        <w:rPr>
          <w:rFonts w:ascii="Tahoma" w:hAnsi="Tahoma" w:cs="Tahoma"/>
          <w:b/>
        </w:rPr>
        <w:tab/>
      </w:r>
      <w:r w:rsidRPr="009F4043">
        <w:rPr>
          <w:rFonts w:ascii="Tahoma" w:hAnsi="Tahoma" w:cs="Tahoma"/>
          <w:b/>
        </w:rPr>
        <w:t>Abţineri</w:t>
      </w:r>
      <w:r w:rsidRPr="009F4043">
        <w:rPr>
          <w:rFonts w:ascii="Tahoma" w:hAnsi="Tahoma" w:cs="Tahoma"/>
          <w:b/>
        </w:rPr>
        <w:tab/>
        <w:t xml:space="preserve">               - </w:t>
      </w:r>
      <w:r w:rsidR="00790C68">
        <w:rPr>
          <w:rFonts w:ascii="Tahoma" w:hAnsi="Tahoma" w:cs="Tahoma"/>
          <w:b/>
        </w:rPr>
        <w:t xml:space="preserve"> </w:t>
      </w:r>
      <w:r w:rsidRPr="009F4043">
        <w:rPr>
          <w:rFonts w:ascii="Tahoma" w:hAnsi="Tahoma" w:cs="Tahoma"/>
          <w:b/>
        </w:rPr>
        <w:tab/>
      </w:r>
      <w:r w:rsidRPr="009F4043">
        <w:rPr>
          <w:rFonts w:ascii="Tahoma" w:hAnsi="Tahoma" w:cs="Tahoma"/>
          <w:b/>
        </w:rPr>
        <w:tab/>
      </w:r>
      <w:r w:rsidRPr="009F4043">
        <w:rPr>
          <w:rFonts w:ascii="Tahoma" w:hAnsi="Tahoma" w:cs="Tahoma"/>
        </w:rPr>
        <w:tab/>
        <w:t xml:space="preserve">        </w:t>
      </w:r>
      <w:r w:rsidR="00D23322">
        <w:rPr>
          <w:rFonts w:ascii="Tahoma" w:hAnsi="Tahoma" w:cs="Tahoma"/>
        </w:rPr>
        <w:t xml:space="preserve">  </w:t>
      </w:r>
      <w:r w:rsidRPr="009F4043">
        <w:rPr>
          <w:rFonts w:ascii="Tahoma" w:hAnsi="Tahoma" w:cs="Tahoma"/>
          <w:b/>
        </w:rPr>
        <w:t>Contrasemnează</w:t>
      </w:r>
    </w:p>
    <w:p w14:paraId="25818C8B" w14:textId="77777777" w:rsidR="009F4043" w:rsidRPr="009F4043" w:rsidRDefault="009F4043" w:rsidP="00876497">
      <w:pPr>
        <w:jc w:val="both"/>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003F1FA2">
        <w:rPr>
          <w:rFonts w:ascii="Tahoma" w:hAnsi="Tahoma" w:cs="Tahoma"/>
          <w:b/>
        </w:rPr>
        <w:t xml:space="preserve">   </w:t>
      </w:r>
      <w:r w:rsidRPr="009F4043">
        <w:rPr>
          <w:rFonts w:ascii="Tahoma" w:hAnsi="Tahoma" w:cs="Tahoma"/>
          <w:b/>
        </w:rPr>
        <w:t>Secretar,</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w:t>
      </w:r>
      <w:r w:rsidR="00326FDE">
        <w:rPr>
          <w:rFonts w:ascii="Tahoma" w:hAnsi="Tahoma" w:cs="Tahoma"/>
          <w:b/>
        </w:rPr>
        <w:t xml:space="preserve">   </w:t>
      </w:r>
      <w:r w:rsidRPr="009F4043">
        <w:rPr>
          <w:rFonts w:ascii="Tahoma" w:hAnsi="Tahoma" w:cs="Tahoma"/>
          <w:b/>
        </w:rPr>
        <w:t>Covaciu Andron</w:t>
      </w:r>
    </w:p>
    <w:p w14:paraId="75F98563" w14:textId="77777777" w:rsidR="00C92E41" w:rsidRPr="009F4043" w:rsidRDefault="00C92E41" w:rsidP="00876497">
      <w:pPr>
        <w:jc w:val="both"/>
        <w:rPr>
          <w:rFonts w:ascii="Tahoma" w:hAnsi="Tahoma" w:cs="Tahoma"/>
          <w:b/>
          <w:i/>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p>
    <w:sectPr w:rsidR="00C92E41" w:rsidRPr="009F4043" w:rsidSect="000E10FD">
      <w:type w:val="continuous"/>
      <w:pgSz w:w="11907" w:h="16840" w:code="9"/>
      <w:pgMar w:top="567" w:right="992" w:bottom="567" w:left="136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CC22C" w14:textId="77777777" w:rsidR="008F1CF0" w:rsidRDefault="008F1CF0" w:rsidP="008F1CF0">
      <w:r>
        <w:separator/>
      </w:r>
    </w:p>
  </w:endnote>
  <w:endnote w:type="continuationSeparator" w:id="0">
    <w:p w14:paraId="48143F96" w14:textId="77777777" w:rsidR="008F1CF0" w:rsidRDefault="008F1CF0" w:rsidP="008F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05EF" w14:textId="77777777" w:rsidR="008F1CF0" w:rsidRDefault="008F1CF0" w:rsidP="008F1CF0">
      <w:r>
        <w:separator/>
      </w:r>
    </w:p>
  </w:footnote>
  <w:footnote w:type="continuationSeparator" w:id="0">
    <w:p w14:paraId="44828612" w14:textId="77777777" w:rsidR="008F1CF0" w:rsidRDefault="008F1CF0" w:rsidP="008F1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DD559A4"/>
    <w:multiLevelType w:val="hybridMultilevel"/>
    <w:tmpl w:val="E5605966"/>
    <w:lvl w:ilvl="0" w:tplc="F594C8E0">
      <w:numFmt w:val="bullet"/>
      <w:lvlText w:val="-"/>
      <w:lvlJc w:val="left"/>
      <w:pPr>
        <w:ind w:left="1350" w:hanging="360"/>
      </w:pPr>
      <w:rPr>
        <w:rFonts w:ascii="Tahoma" w:eastAsia="Times New Roman" w:hAnsi="Tahoma" w:cs="Tahoma"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5">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4901BBC"/>
    <w:multiLevelType w:val="hybridMultilevel"/>
    <w:tmpl w:val="DDF24508"/>
    <w:lvl w:ilvl="0" w:tplc="514EB3E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4">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8">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4">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6">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8">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7"/>
  </w:num>
  <w:num w:numId="2">
    <w:abstractNumId w:val="28"/>
  </w:num>
  <w:num w:numId="3">
    <w:abstractNumId w:val="19"/>
  </w:num>
  <w:num w:numId="4">
    <w:abstractNumId w:val="23"/>
  </w:num>
  <w:num w:numId="5">
    <w:abstractNumId w:val="20"/>
  </w:num>
  <w:num w:numId="6">
    <w:abstractNumId w:val="15"/>
  </w:num>
  <w:num w:numId="7">
    <w:abstractNumId w:val="17"/>
  </w:num>
  <w:num w:numId="8">
    <w:abstractNumId w:val="22"/>
  </w:num>
  <w:num w:numId="9">
    <w:abstractNumId w:val="14"/>
  </w:num>
  <w:num w:numId="10">
    <w:abstractNumId w:val="11"/>
  </w:num>
  <w:num w:numId="11">
    <w:abstractNumId w:val="24"/>
  </w:num>
  <w:num w:numId="12">
    <w:abstractNumId w:val="7"/>
  </w:num>
  <w:num w:numId="13">
    <w:abstractNumId w:val="26"/>
  </w:num>
  <w:num w:numId="14">
    <w:abstractNumId w:val="9"/>
  </w:num>
  <w:num w:numId="15">
    <w:abstractNumId w:val="8"/>
  </w:num>
  <w:num w:numId="16">
    <w:abstractNumId w:val="5"/>
  </w:num>
  <w:num w:numId="17">
    <w:abstractNumId w:val="0"/>
  </w:num>
  <w:num w:numId="18">
    <w:abstractNumId w:val="29"/>
  </w:num>
  <w:num w:numId="19">
    <w:abstractNumId w:val="16"/>
  </w:num>
  <w:num w:numId="20">
    <w:abstractNumId w:val="18"/>
  </w:num>
  <w:num w:numId="21">
    <w:abstractNumId w:val="2"/>
  </w:num>
  <w:num w:numId="22">
    <w:abstractNumId w:val="25"/>
  </w:num>
  <w:num w:numId="23">
    <w:abstractNumId w:val="30"/>
  </w:num>
  <w:num w:numId="24">
    <w:abstractNumId w:val="13"/>
  </w:num>
  <w:num w:numId="25">
    <w:abstractNumId w:val="12"/>
  </w:num>
  <w:num w:numId="26">
    <w:abstractNumId w:val="10"/>
  </w:num>
  <w:num w:numId="27">
    <w:abstractNumId w:val="3"/>
  </w:num>
  <w:num w:numId="28">
    <w:abstractNumId w:val="1"/>
  </w:num>
  <w:num w:numId="29">
    <w:abstractNumId w:val="21"/>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72"/>
    <w:rsid w:val="00007DB7"/>
    <w:rsid w:val="00010492"/>
    <w:rsid w:val="000373B9"/>
    <w:rsid w:val="00041DD4"/>
    <w:rsid w:val="00041E56"/>
    <w:rsid w:val="00066A73"/>
    <w:rsid w:val="00067EA0"/>
    <w:rsid w:val="00071E6E"/>
    <w:rsid w:val="0009487D"/>
    <w:rsid w:val="00096259"/>
    <w:rsid w:val="000A26F0"/>
    <w:rsid w:val="000B7893"/>
    <w:rsid w:val="000B78BF"/>
    <w:rsid w:val="000C08C3"/>
    <w:rsid w:val="000C3591"/>
    <w:rsid w:val="000C41B1"/>
    <w:rsid w:val="000D0B0D"/>
    <w:rsid w:val="000E10FD"/>
    <w:rsid w:val="000E30C2"/>
    <w:rsid w:val="000F5CB2"/>
    <w:rsid w:val="000F713C"/>
    <w:rsid w:val="001112B2"/>
    <w:rsid w:val="00113174"/>
    <w:rsid w:val="0011470C"/>
    <w:rsid w:val="001258E5"/>
    <w:rsid w:val="00146C4D"/>
    <w:rsid w:val="001525DB"/>
    <w:rsid w:val="00154A03"/>
    <w:rsid w:val="001567D4"/>
    <w:rsid w:val="00160823"/>
    <w:rsid w:val="001643A7"/>
    <w:rsid w:val="00166E96"/>
    <w:rsid w:val="00184E85"/>
    <w:rsid w:val="00187084"/>
    <w:rsid w:val="001906ED"/>
    <w:rsid w:val="001A20A2"/>
    <w:rsid w:val="001A791D"/>
    <w:rsid w:val="001B1153"/>
    <w:rsid w:val="001C43DF"/>
    <w:rsid w:val="001D31F4"/>
    <w:rsid w:val="001D4798"/>
    <w:rsid w:val="001E31D6"/>
    <w:rsid w:val="001E53E0"/>
    <w:rsid w:val="001E5965"/>
    <w:rsid w:val="00202BE7"/>
    <w:rsid w:val="00203017"/>
    <w:rsid w:val="00206594"/>
    <w:rsid w:val="00210C17"/>
    <w:rsid w:val="00212B40"/>
    <w:rsid w:val="00215387"/>
    <w:rsid w:val="00225D7C"/>
    <w:rsid w:val="00227C69"/>
    <w:rsid w:val="0023559D"/>
    <w:rsid w:val="002370D8"/>
    <w:rsid w:val="00241745"/>
    <w:rsid w:val="0024600F"/>
    <w:rsid w:val="00247F6F"/>
    <w:rsid w:val="00251123"/>
    <w:rsid w:val="002573EA"/>
    <w:rsid w:val="00257C77"/>
    <w:rsid w:val="00260A90"/>
    <w:rsid w:val="00271715"/>
    <w:rsid w:val="00286A50"/>
    <w:rsid w:val="002A3C2E"/>
    <w:rsid w:val="002A4D82"/>
    <w:rsid w:val="002B0A08"/>
    <w:rsid w:val="002B7405"/>
    <w:rsid w:val="002C674A"/>
    <w:rsid w:val="002C6B46"/>
    <w:rsid w:val="002C7C81"/>
    <w:rsid w:val="002F1A17"/>
    <w:rsid w:val="003072E1"/>
    <w:rsid w:val="00307656"/>
    <w:rsid w:val="00310072"/>
    <w:rsid w:val="00321FF1"/>
    <w:rsid w:val="00326B2B"/>
    <w:rsid w:val="00326FDE"/>
    <w:rsid w:val="00327459"/>
    <w:rsid w:val="00337462"/>
    <w:rsid w:val="00342891"/>
    <w:rsid w:val="00354771"/>
    <w:rsid w:val="00360496"/>
    <w:rsid w:val="0036050E"/>
    <w:rsid w:val="00361D44"/>
    <w:rsid w:val="00365878"/>
    <w:rsid w:val="00376C04"/>
    <w:rsid w:val="00381CA2"/>
    <w:rsid w:val="00393906"/>
    <w:rsid w:val="003A4CC6"/>
    <w:rsid w:val="003A7001"/>
    <w:rsid w:val="003B478A"/>
    <w:rsid w:val="003B4B4D"/>
    <w:rsid w:val="003C0F39"/>
    <w:rsid w:val="003C3A20"/>
    <w:rsid w:val="003C78F2"/>
    <w:rsid w:val="003D2E97"/>
    <w:rsid w:val="003D48BE"/>
    <w:rsid w:val="003E0B97"/>
    <w:rsid w:val="003E0BE6"/>
    <w:rsid w:val="003E4D15"/>
    <w:rsid w:val="003F1FA2"/>
    <w:rsid w:val="003F614A"/>
    <w:rsid w:val="00416627"/>
    <w:rsid w:val="00416AF7"/>
    <w:rsid w:val="00416D0D"/>
    <w:rsid w:val="00420E00"/>
    <w:rsid w:val="00423922"/>
    <w:rsid w:val="004436A0"/>
    <w:rsid w:val="00446468"/>
    <w:rsid w:val="00447417"/>
    <w:rsid w:val="00455CD2"/>
    <w:rsid w:val="004932AF"/>
    <w:rsid w:val="00494546"/>
    <w:rsid w:val="00494765"/>
    <w:rsid w:val="004D401F"/>
    <w:rsid w:val="004D5669"/>
    <w:rsid w:val="004E3066"/>
    <w:rsid w:val="004E4F90"/>
    <w:rsid w:val="004F297E"/>
    <w:rsid w:val="004F33F4"/>
    <w:rsid w:val="004F3E04"/>
    <w:rsid w:val="00504EE7"/>
    <w:rsid w:val="00510E57"/>
    <w:rsid w:val="00520FCC"/>
    <w:rsid w:val="005215EB"/>
    <w:rsid w:val="00530D75"/>
    <w:rsid w:val="0053123B"/>
    <w:rsid w:val="00531BA2"/>
    <w:rsid w:val="00551F5B"/>
    <w:rsid w:val="005610FC"/>
    <w:rsid w:val="00563BA9"/>
    <w:rsid w:val="00566A01"/>
    <w:rsid w:val="00570E0D"/>
    <w:rsid w:val="0057369C"/>
    <w:rsid w:val="00576953"/>
    <w:rsid w:val="00577510"/>
    <w:rsid w:val="005848B8"/>
    <w:rsid w:val="005875DD"/>
    <w:rsid w:val="005A16CC"/>
    <w:rsid w:val="005A7AAA"/>
    <w:rsid w:val="005B773E"/>
    <w:rsid w:val="005D2666"/>
    <w:rsid w:val="005D666C"/>
    <w:rsid w:val="005D7F7F"/>
    <w:rsid w:val="005E0954"/>
    <w:rsid w:val="005E22E3"/>
    <w:rsid w:val="005E57C7"/>
    <w:rsid w:val="005F75A3"/>
    <w:rsid w:val="005F76EB"/>
    <w:rsid w:val="0061492A"/>
    <w:rsid w:val="006256C9"/>
    <w:rsid w:val="00627D84"/>
    <w:rsid w:val="00633F82"/>
    <w:rsid w:val="00636F0E"/>
    <w:rsid w:val="00645880"/>
    <w:rsid w:val="006477B1"/>
    <w:rsid w:val="0064786A"/>
    <w:rsid w:val="006527F2"/>
    <w:rsid w:val="00652D09"/>
    <w:rsid w:val="006663A3"/>
    <w:rsid w:val="006665FB"/>
    <w:rsid w:val="0067225D"/>
    <w:rsid w:val="00674040"/>
    <w:rsid w:val="00683455"/>
    <w:rsid w:val="00686936"/>
    <w:rsid w:val="006A52A5"/>
    <w:rsid w:val="006C5362"/>
    <w:rsid w:val="006C5DA4"/>
    <w:rsid w:val="006D6037"/>
    <w:rsid w:val="006E500E"/>
    <w:rsid w:val="006F2236"/>
    <w:rsid w:val="0070305B"/>
    <w:rsid w:val="00733C0D"/>
    <w:rsid w:val="00735509"/>
    <w:rsid w:val="007546E8"/>
    <w:rsid w:val="007570EF"/>
    <w:rsid w:val="00780A94"/>
    <w:rsid w:val="00787784"/>
    <w:rsid w:val="00787CA8"/>
    <w:rsid w:val="00790C68"/>
    <w:rsid w:val="00791CF5"/>
    <w:rsid w:val="007955BF"/>
    <w:rsid w:val="007A11EF"/>
    <w:rsid w:val="007A1AEF"/>
    <w:rsid w:val="007A3F13"/>
    <w:rsid w:val="007A59E4"/>
    <w:rsid w:val="007A649B"/>
    <w:rsid w:val="007A6AAD"/>
    <w:rsid w:val="007C10DE"/>
    <w:rsid w:val="007C7E06"/>
    <w:rsid w:val="007D151B"/>
    <w:rsid w:val="007D1EAC"/>
    <w:rsid w:val="007D27E1"/>
    <w:rsid w:val="007D5819"/>
    <w:rsid w:val="007D721F"/>
    <w:rsid w:val="007F236F"/>
    <w:rsid w:val="007F2CCF"/>
    <w:rsid w:val="0080336E"/>
    <w:rsid w:val="00816C31"/>
    <w:rsid w:val="00823C38"/>
    <w:rsid w:val="0083009E"/>
    <w:rsid w:val="00834291"/>
    <w:rsid w:val="00834442"/>
    <w:rsid w:val="0084007A"/>
    <w:rsid w:val="008407C9"/>
    <w:rsid w:val="00841055"/>
    <w:rsid w:val="00846CDF"/>
    <w:rsid w:val="0085280A"/>
    <w:rsid w:val="00863D8C"/>
    <w:rsid w:val="00864710"/>
    <w:rsid w:val="00870C1A"/>
    <w:rsid w:val="00871341"/>
    <w:rsid w:val="00876497"/>
    <w:rsid w:val="00885EBD"/>
    <w:rsid w:val="008942F0"/>
    <w:rsid w:val="00895335"/>
    <w:rsid w:val="008A4E5A"/>
    <w:rsid w:val="008B2869"/>
    <w:rsid w:val="008B4281"/>
    <w:rsid w:val="008C3B64"/>
    <w:rsid w:val="008C5C98"/>
    <w:rsid w:val="008E41B5"/>
    <w:rsid w:val="008E64AD"/>
    <w:rsid w:val="008F1CF0"/>
    <w:rsid w:val="008F2442"/>
    <w:rsid w:val="008F736F"/>
    <w:rsid w:val="008F7EAC"/>
    <w:rsid w:val="00903F98"/>
    <w:rsid w:val="00904DA3"/>
    <w:rsid w:val="009057A2"/>
    <w:rsid w:val="00932D3D"/>
    <w:rsid w:val="00935032"/>
    <w:rsid w:val="00964545"/>
    <w:rsid w:val="00964912"/>
    <w:rsid w:val="00966F72"/>
    <w:rsid w:val="00996EEF"/>
    <w:rsid w:val="009A2CE8"/>
    <w:rsid w:val="009C46E5"/>
    <w:rsid w:val="009D229A"/>
    <w:rsid w:val="009D4660"/>
    <w:rsid w:val="009E7F4C"/>
    <w:rsid w:val="009F4043"/>
    <w:rsid w:val="009F744C"/>
    <w:rsid w:val="00A06566"/>
    <w:rsid w:val="00A12162"/>
    <w:rsid w:val="00A16B5E"/>
    <w:rsid w:val="00A16BB2"/>
    <w:rsid w:val="00A30BAA"/>
    <w:rsid w:val="00A30E18"/>
    <w:rsid w:val="00A3529F"/>
    <w:rsid w:val="00A44B32"/>
    <w:rsid w:val="00A46046"/>
    <w:rsid w:val="00A46A4C"/>
    <w:rsid w:val="00A60A4F"/>
    <w:rsid w:val="00A73062"/>
    <w:rsid w:val="00A80DBC"/>
    <w:rsid w:val="00A84EFF"/>
    <w:rsid w:val="00A93031"/>
    <w:rsid w:val="00A9428B"/>
    <w:rsid w:val="00A9630A"/>
    <w:rsid w:val="00A96455"/>
    <w:rsid w:val="00A96633"/>
    <w:rsid w:val="00A97528"/>
    <w:rsid w:val="00AA5984"/>
    <w:rsid w:val="00AA6C63"/>
    <w:rsid w:val="00AB48F7"/>
    <w:rsid w:val="00AB51B8"/>
    <w:rsid w:val="00AB58F5"/>
    <w:rsid w:val="00AB7AC9"/>
    <w:rsid w:val="00AC3198"/>
    <w:rsid w:val="00AD26C5"/>
    <w:rsid w:val="00AE3AAD"/>
    <w:rsid w:val="00AE6666"/>
    <w:rsid w:val="00AE71A1"/>
    <w:rsid w:val="00AF5BE1"/>
    <w:rsid w:val="00AF6383"/>
    <w:rsid w:val="00B10CB6"/>
    <w:rsid w:val="00B13848"/>
    <w:rsid w:val="00B14440"/>
    <w:rsid w:val="00B44CD3"/>
    <w:rsid w:val="00B47666"/>
    <w:rsid w:val="00B569C2"/>
    <w:rsid w:val="00B66A77"/>
    <w:rsid w:val="00B7219B"/>
    <w:rsid w:val="00B74644"/>
    <w:rsid w:val="00B945D5"/>
    <w:rsid w:val="00B96510"/>
    <w:rsid w:val="00BA3799"/>
    <w:rsid w:val="00BC149A"/>
    <w:rsid w:val="00BC5524"/>
    <w:rsid w:val="00BD21C6"/>
    <w:rsid w:val="00BE2A91"/>
    <w:rsid w:val="00BF606A"/>
    <w:rsid w:val="00C00D99"/>
    <w:rsid w:val="00C16FF4"/>
    <w:rsid w:val="00C24149"/>
    <w:rsid w:val="00C2610D"/>
    <w:rsid w:val="00C26775"/>
    <w:rsid w:val="00C31A1F"/>
    <w:rsid w:val="00C32295"/>
    <w:rsid w:val="00C364A2"/>
    <w:rsid w:val="00C7334C"/>
    <w:rsid w:val="00C763CB"/>
    <w:rsid w:val="00C770D3"/>
    <w:rsid w:val="00C83388"/>
    <w:rsid w:val="00C87CD9"/>
    <w:rsid w:val="00C90C95"/>
    <w:rsid w:val="00C91DA3"/>
    <w:rsid w:val="00C92E41"/>
    <w:rsid w:val="00CA4205"/>
    <w:rsid w:val="00CA7A85"/>
    <w:rsid w:val="00CB4608"/>
    <w:rsid w:val="00CC106D"/>
    <w:rsid w:val="00CD3F9F"/>
    <w:rsid w:val="00CD654A"/>
    <w:rsid w:val="00CE28AC"/>
    <w:rsid w:val="00CE6EEA"/>
    <w:rsid w:val="00D03009"/>
    <w:rsid w:val="00D054BB"/>
    <w:rsid w:val="00D05DE7"/>
    <w:rsid w:val="00D12B0D"/>
    <w:rsid w:val="00D14638"/>
    <w:rsid w:val="00D23322"/>
    <w:rsid w:val="00D36C05"/>
    <w:rsid w:val="00D43BA6"/>
    <w:rsid w:val="00D51517"/>
    <w:rsid w:val="00D522E6"/>
    <w:rsid w:val="00D605FA"/>
    <w:rsid w:val="00D61ECC"/>
    <w:rsid w:val="00D63F39"/>
    <w:rsid w:val="00D71002"/>
    <w:rsid w:val="00D719E1"/>
    <w:rsid w:val="00D74868"/>
    <w:rsid w:val="00D76D63"/>
    <w:rsid w:val="00D93825"/>
    <w:rsid w:val="00DB032B"/>
    <w:rsid w:val="00DB78E1"/>
    <w:rsid w:val="00DE3413"/>
    <w:rsid w:val="00DF466D"/>
    <w:rsid w:val="00DF6433"/>
    <w:rsid w:val="00E0426D"/>
    <w:rsid w:val="00E106DF"/>
    <w:rsid w:val="00E25523"/>
    <w:rsid w:val="00E27653"/>
    <w:rsid w:val="00E46B68"/>
    <w:rsid w:val="00E50973"/>
    <w:rsid w:val="00E52708"/>
    <w:rsid w:val="00E54402"/>
    <w:rsid w:val="00E617E3"/>
    <w:rsid w:val="00E633DF"/>
    <w:rsid w:val="00E6358C"/>
    <w:rsid w:val="00E64210"/>
    <w:rsid w:val="00E7160F"/>
    <w:rsid w:val="00E7284C"/>
    <w:rsid w:val="00E84C07"/>
    <w:rsid w:val="00E856A0"/>
    <w:rsid w:val="00EA42C6"/>
    <w:rsid w:val="00EA7E31"/>
    <w:rsid w:val="00EB743B"/>
    <w:rsid w:val="00EC4A14"/>
    <w:rsid w:val="00EC6F88"/>
    <w:rsid w:val="00ED0A7C"/>
    <w:rsid w:val="00ED5161"/>
    <w:rsid w:val="00EE5641"/>
    <w:rsid w:val="00F04D5E"/>
    <w:rsid w:val="00F05745"/>
    <w:rsid w:val="00F147CB"/>
    <w:rsid w:val="00F16E9A"/>
    <w:rsid w:val="00F252EA"/>
    <w:rsid w:val="00F34CF0"/>
    <w:rsid w:val="00F42B78"/>
    <w:rsid w:val="00F51E70"/>
    <w:rsid w:val="00F53582"/>
    <w:rsid w:val="00F57AC2"/>
    <w:rsid w:val="00F6457D"/>
    <w:rsid w:val="00F6673B"/>
    <w:rsid w:val="00F6783C"/>
    <w:rsid w:val="00F71889"/>
    <w:rsid w:val="00F73172"/>
    <w:rsid w:val="00F739FD"/>
    <w:rsid w:val="00F74533"/>
    <w:rsid w:val="00F7765A"/>
    <w:rsid w:val="00F83B8C"/>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 w:type="paragraph" w:customStyle="1" w:styleId="Normal1">
    <w:name w:val="Normal1"/>
    <w:basedOn w:val="Normal"/>
    <w:rsid w:val="00876497"/>
    <w:pPr>
      <w:spacing w:before="60" w:after="60"/>
      <w:jc w:val="both"/>
    </w:pPr>
    <w:rPr>
      <w:rFonts w:ascii="Arial" w:hAnsi="Arial"/>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imaria@dej.ro"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8DF2-54AB-4C2F-AF0A-F4A6F728E453}">
  <ds:schemaRefs>
    <ds:schemaRef ds:uri="http://schemas.microsoft.com/office/2006/metadata/longProperties"/>
  </ds:schemaRefs>
</ds:datastoreItem>
</file>

<file path=customXml/itemProps2.xml><?xml version="1.0" encoding="utf-8"?>
<ds:datastoreItem xmlns:ds="http://schemas.openxmlformats.org/officeDocument/2006/customXml" ds:itemID="{BF409B32-2C24-465C-84C2-701CD2AA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2973</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3488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2014-10-31T11:36:00Z</dcterms:created>
  <dcterms:modified xsi:type="dcterms:W3CDTF">2014-10-31T11:36:00Z</dcterms:modified>
</cp:coreProperties>
</file>