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036A28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52E3F22" w14:textId="77777777" w:rsidR="00864710" w:rsidRPr="00D522E6" w:rsidRDefault="00965BB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F641121" wp14:editId="0CF1D1C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A38F39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5E695F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A140CF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E41DFE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9F568BE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56B6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6C00835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007A229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F17B71">
        <w:rPr>
          <w:rFonts w:ascii="Tahoma" w:hAnsi="Tahoma" w:cs="Tahoma"/>
          <w:sz w:val="24"/>
          <w:szCs w:val="24"/>
          <w:u w:val="single"/>
          <w:lang w:val="fr-FR"/>
        </w:rPr>
        <w:t>4</w:t>
      </w:r>
    </w:p>
    <w:p w14:paraId="2FE4CE9F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9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77D7676D" w14:textId="77777777" w:rsidR="0064411F" w:rsidRPr="0064411F" w:rsidRDefault="009F4043" w:rsidP="0064411F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8161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DB3786" w:rsidRPr="00381616">
        <w:rPr>
          <w:rFonts w:ascii="Tahoma" w:hAnsi="Tahoma" w:cs="Tahoma"/>
          <w:b/>
          <w:bCs/>
          <w:sz w:val="24"/>
          <w:szCs w:val="24"/>
        </w:rPr>
        <w:t>aprobarea</w:t>
      </w:r>
      <w:proofErr w:type="spellEnd"/>
      <w:r w:rsidR="00DB3786" w:rsidRPr="0038161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381616">
        <w:rPr>
          <w:rFonts w:ascii="Tahoma" w:hAnsi="Tahoma" w:cs="Tahoma"/>
          <w:b/>
          <w:sz w:val="24"/>
          <w:szCs w:val="24"/>
          <w:lang w:val="ro-RO"/>
        </w:rPr>
        <w:t>utilizării excedentului în anul 2015</w:t>
      </w:r>
    </w:p>
    <w:p w14:paraId="1DA7AD3F" w14:textId="77777777" w:rsidR="00DB3786" w:rsidRPr="00381616" w:rsidRDefault="00DB3786" w:rsidP="00DB3786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4AE0C0C" w14:textId="77777777" w:rsidR="001A791D" w:rsidRPr="00381616" w:rsidRDefault="001A791D" w:rsidP="00DB3786">
      <w:pPr>
        <w:jc w:val="center"/>
        <w:rPr>
          <w:rFonts w:ascii="Tahoma" w:hAnsi="Tahoma" w:cs="Tahoma"/>
          <w:b/>
          <w:sz w:val="24"/>
          <w:szCs w:val="24"/>
        </w:rPr>
      </w:pPr>
    </w:p>
    <w:p w14:paraId="6411111B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64411F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64411F">
        <w:rPr>
          <w:rFonts w:ascii="Tahoma" w:hAnsi="Tahoma" w:cs="Tahoma"/>
          <w:sz w:val="24"/>
          <w:szCs w:val="24"/>
          <w:lang w:val="ro-RO"/>
        </w:rPr>
        <w:t>9 ianuarie 2015;</w:t>
      </w:r>
    </w:p>
    <w:p w14:paraId="7DCA3676" w14:textId="77777777" w:rsidR="0064411F" w:rsidRPr="0064411F" w:rsidRDefault="00791CF5" w:rsidP="0064411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Cs/>
          <w:sz w:val="24"/>
          <w:szCs w:val="24"/>
          <w:lang w:val="fr-FR"/>
        </w:rPr>
        <w:tab/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hotărâre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primarului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întocmit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baza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proofErr w:type="spellEnd"/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546EA7">
        <w:rPr>
          <w:rFonts w:ascii="Tahoma" w:hAnsi="Tahoma" w:cs="Tahoma"/>
          <w:sz w:val="24"/>
          <w:szCs w:val="24"/>
          <w:lang w:val="fr-FR"/>
        </w:rPr>
        <w:t>.</w:t>
      </w:r>
      <w:r w:rsidR="0066035F">
        <w:rPr>
          <w:rFonts w:ascii="Tahoma" w:hAnsi="Tahoma" w:cs="Tahoma"/>
          <w:sz w:val="24"/>
          <w:szCs w:val="24"/>
          <w:lang w:val="fr-FR"/>
        </w:rPr>
        <w:t xml:space="preserve">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37</w:t>
      </w:r>
      <w:r w:rsidR="00381616">
        <w:rPr>
          <w:rFonts w:ascii="Tahoma" w:hAnsi="Tahoma" w:cs="Tahoma"/>
          <w:sz w:val="24"/>
          <w:szCs w:val="24"/>
          <w:lang w:val="ro-RO"/>
        </w:rPr>
        <w:t>1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381616">
        <w:rPr>
          <w:rFonts w:ascii="Tahoma" w:hAnsi="Tahoma" w:cs="Tahoma"/>
          <w:sz w:val="24"/>
          <w:szCs w:val="24"/>
          <w:lang w:val="ro-RO"/>
        </w:rPr>
        <w:t>9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2015</w:t>
      </w:r>
      <w:r w:rsidR="000C2359">
        <w:rPr>
          <w:rFonts w:ascii="Tahoma" w:hAnsi="Tahoma" w:cs="Tahoma"/>
          <w:sz w:val="24"/>
          <w:szCs w:val="24"/>
          <w:lang w:val="ro-RO"/>
        </w:rPr>
        <w:t>,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</w:t>
      </w:r>
      <w:r w:rsidR="000C2359">
        <w:rPr>
          <w:rFonts w:ascii="Tahoma" w:hAnsi="Tahoma" w:cs="Tahoma"/>
          <w:sz w:val="24"/>
          <w:szCs w:val="24"/>
          <w:lang w:val="ro-RO"/>
        </w:rPr>
        <w:t>al Direcției Economice din cadrul Primăriei Municipiului Dej,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pri</w:t>
      </w:r>
      <w:r w:rsidR="0064411F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</w:t>
      </w:r>
      <w:r w:rsidR="00381616">
        <w:rPr>
          <w:rFonts w:ascii="Tahoma" w:hAnsi="Tahoma" w:cs="Tahoma"/>
          <w:sz w:val="24"/>
          <w:szCs w:val="24"/>
          <w:lang w:val="ro-RO"/>
        </w:rPr>
        <w:t>proiectul de hotărâre privind utilizarea excedentului înregistrat la data de 31 decembrie 2</w:t>
      </w:r>
      <w:r w:rsidR="00371047">
        <w:rPr>
          <w:rFonts w:ascii="Tahoma" w:hAnsi="Tahoma" w:cs="Tahoma"/>
          <w:sz w:val="24"/>
          <w:szCs w:val="24"/>
          <w:lang w:val="ro-RO"/>
        </w:rPr>
        <w:t>014, la unitățile de învățământ;</w:t>
      </w:r>
    </w:p>
    <w:p w14:paraId="51983E28" w14:textId="77777777" w:rsidR="00381616" w:rsidRDefault="0064411F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64411F">
        <w:rPr>
          <w:rFonts w:ascii="Tahoma" w:hAnsi="Tahoma" w:cs="Tahoma"/>
          <w:sz w:val="24"/>
          <w:szCs w:val="24"/>
          <w:lang w:val="ro-RO"/>
        </w:rPr>
        <w:t xml:space="preserve">n conformitate cu prevederile </w:t>
      </w:r>
      <w:r w:rsidR="00371047">
        <w:rPr>
          <w:rFonts w:ascii="Tahoma" w:hAnsi="Tahoma" w:cs="Tahoma"/>
          <w:sz w:val="24"/>
          <w:szCs w:val="24"/>
        </w:rPr>
        <w:t>‘</w:t>
      </w:r>
      <w:r w:rsidR="00381616">
        <w:rPr>
          <w:rFonts w:ascii="Tahoma" w:hAnsi="Tahoma" w:cs="Tahoma"/>
          <w:sz w:val="24"/>
          <w:szCs w:val="24"/>
          <w:lang w:val="ro-RO"/>
        </w:rPr>
        <w:t>art. 58</w:t>
      </w:r>
      <w:r w:rsidR="00371047">
        <w:rPr>
          <w:rFonts w:ascii="Tahoma" w:hAnsi="Tahoma" w:cs="Tahoma"/>
          <w:sz w:val="24"/>
          <w:szCs w:val="24"/>
          <w:lang w:val="ro-RO"/>
        </w:rPr>
        <w:t>’</w:t>
      </w:r>
      <w:r w:rsidR="00381616">
        <w:rPr>
          <w:rFonts w:ascii="Tahoma" w:hAnsi="Tahoma" w:cs="Tahoma"/>
          <w:sz w:val="24"/>
          <w:szCs w:val="24"/>
          <w:lang w:val="ro-RO"/>
        </w:rPr>
        <w:t>, lit. b</w:t>
      </w:r>
      <w:r w:rsidR="00371047">
        <w:rPr>
          <w:rFonts w:ascii="Tahoma" w:hAnsi="Tahoma" w:cs="Tahoma"/>
          <w:sz w:val="24"/>
          <w:szCs w:val="24"/>
          <w:lang w:val="ro-RO"/>
        </w:rPr>
        <w:t>)</w:t>
      </w:r>
      <w:r w:rsidR="00381616">
        <w:rPr>
          <w:rFonts w:ascii="Tahoma" w:hAnsi="Tahoma" w:cs="Tahoma"/>
          <w:sz w:val="24"/>
          <w:szCs w:val="24"/>
          <w:lang w:val="ro-RO"/>
        </w:rPr>
        <w:t xml:space="preserve"> din Legea Nr. 273/2006 – lege privind finanțele publice locale, cu modificările și completările ulterioare;</w:t>
      </w:r>
    </w:p>
    <w:p w14:paraId="589576F2" w14:textId="77777777" w:rsidR="00871341" w:rsidRPr="00381616" w:rsidRDefault="00381616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Ținând cont de prevederile </w:t>
      </w:r>
      <w:r w:rsidR="00257A48" w:rsidRPr="00327481">
        <w:rPr>
          <w:rFonts w:ascii="Tahoma" w:hAnsi="Tahoma" w:cs="Tahoma"/>
          <w:sz w:val="24"/>
          <w:szCs w:val="24"/>
          <w:lang w:val="ro-RO"/>
        </w:rPr>
        <w:t>‘</w:t>
      </w:r>
      <w:r w:rsidR="00257A48" w:rsidRPr="00A14923">
        <w:rPr>
          <w:rFonts w:ascii="Tahoma" w:hAnsi="Tahoma" w:cs="Tahoma"/>
          <w:sz w:val="24"/>
          <w:szCs w:val="24"/>
          <w:lang w:val="ro-RO"/>
        </w:rPr>
        <w:t xml:space="preserve">art. </w:t>
      </w:r>
      <w:r w:rsidR="00257A48">
        <w:rPr>
          <w:rFonts w:ascii="Tahoma" w:hAnsi="Tahoma" w:cs="Tahoma"/>
          <w:sz w:val="24"/>
          <w:szCs w:val="24"/>
          <w:lang w:val="ro-RO"/>
        </w:rPr>
        <w:t xml:space="preserve">36’, alin. (2), lit. b), alin.  (4), lit. a) și </w:t>
      </w:r>
      <w:r w:rsidR="00257A48">
        <w:rPr>
          <w:rFonts w:ascii="Tahoma" w:hAnsi="Tahoma" w:cs="Tahoma"/>
          <w:sz w:val="24"/>
          <w:szCs w:val="24"/>
        </w:rPr>
        <w:t>‘</w:t>
      </w:r>
      <w:r w:rsidR="00257A48">
        <w:rPr>
          <w:rFonts w:ascii="Tahoma" w:hAnsi="Tahoma" w:cs="Tahoma"/>
          <w:sz w:val="24"/>
          <w:szCs w:val="24"/>
          <w:lang w:val="ro-RO"/>
        </w:rPr>
        <w:t xml:space="preserve">art. 45’, alin. (2), lit. a) </w:t>
      </w:r>
      <w:r w:rsidR="00DB3786" w:rsidRPr="00381616">
        <w:rPr>
          <w:rFonts w:ascii="Tahoma" w:hAnsi="Tahoma" w:cs="Tahoma"/>
          <w:sz w:val="24"/>
          <w:szCs w:val="24"/>
          <w:lang w:val="ro-RO"/>
        </w:rPr>
        <w:t>din  Legea Nr. 215 /2001- privind administraţia publică locală, republicată, cu modificările şi completările ulterioare,</w:t>
      </w:r>
    </w:p>
    <w:p w14:paraId="790109C3" w14:textId="77777777" w:rsidR="0064411F" w:rsidRPr="0064411F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37E0749A" w14:textId="77777777" w:rsidR="00C91DA3" w:rsidRPr="00381616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81616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38E60E0A" w14:textId="77777777" w:rsidR="00C91DA3" w:rsidRPr="00381616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6CB56428" w14:textId="77777777" w:rsidR="0064411F" w:rsidRPr="0064411F" w:rsidRDefault="00C91DA3" w:rsidP="0064411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381616">
        <w:rPr>
          <w:rFonts w:ascii="Tahoma" w:hAnsi="Tahoma" w:cs="Tahoma"/>
          <w:b/>
          <w:sz w:val="24"/>
          <w:szCs w:val="24"/>
          <w:u w:val="single"/>
          <w:lang w:val="ro-RO"/>
        </w:rPr>
        <w:t>Art.1</w:t>
      </w:r>
      <w:r w:rsidRPr="00381616">
        <w:rPr>
          <w:rFonts w:ascii="Tahoma" w:hAnsi="Tahoma" w:cs="Tahoma"/>
          <w:sz w:val="24"/>
          <w:szCs w:val="24"/>
          <w:lang w:val="ro-RO"/>
        </w:rPr>
        <w:t>.</w:t>
      </w:r>
      <w:r w:rsidRPr="0038161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B3786" w:rsidRPr="0038161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utilizarea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excendentului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înregistrat la data de 31 decembrie 2014 de către 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Grădinița cu program prelungit 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>Lumea Piticilor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>în sumă de 5.937,70 lei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pentru acoperirea temporară a golurilor de casă provenite din decalajele între veniturile și cheltuielile secțiunii de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funcțuinare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 anul 2015, în cadrul activităților finanțate integral din venituri proprii.</w:t>
      </w:r>
    </w:p>
    <w:p w14:paraId="05D03A29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64411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64411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Cu </w:t>
      </w:r>
      <w:proofErr w:type="spellStart"/>
      <w:r>
        <w:rPr>
          <w:rFonts w:ascii="Tahoma" w:hAnsi="Tahoma" w:cs="Tahoma"/>
          <w:bCs/>
          <w:sz w:val="24"/>
          <w:szCs w:val="24"/>
          <w:lang w:val="ro-RO"/>
        </w:rPr>
        <w:t>ducerera</w:t>
      </w:r>
      <w:proofErr w:type="spellEnd"/>
      <w:r>
        <w:rPr>
          <w:rFonts w:ascii="Tahoma" w:hAnsi="Tahoma" w:cs="Tahoma"/>
          <w:bCs/>
          <w:sz w:val="24"/>
          <w:szCs w:val="24"/>
          <w:lang w:val="ro-RO"/>
        </w:rPr>
        <w:t xml:space="preserve"> la îndeplinire a prevederilor prezentei hotărâri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se încredințează Direcția economică din cadrul Primăriei Municipiului Dej.</w:t>
      </w:r>
    </w:p>
    <w:p w14:paraId="2053F277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F898237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95560A7" w14:textId="77777777" w:rsidR="00DB3786" w:rsidRPr="0064411F" w:rsidRDefault="00DB3786" w:rsidP="0064411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0B69DD5C" w14:textId="77777777" w:rsidR="009F4043" w:rsidRPr="00546EA7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Preşedinte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775DBB1B" w14:textId="77777777" w:rsidR="001D4798" w:rsidRPr="00546EA7" w:rsidRDefault="00257A4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Mailat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Ion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Sorin</w:t>
      </w:r>
      <w:proofErr w:type="spellEnd"/>
      <w:r w:rsidR="00496B7C" w:rsidRPr="00546EA7"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</w:p>
    <w:p w14:paraId="61DFECD9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68E2C5A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7486BA2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056181E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71E810E2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841556">
        <w:rPr>
          <w:rFonts w:ascii="Tahoma" w:hAnsi="Tahoma" w:cs="Tahoma"/>
          <w:b/>
          <w:lang w:val="fr-FR"/>
        </w:rPr>
        <w:t>15</w:t>
      </w:r>
      <w:r w:rsidRPr="00546EA7">
        <w:rPr>
          <w:rFonts w:ascii="Tahoma" w:hAnsi="Tahoma" w:cs="Tahoma"/>
          <w:b/>
          <w:lang w:val="fr-FR"/>
        </w:rPr>
        <w:t xml:space="preserve"> </w:t>
      </w:r>
    </w:p>
    <w:p w14:paraId="6EDCB412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841556">
        <w:rPr>
          <w:rFonts w:ascii="Tahoma" w:hAnsi="Tahoma" w:cs="Tahoma"/>
          <w:b/>
          <w:lang w:val="fr-FR"/>
        </w:rPr>
        <w:t>13</w:t>
      </w:r>
    </w:p>
    <w:p w14:paraId="23F50E0D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0B28D7C7" w14:textId="77777777" w:rsidR="009F4043" w:rsidRPr="00841556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841556">
        <w:rPr>
          <w:rFonts w:ascii="Tahoma" w:hAnsi="Tahoma" w:cs="Tahoma"/>
          <w:b/>
          <w:lang w:val="fr-FR"/>
        </w:rPr>
        <w:t>Abţineri</w:t>
      </w:r>
      <w:proofErr w:type="spellEnd"/>
      <w:r w:rsidRPr="00841556">
        <w:rPr>
          <w:rFonts w:ascii="Tahoma" w:hAnsi="Tahoma" w:cs="Tahoma"/>
          <w:b/>
          <w:lang w:val="fr-FR"/>
        </w:rPr>
        <w:tab/>
        <w:t xml:space="preserve">               - </w:t>
      </w:r>
      <w:r w:rsidR="00790C68" w:rsidRPr="00841556">
        <w:rPr>
          <w:rFonts w:ascii="Tahoma" w:hAnsi="Tahoma" w:cs="Tahoma"/>
          <w:b/>
          <w:lang w:val="fr-FR"/>
        </w:rPr>
        <w:t xml:space="preserve"> </w:t>
      </w:r>
      <w:r w:rsidR="00841556" w:rsidRPr="00841556">
        <w:rPr>
          <w:rFonts w:ascii="Tahoma" w:hAnsi="Tahoma" w:cs="Tahoma"/>
          <w:b/>
          <w:lang w:val="fr-FR"/>
        </w:rPr>
        <w:t>2</w:t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lang w:val="fr-FR"/>
        </w:rPr>
        <w:tab/>
        <w:t xml:space="preserve">        </w:t>
      </w:r>
      <w:proofErr w:type="spellStart"/>
      <w:r w:rsidRPr="00841556">
        <w:rPr>
          <w:rFonts w:ascii="Tahoma" w:hAnsi="Tahoma" w:cs="Tahoma"/>
          <w:b/>
          <w:lang w:val="fr-FR"/>
        </w:rPr>
        <w:t>Contrasemnează</w:t>
      </w:r>
      <w:proofErr w:type="spellEnd"/>
    </w:p>
    <w:p w14:paraId="38EA929C" w14:textId="77777777" w:rsidR="009F4043" w:rsidRPr="00841556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  <w:t xml:space="preserve">             </w:t>
      </w:r>
      <w:proofErr w:type="spellStart"/>
      <w:r w:rsidRPr="00841556">
        <w:rPr>
          <w:rFonts w:ascii="Tahoma" w:hAnsi="Tahoma" w:cs="Tahoma"/>
          <w:b/>
          <w:lang w:val="fr-FR"/>
        </w:rPr>
        <w:t>Secretar</w:t>
      </w:r>
      <w:proofErr w:type="spellEnd"/>
      <w:r w:rsidRPr="00841556">
        <w:rPr>
          <w:rFonts w:ascii="Tahoma" w:hAnsi="Tahoma" w:cs="Tahoma"/>
          <w:b/>
          <w:lang w:val="fr-FR"/>
        </w:rPr>
        <w:t>,</w:t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  <w:t xml:space="preserve">                                                                   </w:t>
      </w:r>
      <w:proofErr w:type="spellStart"/>
      <w:r w:rsidRPr="00841556">
        <w:rPr>
          <w:rFonts w:ascii="Tahoma" w:hAnsi="Tahoma" w:cs="Tahoma"/>
          <w:b/>
          <w:lang w:val="fr-FR"/>
        </w:rPr>
        <w:t>Covaciu</w:t>
      </w:r>
      <w:proofErr w:type="spellEnd"/>
      <w:r w:rsidRPr="00841556">
        <w:rPr>
          <w:rFonts w:ascii="Tahoma" w:hAnsi="Tahoma" w:cs="Tahoma"/>
          <w:b/>
          <w:lang w:val="fr-FR"/>
        </w:rPr>
        <w:t xml:space="preserve"> </w:t>
      </w:r>
      <w:proofErr w:type="spellStart"/>
      <w:r w:rsidRPr="00841556">
        <w:rPr>
          <w:rFonts w:ascii="Tahoma" w:hAnsi="Tahoma" w:cs="Tahoma"/>
          <w:b/>
          <w:lang w:val="fr-FR"/>
        </w:rPr>
        <w:t>Andron</w:t>
      </w:r>
      <w:proofErr w:type="spellEnd"/>
    </w:p>
    <w:p w14:paraId="1A072FAF" w14:textId="77777777" w:rsidR="009F4043" w:rsidRPr="00841556" w:rsidRDefault="009F4043" w:rsidP="009F4043">
      <w:pPr>
        <w:jc w:val="center"/>
        <w:rPr>
          <w:lang w:val="fr-FR"/>
        </w:rPr>
      </w:pPr>
    </w:p>
    <w:p w14:paraId="20BD0B37" w14:textId="77777777" w:rsidR="00C92E41" w:rsidRPr="00841556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841556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C2359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57A48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71047"/>
    <w:rsid w:val="00381616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77F9E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2EFA"/>
    <w:rsid w:val="006D6037"/>
    <w:rsid w:val="006F2236"/>
    <w:rsid w:val="0070305B"/>
    <w:rsid w:val="0073084B"/>
    <w:rsid w:val="00733C0D"/>
    <w:rsid w:val="00735509"/>
    <w:rsid w:val="00742033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1556"/>
    <w:rsid w:val="00843ED8"/>
    <w:rsid w:val="00846CDF"/>
    <w:rsid w:val="00856486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5BB1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17B71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B97E19"/>
  <w15:chartTrackingRefBased/>
  <w15:docId w15:val="{BE4A956F-5D72-49F0-BFFB-621865B6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2015-01-08T22:00:00+00:00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</Număr_x0020_HCL>
    <_dlc_DocId xmlns="49ad8bbe-11e1-42b2-a965-6a341b5f7ad4">PMD15-83-1880</_dlc_DocId>
    <_dlc_DocIdUrl xmlns="49ad8bbe-11e1-42b2-a965-6a341b5f7ad4">
      <Url>http://smdoc/Situri/CL/_layouts/15/DocIdRedir.aspx?ID=PMD15-83-1880</Url>
      <Description>PMD15-83-1880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14526B-DF2A-4E6D-A512-0B4E8E159DA1}"/>
</file>

<file path=customXml/itemProps2.xml><?xml version="1.0" encoding="utf-8"?>
<ds:datastoreItem xmlns:ds="http://schemas.openxmlformats.org/officeDocument/2006/customXml" ds:itemID="{CA19CF71-0720-435B-9AF4-0AE4152B7C78}"/>
</file>

<file path=customXml/itemProps3.xml><?xml version="1.0" encoding="utf-8"?>
<ds:datastoreItem xmlns:ds="http://schemas.openxmlformats.org/officeDocument/2006/customXml" ds:itemID="{78F7B60C-29F9-4532-8246-03F5420CF871}"/>
</file>

<file path=customXml/itemProps4.xml><?xml version="1.0" encoding="utf-8"?>
<ds:datastoreItem xmlns:ds="http://schemas.openxmlformats.org/officeDocument/2006/customXml" ds:itemID="{B1F6F540-569C-4337-9BFB-DC007873B93F}"/>
</file>

<file path=customXml/itemProps5.xml><?xml version="1.0" encoding="utf-8"?>
<ds:datastoreItem xmlns:ds="http://schemas.openxmlformats.org/officeDocument/2006/customXml" ds:itemID="{868373B9-0E41-499E-9212-19377D1075FB}"/>
</file>

<file path=customXml/itemProps6.xml><?xml version="1.0" encoding="utf-8"?>
<ds:datastoreItem xmlns:ds="http://schemas.openxmlformats.org/officeDocument/2006/customXml" ds:itemID="{EB6B1CBD-2D66-4CAA-AD49-3DE07B7DDC72}"/>
</file>

<file path=customXml/itemProps7.xml><?xml version="1.0" encoding="utf-8"?>
<ds:datastoreItem xmlns:ds="http://schemas.openxmlformats.org/officeDocument/2006/customXml" ds:itemID="{AB3D12B7-BDD9-429C-9D73-27FA62C460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2088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utilizare excedent</dc:subject>
  <dc:creator>Simona</dc:creator>
  <cp:keywords/>
  <cp:lastModifiedBy>Cristi.Rusu</cp:lastModifiedBy>
  <cp:revision>2</cp:revision>
  <cp:lastPrinted>2013-01-12T08:26:00Z</cp:lastPrinted>
  <dcterms:created xsi:type="dcterms:W3CDTF">2015-01-14T09:51:00Z</dcterms:created>
  <dcterms:modified xsi:type="dcterms:W3CDTF">2015-01-14T09:51:00Z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PMD15-83-1870</vt:lpwstr>
  </property>
  <property fmtid="{D5CDD505-2E9C-101B-9397-08002B2CF9AE}" pid="3" name="_dlc_DocIdItemGuid">
    <vt:lpwstr>f7f10a25-227f-4ce6-9493-3747ca960c39</vt:lpwstr>
  </property>
  <property fmtid="{D5CDD505-2E9C-101B-9397-08002B2CF9AE}" pid="4" name="_dlc_DocIdUrl">
    <vt:lpwstr>http://smdoc/Situri/CL/_layouts/15/DocIdRedir.aspx?ID=PMD15-83-1870, PMD15-83-1870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