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CABF66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34BD6F7" w14:textId="77777777" w:rsidR="00864710" w:rsidRPr="00D522E6" w:rsidRDefault="001A71E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99C5D2B" wp14:editId="2EAF390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F82953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FA2ACB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EC853E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646941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191E3E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94C5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4E0969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6FD125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C6A25">
        <w:rPr>
          <w:rFonts w:ascii="Tahoma" w:hAnsi="Tahoma" w:cs="Tahoma"/>
          <w:sz w:val="24"/>
          <w:szCs w:val="24"/>
          <w:u w:val="single"/>
          <w:lang w:val="fr-FR"/>
        </w:rPr>
        <w:t>8</w:t>
      </w:r>
    </w:p>
    <w:p w14:paraId="45B663E2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0122B6BD" w14:textId="77777777" w:rsidR="0064411F" w:rsidRPr="0064411F" w:rsidRDefault="009F4043" w:rsidP="0064411F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38161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38161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81616">
        <w:rPr>
          <w:rFonts w:ascii="Tahoma" w:hAnsi="Tahoma" w:cs="Tahoma"/>
          <w:b/>
          <w:sz w:val="24"/>
          <w:szCs w:val="24"/>
          <w:lang w:val="ro-RO"/>
        </w:rPr>
        <w:t>utilizării excedentului în anul 2015</w:t>
      </w:r>
    </w:p>
    <w:p w14:paraId="2BC917C6" w14:textId="77777777" w:rsidR="00DB3786" w:rsidRPr="00381616" w:rsidRDefault="00DB3786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CA1D9BA" w14:textId="77777777" w:rsidR="001A791D" w:rsidRPr="0038161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482A8EE5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23B8D2F1" w14:textId="77777777" w:rsidR="0064411F" w:rsidRPr="0064411F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1332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2B7405" w:rsidRPr="00013324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013324">
        <w:rPr>
          <w:rFonts w:ascii="Tahoma" w:hAnsi="Tahoma" w:cs="Tahoma"/>
          <w:sz w:val="24"/>
          <w:szCs w:val="24"/>
          <w:lang w:val="ro-RO"/>
        </w:rPr>
        <w:t>ui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013324">
        <w:rPr>
          <w:rFonts w:ascii="Tahoma" w:hAnsi="Tahoma" w:cs="Tahoma"/>
          <w:sz w:val="24"/>
          <w:szCs w:val="24"/>
          <w:lang w:val="ro-RO"/>
        </w:rPr>
        <w:t>.</w:t>
      </w:r>
      <w:r w:rsidR="0066035F" w:rsidRPr="00013324">
        <w:rPr>
          <w:rFonts w:ascii="Tahoma" w:hAnsi="Tahoma" w:cs="Tahoma"/>
          <w:sz w:val="24"/>
          <w:szCs w:val="24"/>
          <w:lang w:val="ro-RO"/>
        </w:rPr>
        <w:t xml:space="preserve">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37</w:t>
      </w:r>
      <w:r w:rsidR="00381616">
        <w:rPr>
          <w:rFonts w:ascii="Tahoma" w:hAnsi="Tahoma" w:cs="Tahoma"/>
          <w:sz w:val="24"/>
          <w:szCs w:val="24"/>
          <w:lang w:val="ro-RO"/>
        </w:rPr>
        <w:t>1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81616">
        <w:rPr>
          <w:rFonts w:ascii="Tahoma" w:hAnsi="Tahoma" w:cs="Tahoma"/>
          <w:sz w:val="24"/>
          <w:szCs w:val="24"/>
          <w:lang w:val="ro-RO"/>
        </w:rPr>
        <w:t>9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013324">
        <w:rPr>
          <w:rFonts w:ascii="Tahoma" w:hAnsi="Tahoma" w:cs="Tahoma"/>
          <w:sz w:val="24"/>
          <w:szCs w:val="24"/>
          <w:lang w:val="ro-RO"/>
        </w:rPr>
        <w:t xml:space="preserve">2015, al Direcției Economice din cadrul Primăriei Municipiului Dej,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pri</w:t>
      </w:r>
      <w:r w:rsidR="0064411F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616">
        <w:rPr>
          <w:rFonts w:ascii="Tahoma" w:hAnsi="Tahoma" w:cs="Tahoma"/>
          <w:sz w:val="24"/>
          <w:szCs w:val="24"/>
          <w:lang w:val="ro-RO"/>
        </w:rPr>
        <w:t>proiectul de hotărâre privind utilizarea excedentului înregistrat la data de 31 decembrie 2</w:t>
      </w:r>
      <w:r w:rsidR="00A220AE">
        <w:rPr>
          <w:rFonts w:ascii="Tahoma" w:hAnsi="Tahoma" w:cs="Tahoma"/>
          <w:sz w:val="24"/>
          <w:szCs w:val="24"/>
          <w:lang w:val="ro-RO"/>
        </w:rPr>
        <w:t>014, la unitățile de învățământ;</w:t>
      </w:r>
    </w:p>
    <w:p w14:paraId="048122AC" w14:textId="77777777" w:rsidR="00381616" w:rsidRDefault="0064411F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013324">
        <w:rPr>
          <w:rFonts w:ascii="Tahoma" w:hAnsi="Tahoma" w:cs="Tahoma"/>
          <w:sz w:val="24"/>
          <w:szCs w:val="24"/>
        </w:rPr>
        <w:t>‘</w:t>
      </w:r>
      <w:r w:rsidR="00381616">
        <w:rPr>
          <w:rFonts w:ascii="Tahoma" w:hAnsi="Tahoma" w:cs="Tahoma"/>
          <w:sz w:val="24"/>
          <w:szCs w:val="24"/>
          <w:lang w:val="ro-RO"/>
        </w:rPr>
        <w:t>art. 58</w:t>
      </w:r>
      <w:r w:rsidR="00013324">
        <w:rPr>
          <w:rFonts w:ascii="Tahoma" w:hAnsi="Tahoma" w:cs="Tahoma"/>
          <w:sz w:val="24"/>
          <w:szCs w:val="24"/>
          <w:lang w:val="ro-RO"/>
        </w:rPr>
        <w:t>’</w:t>
      </w:r>
      <w:r w:rsidR="00381616">
        <w:rPr>
          <w:rFonts w:ascii="Tahoma" w:hAnsi="Tahoma" w:cs="Tahoma"/>
          <w:sz w:val="24"/>
          <w:szCs w:val="24"/>
          <w:lang w:val="ro-RO"/>
        </w:rPr>
        <w:t>, lit. b</w:t>
      </w:r>
      <w:r w:rsidR="00013324">
        <w:rPr>
          <w:rFonts w:ascii="Tahoma" w:hAnsi="Tahoma" w:cs="Tahoma"/>
          <w:sz w:val="24"/>
          <w:szCs w:val="24"/>
          <w:lang w:val="ro-RO"/>
        </w:rPr>
        <w:t>)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modificările și completările ulterioare;</w:t>
      </w:r>
    </w:p>
    <w:p w14:paraId="691BE005" w14:textId="77777777" w:rsidR="00871341" w:rsidRPr="00381616" w:rsidRDefault="00381616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477C58">
        <w:rPr>
          <w:rFonts w:ascii="Tahoma" w:hAnsi="Tahoma" w:cs="Tahoma"/>
          <w:sz w:val="24"/>
          <w:szCs w:val="24"/>
          <w:lang w:val="ro-RO"/>
        </w:rPr>
        <w:t xml:space="preserve">‘art. 36’, alin. (2), lit. b), alin.  (4), lit. a) și </w:t>
      </w:r>
      <w:r w:rsidR="00477C58">
        <w:rPr>
          <w:rFonts w:ascii="Tahoma" w:hAnsi="Tahoma" w:cs="Tahoma"/>
          <w:sz w:val="24"/>
          <w:szCs w:val="24"/>
        </w:rPr>
        <w:t>‘</w:t>
      </w:r>
      <w:r w:rsidR="00477C58">
        <w:rPr>
          <w:rFonts w:ascii="Tahoma" w:hAnsi="Tahoma" w:cs="Tahoma"/>
          <w:sz w:val="24"/>
          <w:szCs w:val="24"/>
          <w:lang w:val="ro-RO"/>
        </w:rPr>
        <w:t xml:space="preserve">art. 45’, alin. (2), lit. a) 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>din  Legea Nr. 215 /2001- privind administraţia publică locală, republicată, cu modificările şi completările ulterioare,</w:t>
      </w:r>
    </w:p>
    <w:p w14:paraId="6D6E2137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34FD2F6C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70110033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574186AF" w14:textId="77777777" w:rsidR="0064411F" w:rsidRPr="0064411F" w:rsidRDefault="00C91DA3" w:rsidP="0064411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81616">
        <w:rPr>
          <w:rFonts w:ascii="Tahoma" w:hAnsi="Tahoma" w:cs="Tahoma"/>
          <w:sz w:val="24"/>
          <w:szCs w:val="24"/>
          <w:lang w:val="ro-RO"/>
        </w:rPr>
        <w:t>.</w:t>
      </w:r>
      <w:r w:rsidRPr="0038161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utilizarea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excendentului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înregistrat la data de 31 decembrie 2014 de către </w:t>
      </w:r>
      <w:r w:rsidR="00764C60">
        <w:rPr>
          <w:rFonts w:ascii="Tahoma" w:hAnsi="Tahoma" w:cs="Tahoma"/>
          <w:b/>
          <w:bCs/>
          <w:sz w:val="24"/>
          <w:szCs w:val="24"/>
          <w:lang w:val="ro-RO"/>
        </w:rPr>
        <w:t xml:space="preserve">Liceul </w:t>
      </w:r>
      <w:r w:rsidR="00FC6A25">
        <w:rPr>
          <w:rFonts w:ascii="Tahoma" w:hAnsi="Tahoma" w:cs="Tahoma"/>
          <w:b/>
          <w:bCs/>
          <w:sz w:val="24"/>
          <w:szCs w:val="24"/>
          <w:lang w:val="ro-RO"/>
        </w:rPr>
        <w:t>Tehnologic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A220AE">
        <w:rPr>
          <w:rFonts w:ascii="Tahoma" w:hAnsi="Tahoma" w:cs="Tahoma"/>
          <w:b/>
          <w:bCs/>
          <w:sz w:val="24"/>
          <w:szCs w:val="24"/>
          <w:lang w:val="ro-RO"/>
        </w:rPr>
        <w:t>Const</w:t>
      </w:r>
      <w:r w:rsidR="00FC6A25">
        <w:rPr>
          <w:rFonts w:ascii="Tahoma" w:hAnsi="Tahoma" w:cs="Tahoma"/>
          <w:b/>
          <w:bCs/>
          <w:sz w:val="24"/>
          <w:szCs w:val="24"/>
          <w:lang w:val="ro-RO"/>
        </w:rPr>
        <w:t>antin Brâncuși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în sumă de </w:t>
      </w:r>
      <w:r w:rsidR="00FC6A25">
        <w:rPr>
          <w:rFonts w:ascii="Tahoma" w:hAnsi="Tahoma" w:cs="Tahoma"/>
          <w:b/>
          <w:bCs/>
          <w:sz w:val="24"/>
          <w:szCs w:val="24"/>
          <w:lang w:val="ro-RO"/>
        </w:rPr>
        <w:t>12.194,97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lei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pentru acoperirea temporară a golurilor de casă provenite din decalajele între veniturile și cheltuielile secțiunii de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funcțuinare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 anul 2015, în cadrul activităților finanțate integral din venituri proprii.</w:t>
      </w:r>
    </w:p>
    <w:p w14:paraId="07D8BF9E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se încredințează Direcția economică din cadrul Primăriei Municipiului Dej.</w:t>
      </w:r>
    </w:p>
    <w:p w14:paraId="213BD449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F4BBDBA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7BA4DCD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7147AB61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65869662" w14:textId="77777777" w:rsidR="001D4798" w:rsidRPr="00546EA7" w:rsidRDefault="00013324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  <w:r w:rsidR="00496B7C"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</w:p>
    <w:p w14:paraId="77440809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7F54AB1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83F20DF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8DCEA2B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2E1067B0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013324">
        <w:rPr>
          <w:rFonts w:ascii="Tahoma" w:hAnsi="Tahoma" w:cs="Tahoma"/>
          <w:b/>
          <w:lang w:val="fr-FR"/>
        </w:rPr>
        <w:t>15</w:t>
      </w:r>
    </w:p>
    <w:p w14:paraId="46668C46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FC6A25">
        <w:rPr>
          <w:rFonts w:ascii="Tahoma" w:hAnsi="Tahoma" w:cs="Tahoma"/>
          <w:b/>
          <w:lang w:val="fr-FR"/>
        </w:rPr>
        <w:t>12</w:t>
      </w:r>
    </w:p>
    <w:p w14:paraId="67204241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5B9A95DF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="00FC6A25">
        <w:rPr>
          <w:rFonts w:ascii="Tahoma" w:hAnsi="Tahoma" w:cs="Tahoma"/>
          <w:b/>
          <w:lang w:val="fr-FR"/>
        </w:rPr>
        <w:t>3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5474792E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                                                      </w:t>
      </w:r>
      <w:proofErr w:type="spellStart"/>
      <w:r w:rsidRPr="00013324">
        <w:rPr>
          <w:rFonts w:ascii="Tahoma" w:hAnsi="Tahoma" w:cs="Tahoma"/>
          <w:b/>
          <w:lang w:val="fr-FR"/>
        </w:rPr>
        <w:t>Covaciu</w:t>
      </w:r>
      <w:proofErr w:type="spellEnd"/>
      <w:r w:rsidRPr="00013324">
        <w:rPr>
          <w:rFonts w:ascii="Tahoma" w:hAnsi="Tahoma" w:cs="Tahoma"/>
          <w:b/>
          <w:lang w:val="fr-FR"/>
        </w:rPr>
        <w:t xml:space="preserve"> </w:t>
      </w:r>
      <w:proofErr w:type="spellStart"/>
      <w:r w:rsidRPr="00013324">
        <w:rPr>
          <w:rFonts w:ascii="Tahoma" w:hAnsi="Tahoma" w:cs="Tahoma"/>
          <w:b/>
          <w:lang w:val="fr-FR"/>
        </w:rPr>
        <w:t>Andron</w:t>
      </w:r>
      <w:proofErr w:type="spellEnd"/>
    </w:p>
    <w:p w14:paraId="1359CC81" w14:textId="77777777" w:rsidR="009F4043" w:rsidRPr="00013324" w:rsidRDefault="009F4043" w:rsidP="009F4043">
      <w:pPr>
        <w:jc w:val="center"/>
        <w:rPr>
          <w:lang w:val="fr-FR"/>
        </w:rPr>
      </w:pPr>
    </w:p>
    <w:p w14:paraId="77072ED3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263F"/>
    <w:rsid w:val="00013324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1E9"/>
    <w:rsid w:val="001A791D"/>
    <w:rsid w:val="001B1153"/>
    <w:rsid w:val="001D4798"/>
    <w:rsid w:val="001D5F0D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591E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7C58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033"/>
    <w:rsid w:val="007546E8"/>
    <w:rsid w:val="00764C60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220AE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1E1C"/>
    <w:rsid w:val="00CE6EEA"/>
    <w:rsid w:val="00D03009"/>
    <w:rsid w:val="00D04865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C6A25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4FB4DB"/>
  <w15:chartTrackingRefBased/>
  <w15:docId w15:val="{BEFBE423-5468-4E5C-877F-72F8A4E4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</Număr_x0020_HCL>
    <_dlc_DocId xmlns="49ad8bbe-11e1-42b2-a965-6a341b5f7ad4">PMD15-83-1884</_dlc_DocId>
    <_dlc_DocIdUrl xmlns="49ad8bbe-11e1-42b2-a965-6a341b5f7ad4">
      <Url>http://smdoc/Situri/CL/_layouts/15/DocIdRedir.aspx?ID=PMD15-83-1884</Url>
      <Description>PMD15-83-1884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566E1C-BF80-48C3-9356-10CED5FE8367}"/>
</file>

<file path=customXml/itemProps2.xml><?xml version="1.0" encoding="utf-8"?>
<ds:datastoreItem xmlns:ds="http://schemas.openxmlformats.org/officeDocument/2006/customXml" ds:itemID="{C77C6A57-78CB-4599-A94C-DD962B7AB9AB}"/>
</file>

<file path=customXml/itemProps3.xml><?xml version="1.0" encoding="utf-8"?>
<ds:datastoreItem xmlns:ds="http://schemas.openxmlformats.org/officeDocument/2006/customXml" ds:itemID="{2AD6A89A-F6AB-4236-B421-606409E7D851}"/>
</file>

<file path=customXml/itemProps4.xml><?xml version="1.0" encoding="utf-8"?>
<ds:datastoreItem xmlns:ds="http://schemas.openxmlformats.org/officeDocument/2006/customXml" ds:itemID="{C6808FB1-AC6B-45E3-B1E6-AC3B5800C3AF}"/>
</file>

<file path=customXml/itemProps5.xml><?xml version="1.0" encoding="utf-8"?>
<ds:datastoreItem xmlns:ds="http://schemas.openxmlformats.org/officeDocument/2006/customXml" ds:itemID="{19D1C0B8-867A-47E0-9342-3C1DA1BC3D4C}"/>
</file>

<file path=customXml/itemProps6.xml><?xml version="1.0" encoding="utf-8"?>
<ds:datastoreItem xmlns:ds="http://schemas.openxmlformats.org/officeDocument/2006/customXml" ds:itemID="{C84523EF-79DA-4F0F-9FBE-0B3ED354EAF5}"/>
</file>

<file path=customXml/itemProps7.xml><?xml version="1.0" encoding="utf-8"?>
<ds:datastoreItem xmlns:ds="http://schemas.openxmlformats.org/officeDocument/2006/customXml" ds:itemID="{DF16B3D5-CE64-4D07-81E5-23B7B6D2F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2073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</dc:subject>
  <dc:creator>Simona</dc:creator>
  <cp:keywords/>
  <cp:lastModifiedBy>Cristi.Rusu</cp:lastModifiedBy>
  <cp:revision>2</cp:revision>
  <cp:lastPrinted>2013-01-12T08:26:00Z</cp:lastPrinted>
  <dcterms:created xsi:type="dcterms:W3CDTF">2015-01-14T09:54:00Z</dcterms:created>
  <dcterms:modified xsi:type="dcterms:W3CDTF">2015-01-14T09:54:00Z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PMD15-83-1874</vt:lpwstr>
  </property>
  <property fmtid="{D5CDD505-2E9C-101B-9397-08002B2CF9AE}" pid="3" name="_dlc_DocIdItemGuid">
    <vt:lpwstr>f3ce25b8-a73f-40ec-8978-2782686cb708</vt:lpwstr>
  </property>
  <property fmtid="{D5CDD505-2E9C-101B-9397-08002B2CF9AE}" pid="4" name="_dlc_DocIdUrl">
    <vt:lpwstr>http://smdoc/Situri/CL/_layouts/15/DocIdRedir.aspx?ID=PMD15-83-1874, PMD15-83-1874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