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4967F56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7559681" w14:textId="77777777" w:rsidR="00864710" w:rsidRPr="00D522E6" w:rsidRDefault="00AF22F1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056723F" wp14:editId="5F69A54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97B916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486F62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89D7A0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C5E314E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D3ECD78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FE5C6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D5D6E0D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453D37F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</w:p>
    <w:p w14:paraId="0EE582D6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29 </w:t>
      </w:r>
      <w:proofErr w:type="spellStart"/>
      <w:r w:rsidR="004C0D88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15D8FB1A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4025C021" w14:textId="77777777" w:rsidR="00AE4B45" w:rsidRPr="00AE4B45" w:rsidRDefault="009F4043" w:rsidP="00AE4B45">
      <w:pPr>
        <w:pStyle w:val="Corptext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4B45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AE4B45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430280">
        <w:rPr>
          <w:rFonts w:ascii="Tahoma" w:hAnsi="Tahoma" w:cs="Tahoma"/>
          <w:b/>
          <w:sz w:val="24"/>
          <w:szCs w:val="24"/>
          <w:lang w:val="ro-RO"/>
        </w:rPr>
        <w:t xml:space="preserve">scoaterea la licitație publică, în vederea închirierii, a unor terenuri/spații comerciale situate </w:t>
      </w:r>
      <w:r w:rsidR="00A30D3E">
        <w:rPr>
          <w:rFonts w:ascii="Tahoma" w:hAnsi="Tahoma" w:cs="Tahoma"/>
          <w:b/>
          <w:sz w:val="24"/>
          <w:szCs w:val="24"/>
          <w:lang w:val="ro-RO"/>
        </w:rPr>
        <w:t>în Hala Agroalimentară din Piaț</w:t>
      </w:r>
      <w:r w:rsidR="00430280">
        <w:rPr>
          <w:rFonts w:ascii="Tahoma" w:hAnsi="Tahoma" w:cs="Tahoma"/>
          <w:b/>
          <w:sz w:val="24"/>
          <w:szCs w:val="24"/>
          <w:lang w:val="ro-RO"/>
        </w:rPr>
        <w:t>a Municipiului Dej, aparținând domeniului public al Municipiului Dej</w:t>
      </w:r>
    </w:p>
    <w:p w14:paraId="034887DC" w14:textId="77777777" w:rsidR="001A791D" w:rsidRPr="000C74F8" w:rsidRDefault="001A791D" w:rsidP="00AE4B45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b/>
          <w:lang w:val="fr-FR"/>
        </w:rPr>
      </w:pPr>
    </w:p>
    <w:p w14:paraId="1090BC8C" w14:textId="77777777" w:rsidR="00365878" w:rsidRPr="00430280" w:rsidRDefault="007D1EAC" w:rsidP="00A30D3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4C0D88">
        <w:rPr>
          <w:rFonts w:ascii="Tahoma" w:hAnsi="Tahoma" w:cs="Tahoma"/>
          <w:sz w:val="24"/>
          <w:szCs w:val="24"/>
          <w:lang w:val="ro-RO"/>
        </w:rPr>
        <w:t xml:space="preserve">29 </w:t>
      </w:r>
      <w:r w:rsidR="004C0D88" w:rsidRPr="00430280">
        <w:rPr>
          <w:rFonts w:ascii="Tahoma" w:hAnsi="Tahoma" w:cs="Tahoma"/>
          <w:sz w:val="24"/>
          <w:szCs w:val="24"/>
          <w:lang w:val="ro-RO"/>
        </w:rPr>
        <w:t>ianuarie 2015,</w:t>
      </w:r>
    </w:p>
    <w:p w14:paraId="1B9DEE20" w14:textId="77777777" w:rsidR="00430280" w:rsidRDefault="00AE4B45" w:rsidP="00A30D3E">
      <w:pPr>
        <w:pStyle w:val="Corptext"/>
        <w:jc w:val="both"/>
        <w:rPr>
          <w:rFonts w:ascii="Tahoma" w:hAnsi="Tahoma" w:cs="Tahoma"/>
          <w:sz w:val="24"/>
          <w:szCs w:val="24"/>
          <w:lang w:val="ro-RO"/>
        </w:rPr>
      </w:pPr>
      <w:r w:rsidRPr="00430280">
        <w:rPr>
          <w:rFonts w:ascii="Tahoma" w:hAnsi="Tahoma" w:cs="Tahoma"/>
          <w:bCs/>
          <w:sz w:val="24"/>
          <w:szCs w:val="24"/>
          <w:lang w:val="ro-RO"/>
        </w:rPr>
        <w:t xml:space="preserve">         </w:t>
      </w:r>
      <w:r w:rsidR="002B7405" w:rsidRPr="00430280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430280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430280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430280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430280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430280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430280">
        <w:rPr>
          <w:rFonts w:ascii="Tahoma" w:hAnsi="Tahoma" w:cs="Tahoma"/>
          <w:sz w:val="24"/>
          <w:szCs w:val="24"/>
          <w:lang w:val="ro-RO"/>
        </w:rPr>
        <w:t>ui</w:t>
      </w:r>
      <w:r w:rsidR="007D1EAC" w:rsidRPr="00430280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430280">
        <w:rPr>
          <w:rFonts w:ascii="Tahoma" w:hAnsi="Tahoma" w:cs="Tahoma"/>
          <w:sz w:val="24"/>
          <w:szCs w:val="24"/>
          <w:lang w:val="ro-RO"/>
        </w:rPr>
        <w:t>.</w:t>
      </w:r>
      <w:r w:rsidR="00195C73" w:rsidRPr="00430280">
        <w:rPr>
          <w:rFonts w:ascii="Tahoma" w:hAnsi="Tahoma" w:cs="Tahoma"/>
          <w:sz w:val="24"/>
          <w:szCs w:val="24"/>
          <w:lang w:val="ro-RO"/>
        </w:rPr>
        <w:t xml:space="preserve"> </w:t>
      </w:r>
      <w:r w:rsidR="00430280" w:rsidRPr="00430280">
        <w:rPr>
          <w:rFonts w:ascii="Tahoma" w:hAnsi="Tahoma" w:cs="Tahoma"/>
          <w:sz w:val="24"/>
          <w:szCs w:val="24"/>
          <w:lang w:val="ro-RO"/>
        </w:rPr>
        <w:t>1.365</w:t>
      </w:r>
      <w:r w:rsidR="004C0D88" w:rsidRPr="00430280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430280" w:rsidRPr="00430280">
        <w:rPr>
          <w:rFonts w:ascii="Tahoma" w:hAnsi="Tahoma" w:cs="Tahoma"/>
          <w:sz w:val="24"/>
          <w:szCs w:val="24"/>
          <w:lang w:val="ro-RO"/>
        </w:rPr>
        <w:t>22</w:t>
      </w:r>
      <w:r w:rsidR="004C0D88" w:rsidRPr="00430280">
        <w:rPr>
          <w:rFonts w:ascii="Tahoma" w:hAnsi="Tahoma" w:cs="Tahoma"/>
          <w:sz w:val="24"/>
          <w:szCs w:val="24"/>
          <w:lang w:val="ro-RO"/>
        </w:rPr>
        <w:t xml:space="preserve"> ianuarie 2015</w:t>
      </w:r>
      <w:r w:rsidR="00897554" w:rsidRPr="00430280">
        <w:rPr>
          <w:rFonts w:ascii="Tahoma" w:hAnsi="Tahoma" w:cs="Tahoma"/>
          <w:sz w:val="24"/>
          <w:szCs w:val="24"/>
          <w:lang w:val="ro-RO"/>
        </w:rPr>
        <w:t>,</w:t>
      </w:r>
      <w:r w:rsidR="000763F2" w:rsidRPr="00430280">
        <w:rPr>
          <w:rFonts w:ascii="Tahoma" w:hAnsi="Tahoma" w:cs="Tahoma"/>
          <w:sz w:val="24"/>
          <w:szCs w:val="24"/>
          <w:lang w:val="ro-RO"/>
        </w:rPr>
        <w:t xml:space="preserve"> al </w:t>
      </w:r>
      <w:r w:rsidR="00430280" w:rsidRPr="00430280">
        <w:rPr>
          <w:rFonts w:ascii="Tahoma" w:hAnsi="Tahoma" w:cs="Tahoma"/>
          <w:sz w:val="24"/>
          <w:szCs w:val="24"/>
          <w:lang w:val="ro-RO"/>
        </w:rPr>
        <w:t>Serviciului Activități autofinanțate</w:t>
      </w:r>
      <w:r w:rsidRPr="00430280">
        <w:rPr>
          <w:rFonts w:ascii="Tahoma" w:hAnsi="Tahoma" w:cs="Tahoma"/>
          <w:sz w:val="24"/>
          <w:szCs w:val="24"/>
          <w:lang w:val="ro-RO"/>
        </w:rPr>
        <w:t xml:space="preserve"> din cadrul Primăriei Municipiului Dej, prin care se propune</w:t>
      </w:r>
      <w:r w:rsidR="00430280" w:rsidRPr="00430280">
        <w:rPr>
          <w:rFonts w:ascii="Tahoma" w:hAnsi="Tahoma" w:cs="Tahoma"/>
          <w:b/>
          <w:sz w:val="24"/>
          <w:szCs w:val="24"/>
          <w:lang w:val="ro-RO"/>
        </w:rPr>
        <w:t xml:space="preserve"> scoaterea la licitație publică, în vederea închirierii, a unor terenuri/spații comerciale situate </w:t>
      </w:r>
      <w:r w:rsidR="00A30D3E">
        <w:rPr>
          <w:rFonts w:ascii="Tahoma" w:hAnsi="Tahoma" w:cs="Tahoma"/>
          <w:b/>
          <w:sz w:val="24"/>
          <w:szCs w:val="24"/>
          <w:lang w:val="ro-RO"/>
        </w:rPr>
        <w:t>în Hala Agroalimentară din Piaț</w:t>
      </w:r>
      <w:r w:rsidR="00430280" w:rsidRPr="00430280">
        <w:rPr>
          <w:rFonts w:ascii="Tahoma" w:hAnsi="Tahoma" w:cs="Tahoma"/>
          <w:b/>
          <w:sz w:val="24"/>
          <w:szCs w:val="24"/>
          <w:lang w:val="ro-RO"/>
        </w:rPr>
        <w:t xml:space="preserve">a Municipiului Dej, aparținând domeniului public al Municipiului Dej, </w:t>
      </w:r>
      <w:r w:rsidR="000763F2" w:rsidRPr="00430280">
        <w:rPr>
          <w:rFonts w:ascii="Tahoma" w:hAnsi="Tahoma" w:cs="Tahoma"/>
          <w:sz w:val="24"/>
          <w:szCs w:val="24"/>
          <w:lang w:val="ro-RO"/>
        </w:rPr>
        <w:t xml:space="preserve">proiect avizat favorabil în şedinţa de lucru a comisiei economice din data de </w:t>
      </w:r>
      <w:r w:rsidR="004C0D88" w:rsidRPr="00430280">
        <w:rPr>
          <w:rFonts w:ascii="Tahoma" w:hAnsi="Tahoma" w:cs="Tahoma"/>
          <w:sz w:val="24"/>
          <w:szCs w:val="24"/>
          <w:lang w:val="ro-RO"/>
        </w:rPr>
        <w:t>29 ianuarie 2015</w:t>
      </w:r>
      <w:r w:rsidR="000763F2" w:rsidRPr="00430280">
        <w:rPr>
          <w:rFonts w:ascii="Tahoma" w:hAnsi="Tahoma" w:cs="Tahoma"/>
          <w:sz w:val="24"/>
          <w:szCs w:val="24"/>
          <w:lang w:val="ro-RO"/>
        </w:rPr>
        <w:t>;</w:t>
      </w:r>
    </w:p>
    <w:p w14:paraId="14C51300" w14:textId="77777777" w:rsidR="00AE4B45" w:rsidRDefault="00AE4B45" w:rsidP="00A30D3E">
      <w:pPr>
        <w:pStyle w:val="Corptext"/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r w:rsidRPr="00430280">
        <w:rPr>
          <w:rFonts w:ascii="Tahoma" w:hAnsi="Tahoma" w:cs="Tahoma"/>
          <w:sz w:val="24"/>
          <w:szCs w:val="24"/>
          <w:lang w:val="ro-RO"/>
        </w:rPr>
        <w:t xml:space="preserve"> </w:t>
      </w:r>
      <w:r w:rsidR="000763F2" w:rsidRPr="00430280">
        <w:rPr>
          <w:rFonts w:ascii="Tahoma" w:hAnsi="Tahoma" w:cs="Tahoma"/>
          <w:sz w:val="24"/>
          <w:szCs w:val="24"/>
          <w:lang w:val="ro-RO"/>
        </w:rPr>
        <w:t xml:space="preserve">În conformitate cu prevederile </w:t>
      </w:r>
      <w:r w:rsidR="00030410">
        <w:rPr>
          <w:rFonts w:ascii="Tahoma" w:hAnsi="Tahoma" w:cs="Tahoma"/>
          <w:sz w:val="24"/>
          <w:szCs w:val="24"/>
        </w:rPr>
        <w:t>‘</w:t>
      </w:r>
      <w:r w:rsidR="00430280">
        <w:rPr>
          <w:rFonts w:ascii="Tahoma" w:hAnsi="Tahoma" w:cs="Tahoma"/>
          <w:sz w:val="24"/>
          <w:szCs w:val="24"/>
          <w:lang w:val="ro-RO"/>
        </w:rPr>
        <w:t>art. 14</w:t>
      </w:r>
      <w:r w:rsidR="00030410">
        <w:rPr>
          <w:rFonts w:ascii="Tahoma" w:hAnsi="Tahoma" w:cs="Tahoma"/>
          <w:sz w:val="24"/>
          <w:szCs w:val="24"/>
          <w:lang w:val="ro-RO"/>
        </w:rPr>
        <w:t>’</w:t>
      </w:r>
      <w:r w:rsidR="00430280">
        <w:rPr>
          <w:rFonts w:ascii="Tahoma" w:hAnsi="Tahoma" w:cs="Tahoma"/>
          <w:sz w:val="24"/>
          <w:szCs w:val="24"/>
          <w:lang w:val="ro-RO"/>
        </w:rPr>
        <w:t xml:space="preserve"> din Legea Nr. 213/1998 privind bunurile proprietate publică, republicată, cu modificările și completările ulterioare;</w:t>
      </w:r>
    </w:p>
    <w:p w14:paraId="6776A484" w14:textId="77777777" w:rsidR="00430280" w:rsidRPr="00430280" w:rsidRDefault="00430280" w:rsidP="00A30D3E">
      <w:pPr>
        <w:pStyle w:val="Corptext"/>
        <w:ind w:firstLine="425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Hotărârea Consiliului Local al Municipiului Dej Nr. 81 din 30 octombrie 2014, privind aprobarea Regulamentului de organiza</w:t>
      </w:r>
      <w:r w:rsidR="00A30D3E">
        <w:rPr>
          <w:rFonts w:ascii="Tahoma" w:hAnsi="Tahoma" w:cs="Tahoma"/>
          <w:sz w:val="24"/>
          <w:szCs w:val="24"/>
          <w:lang w:val="ro-RO"/>
        </w:rPr>
        <w:t>re și funcționare a Pieței Agro</w:t>
      </w:r>
      <w:r>
        <w:rPr>
          <w:rFonts w:ascii="Tahoma" w:hAnsi="Tahoma" w:cs="Tahoma"/>
          <w:sz w:val="24"/>
          <w:szCs w:val="24"/>
          <w:lang w:val="ro-RO"/>
        </w:rPr>
        <w:t>alimentare a Municipiului Dej;</w:t>
      </w:r>
    </w:p>
    <w:p w14:paraId="4D923AA9" w14:textId="77777777" w:rsidR="00257C77" w:rsidRPr="00430280" w:rsidRDefault="00AE4B45" w:rsidP="00A30D3E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430280">
        <w:rPr>
          <w:rFonts w:ascii="Tahoma" w:hAnsi="Tahoma" w:cs="Tahoma"/>
          <w:lang w:val="ro-RO"/>
        </w:rPr>
        <w:t xml:space="preserve">Ținând cont de prevederile </w:t>
      </w:r>
      <w:r w:rsidR="00030410">
        <w:rPr>
          <w:rFonts w:ascii="Tahoma" w:hAnsi="Tahoma" w:cs="Tahoma"/>
          <w:lang w:val="ro-RO"/>
        </w:rPr>
        <w:t>’</w:t>
      </w:r>
      <w:r w:rsidRPr="00430280">
        <w:rPr>
          <w:rFonts w:ascii="Tahoma" w:hAnsi="Tahoma" w:cs="Tahoma"/>
          <w:lang w:val="ro-RO"/>
        </w:rPr>
        <w:t xml:space="preserve">art. </w:t>
      </w:r>
      <w:r w:rsidR="00430280">
        <w:rPr>
          <w:rFonts w:ascii="Tahoma" w:hAnsi="Tahoma" w:cs="Tahoma"/>
          <w:lang w:val="ro-RO"/>
        </w:rPr>
        <w:t>36</w:t>
      </w:r>
      <w:r w:rsidR="00030410">
        <w:rPr>
          <w:rFonts w:ascii="Tahoma" w:hAnsi="Tahoma" w:cs="Tahoma"/>
          <w:lang w:val="ro-RO"/>
        </w:rPr>
        <w:t>’</w:t>
      </w:r>
      <w:r w:rsidR="00430280">
        <w:rPr>
          <w:rFonts w:ascii="Tahoma" w:hAnsi="Tahoma" w:cs="Tahoma"/>
          <w:lang w:val="ro-RO"/>
        </w:rPr>
        <w:t xml:space="preserve">, alin. </w:t>
      </w:r>
      <w:r w:rsidR="00030410">
        <w:rPr>
          <w:rFonts w:ascii="Tahoma" w:hAnsi="Tahoma" w:cs="Tahoma"/>
          <w:lang w:val="ro-RO"/>
        </w:rPr>
        <w:t>(</w:t>
      </w:r>
      <w:r w:rsidR="00430280">
        <w:rPr>
          <w:rFonts w:ascii="Tahoma" w:hAnsi="Tahoma" w:cs="Tahoma"/>
          <w:lang w:val="ro-RO"/>
        </w:rPr>
        <w:t>2</w:t>
      </w:r>
      <w:r w:rsidR="00030410">
        <w:rPr>
          <w:rFonts w:ascii="Tahoma" w:hAnsi="Tahoma" w:cs="Tahoma"/>
          <w:lang w:val="ro-RO"/>
        </w:rPr>
        <w:t>)</w:t>
      </w:r>
      <w:r w:rsidR="00430280">
        <w:rPr>
          <w:rFonts w:ascii="Tahoma" w:hAnsi="Tahoma" w:cs="Tahoma"/>
          <w:lang w:val="ro-RO"/>
        </w:rPr>
        <w:t>, lit. c</w:t>
      </w:r>
      <w:r w:rsidR="00030410">
        <w:rPr>
          <w:rFonts w:ascii="Tahoma" w:hAnsi="Tahoma" w:cs="Tahoma"/>
          <w:lang w:val="ro-RO"/>
        </w:rPr>
        <w:t>)</w:t>
      </w:r>
      <w:r w:rsidR="00430280">
        <w:rPr>
          <w:rFonts w:ascii="Tahoma" w:hAnsi="Tahoma" w:cs="Tahoma"/>
          <w:lang w:val="ro-RO"/>
        </w:rPr>
        <w:t xml:space="preserve">, coroborat cu alin. </w:t>
      </w:r>
      <w:r w:rsidR="00030410">
        <w:rPr>
          <w:rFonts w:ascii="Tahoma" w:hAnsi="Tahoma" w:cs="Tahoma"/>
          <w:lang w:val="ro-RO"/>
        </w:rPr>
        <w:t>(</w:t>
      </w:r>
      <w:r w:rsidR="00430280">
        <w:rPr>
          <w:rFonts w:ascii="Tahoma" w:hAnsi="Tahoma" w:cs="Tahoma"/>
          <w:lang w:val="ro-RO"/>
        </w:rPr>
        <w:t>5</w:t>
      </w:r>
      <w:r w:rsidR="00030410">
        <w:rPr>
          <w:rFonts w:ascii="Tahoma" w:hAnsi="Tahoma" w:cs="Tahoma"/>
          <w:lang w:val="ro-RO"/>
        </w:rPr>
        <w:t>)</w:t>
      </w:r>
      <w:r w:rsidR="00430280">
        <w:rPr>
          <w:rFonts w:ascii="Tahoma" w:hAnsi="Tahoma" w:cs="Tahoma"/>
          <w:lang w:val="ro-RO"/>
        </w:rPr>
        <w:t>, lit. a</w:t>
      </w:r>
      <w:r w:rsidR="00030410">
        <w:rPr>
          <w:rFonts w:ascii="Tahoma" w:hAnsi="Tahoma" w:cs="Tahoma"/>
          <w:lang w:val="ro-RO"/>
        </w:rPr>
        <w:t>)</w:t>
      </w:r>
      <w:r w:rsidR="00430280">
        <w:rPr>
          <w:rFonts w:ascii="Tahoma" w:hAnsi="Tahoma" w:cs="Tahoma"/>
          <w:lang w:val="ro-RO"/>
        </w:rPr>
        <w:t xml:space="preserve">, </w:t>
      </w:r>
      <w:r w:rsidR="00030410">
        <w:rPr>
          <w:rFonts w:ascii="Tahoma" w:hAnsi="Tahoma" w:cs="Tahoma"/>
          <w:lang w:val="ro-RO"/>
        </w:rPr>
        <w:t>’</w:t>
      </w:r>
      <w:r w:rsidR="00430280">
        <w:rPr>
          <w:rFonts w:ascii="Tahoma" w:hAnsi="Tahoma" w:cs="Tahoma"/>
          <w:lang w:val="ro-RO"/>
        </w:rPr>
        <w:t>art. 123</w:t>
      </w:r>
      <w:r w:rsidR="00030410">
        <w:rPr>
          <w:rFonts w:ascii="Tahoma" w:hAnsi="Tahoma" w:cs="Tahoma"/>
          <w:lang w:val="ro-RO"/>
        </w:rPr>
        <w:t>’</w:t>
      </w:r>
      <w:r w:rsidR="00430280">
        <w:rPr>
          <w:rFonts w:ascii="Tahoma" w:hAnsi="Tahoma" w:cs="Tahoma"/>
          <w:lang w:val="ro-RO"/>
        </w:rPr>
        <w:t xml:space="preserve">, alin. </w:t>
      </w:r>
      <w:r w:rsidR="00030410">
        <w:rPr>
          <w:rFonts w:ascii="Tahoma" w:hAnsi="Tahoma" w:cs="Tahoma"/>
          <w:lang w:val="ro-RO"/>
        </w:rPr>
        <w:t>(</w:t>
      </w:r>
      <w:r w:rsidR="00430280">
        <w:rPr>
          <w:rFonts w:ascii="Tahoma" w:hAnsi="Tahoma" w:cs="Tahoma"/>
          <w:lang w:val="ro-RO"/>
        </w:rPr>
        <w:t>1</w:t>
      </w:r>
      <w:r w:rsidR="00030410">
        <w:rPr>
          <w:rFonts w:ascii="Tahoma" w:hAnsi="Tahoma" w:cs="Tahoma"/>
          <w:lang w:val="ro-RO"/>
        </w:rPr>
        <w:t>)</w:t>
      </w:r>
      <w:r w:rsidR="00430280">
        <w:rPr>
          <w:rFonts w:ascii="Tahoma" w:hAnsi="Tahoma" w:cs="Tahoma"/>
          <w:lang w:val="ro-RO"/>
        </w:rPr>
        <w:t xml:space="preserve">, </w:t>
      </w:r>
      <w:r w:rsidR="00030410">
        <w:rPr>
          <w:rFonts w:ascii="Tahoma" w:hAnsi="Tahoma" w:cs="Tahoma"/>
          <w:lang w:val="ro-RO"/>
        </w:rPr>
        <w:t>’</w:t>
      </w:r>
      <w:r w:rsidR="00430280">
        <w:rPr>
          <w:rFonts w:ascii="Tahoma" w:hAnsi="Tahoma" w:cs="Tahoma"/>
          <w:lang w:val="ro-RO"/>
        </w:rPr>
        <w:t>art. 45</w:t>
      </w:r>
      <w:r w:rsidR="00030410">
        <w:rPr>
          <w:rFonts w:ascii="Tahoma" w:hAnsi="Tahoma" w:cs="Tahoma"/>
          <w:lang w:val="ro-RO"/>
        </w:rPr>
        <w:t>’</w:t>
      </w:r>
      <w:r w:rsidR="00430280">
        <w:rPr>
          <w:rFonts w:ascii="Tahoma" w:hAnsi="Tahoma" w:cs="Tahoma"/>
          <w:lang w:val="ro-RO"/>
        </w:rPr>
        <w:t xml:space="preserve">, alin. </w:t>
      </w:r>
      <w:r w:rsidR="00030410">
        <w:rPr>
          <w:rFonts w:ascii="Tahoma" w:hAnsi="Tahoma" w:cs="Tahoma"/>
          <w:lang w:val="ro-RO"/>
        </w:rPr>
        <w:t>(</w:t>
      </w:r>
      <w:r w:rsidR="00430280">
        <w:rPr>
          <w:rFonts w:ascii="Tahoma" w:hAnsi="Tahoma" w:cs="Tahoma"/>
          <w:lang w:val="ro-RO"/>
        </w:rPr>
        <w:t>3</w:t>
      </w:r>
      <w:r w:rsidR="00030410">
        <w:rPr>
          <w:rFonts w:ascii="Tahoma" w:hAnsi="Tahoma" w:cs="Tahoma"/>
          <w:lang w:val="ro-RO"/>
        </w:rPr>
        <w:t>)</w:t>
      </w:r>
      <w:r w:rsidR="00430280">
        <w:rPr>
          <w:rFonts w:ascii="Tahoma" w:hAnsi="Tahoma" w:cs="Tahoma"/>
          <w:lang w:val="ro-RO"/>
        </w:rPr>
        <w:t xml:space="preserve">, </w:t>
      </w:r>
      <w:r w:rsidR="00030410">
        <w:rPr>
          <w:rFonts w:ascii="Tahoma" w:hAnsi="Tahoma" w:cs="Tahoma"/>
          <w:lang w:val="ro-RO"/>
        </w:rPr>
        <w:t>’</w:t>
      </w:r>
      <w:r w:rsidR="00430280">
        <w:rPr>
          <w:rFonts w:ascii="Tahoma" w:hAnsi="Tahoma" w:cs="Tahoma"/>
          <w:lang w:val="ro-RO"/>
        </w:rPr>
        <w:t>art. 61</w:t>
      </w:r>
      <w:r w:rsidR="00030410">
        <w:rPr>
          <w:rFonts w:ascii="Tahoma" w:hAnsi="Tahoma" w:cs="Tahoma"/>
          <w:lang w:val="ro-RO"/>
        </w:rPr>
        <w:t>’</w:t>
      </w:r>
      <w:r w:rsidR="00430280">
        <w:rPr>
          <w:rFonts w:ascii="Tahoma" w:hAnsi="Tahoma" w:cs="Tahoma"/>
          <w:lang w:val="ro-RO"/>
        </w:rPr>
        <w:t xml:space="preserve">, alin. </w:t>
      </w:r>
      <w:r w:rsidR="00030410">
        <w:rPr>
          <w:rFonts w:ascii="Tahoma" w:hAnsi="Tahoma" w:cs="Tahoma"/>
          <w:lang w:val="ro-RO"/>
        </w:rPr>
        <w:t>(</w:t>
      </w:r>
      <w:r w:rsidR="00430280">
        <w:rPr>
          <w:rFonts w:ascii="Tahoma" w:hAnsi="Tahoma" w:cs="Tahoma"/>
          <w:lang w:val="ro-RO"/>
        </w:rPr>
        <w:t>2</w:t>
      </w:r>
      <w:r w:rsidR="00030410">
        <w:rPr>
          <w:rFonts w:ascii="Tahoma" w:hAnsi="Tahoma" w:cs="Tahoma"/>
          <w:lang w:val="ro-RO"/>
        </w:rPr>
        <w:t>)</w:t>
      </w:r>
      <w:r w:rsidR="00430280">
        <w:rPr>
          <w:rFonts w:ascii="Tahoma" w:hAnsi="Tahoma" w:cs="Tahoma"/>
          <w:lang w:val="ro-RO"/>
        </w:rPr>
        <w:t xml:space="preserve"> și </w:t>
      </w:r>
      <w:r w:rsidR="00030410">
        <w:rPr>
          <w:rFonts w:ascii="Tahoma" w:hAnsi="Tahoma" w:cs="Tahoma"/>
          <w:lang w:val="ro-RO"/>
        </w:rPr>
        <w:t>’</w:t>
      </w:r>
      <w:r w:rsidR="00430280">
        <w:rPr>
          <w:rFonts w:ascii="Tahoma" w:hAnsi="Tahoma" w:cs="Tahoma"/>
          <w:lang w:val="ro-RO"/>
        </w:rPr>
        <w:t>art. 115</w:t>
      </w:r>
      <w:r w:rsidR="00030410">
        <w:rPr>
          <w:rFonts w:ascii="Tahoma" w:hAnsi="Tahoma" w:cs="Tahoma"/>
          <w:lang w:val="ro-RO"/>
        </w:rPr>
        <w:t>’</w:t>
      </w:r>
      <w:r w:rsidR="00430280">
        <w:rPr>
          <w:rFonts w:ascii="Tahoma" w:hAnsi="Tahoma" w:cs="Tahoma"/>
          <w:lang w:val="ro-RO"/>
        </w:rPr>
        <w:t xml:space="preserve">, alin. </w:t>
      </w:r>
      <w:r w:rsidR="00030410">
        <w:rPr>
          <w:rFonts w:ascii="Tahoma" w:hAnsi="Tahoma" w:cs="Tahoma"/>
          <w:lang w:val="ro-RO"/>
        </w:rPr>
        <w:t>(</w:t>
      </w:r>
      <w:r w:rsidR="00430280">
        <w:rPr>
          <w:rFonts w:ascii="Tahoma" w:hAnsi="Tahoma" w:cs="Tahoma"/>
          <w:lang w:val="ro-RO"/>
        </w:rPr>
        <w:t>1</w:t>
      </w:r>
      <w:r w:rsidR="00030410">
        <w:rPr>
          <w:rFonts w:ascii="Tahoma" w:hAnsi="Tahoma" w:cs="Tahoma"/>
          <w:lang w:val="ro-RO"/>
        </w:rPr>
        <w:t>)</w:t>
      </w:r>
      <w:r w:rsidR="00430280">
        <w:rPr>
          <w:rFonts w:ascii="Tahoma" w:hAnsi="Tahoma" w:cs="Tahoma"/>
          <w:lang w:val="ro-RO"/>
        </w:rPr>
        <w:t>, lit. b</w:t>
      </w:r>
      <w:r w:rsidR="00030410">
        <w:rPr>
          <w:rFonts w:ascii="Tahoma" w:hAnsi="Tahoma" w:cs="Tahoma"/>
          <w:lang w:val="ro-RO"/>
        </w:rPr>
        <w:t>)</w:t>
      </w:r>
      <w:r w:rsidR="00430280">
        <w:rPr>
          <w:rFonts w:ascii="Tahoma" w:hAnsi="Tahoma" w:cs="Tahoma"/>
          <w:lang w:val="ro-RO"/>
        </w:rPr>
        <w:t xml:space="preserve"> </w:t>
      </w:r>
      <w:r w:rsidR="000763F2" w:rsidRPr="00430280">
        <w:rPr>
          <w:rFonts w:ascii="Tahoma" w:hAnsi="Tahoma" w:cs="Tahoma"/>
          <w:lang w:val="ro-RO"/>
        </w:rPr>
        <w:t xml:space="preserve"> din Legea Nr. 215/2001 privind administrația publică locală, republicată, cu modificările și completările ulterioare,</w:t>
      </w:r>
    </w:p>
    <w:p w14:paraId="7DE15602" w14:textId="77777777" w:rsidR="00C91DA3" w:rsidRPr="00F53187" w:rsidRDefault="00C91DA3" w:rsidP="008F2FA1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F5318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48AD8B27" w14:textId="77777777" w:rsidR="006A52A5" w:rsidRPr="00C279E2" w:rsidRDefault="00C91DA3" w:rsidP="00C279E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F53187">
        <w:rPr>
          <w:rFonts w:ascii="Tahoma" w:hAnsi="Tahoma" w:cs="Tahoma"/>
          <w:sz w:val="24"/>
          <w:szCs w:val="24"/>
          <w:lang w:val="ro-RO"/>
        </w:rPr>
        <w:tab/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430280">
        <w:rPr>
          <w:rFonts w:ascii="Tahoma" w:hAnsi="Tahoma" w:cs="Tahoma"/>
          <w:bCs/>
          <w:sz w:val="24"/>
          <w:szCs w:val="24"/>
          <w:lang w:val="de-DE"/>
        </w:rPr>
        <w:t>scoaterea la licitație publică, în vederea închirierii, pe o perioadă de 3 ani a unor spații comerciale aparținând domeniului public al Municipi</w:t>
      </w:r>
      <w:r w:rsidR="00A30D3E">
        <w:rPr>
          <w:rFonts w:ascii="Tahoma" w:hAnsi="Tahoma" w:cs="Tahoma"/>
          <w:bCs/>
          <w:sz w:val="24"/>
          <w:szCs w:val="24"/>
          <w:lang w:val="de-DE"/>
        </w:rPr>
        <w:t>ului Dej, situate în Piața Agro</w:t>
      </w:r>
      <w:r w:rsidR="00430280">
        <w:rPr>
          <w:rFonts w:ascii="Tahoma" w:hAnsi="Tahoma" w:cs="Tahoma"/>
          <w:bCs/>
          <w:sz w:val="24"/>
          <w:szCs w:val="24"/>
          <w:lang w:val="de-DE"/>
        </w:rPr>
        <w:t xml:space="preserve">alimentară a Municipiului Dej. </w:t>
      </w:r>
    </w:p>
    <w:p w14:paraId="44C03DE5" w14:textId="77777777" w:rsidR="00A30D3E" w:rsidRDefault="007D5819" w:rsidP="00A30D3E">
      <w:pPr>
        <w:jc w:val="both"/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ab/>
      </w:r>
      <w:r w:rsidR="00A30D3E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 xml:space="preserve">Art. </w:t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A30D3E">
        <w:rPr>
          <w:rFonts w:ascii="Tahoma" w:hAnsi="Tahoma" w:cs="Tahoma"/>
          <w:b/>
          <w:sz w:val="24"/>
          <w:szCs w:val="24"/>
          <w:lang w:val="ro-RO"/>
        </w:rPr>
        <w:t>A</w:t>
      </w:r>
      <w:r w:rsidR="00A30D3E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A30D3E" w:rsidRPr="00A30D3E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A30D3E">
        <w:rPr>
          <w:rFonts w:ascii="Tahoma" w:hAnsi="Tahoma" w:cs="Tahoma"/>
          <w:color w:val="000000"/>
          <w:sz w:val="24"/>
          <w:szCs w:val="24"/>
          <w:lang w:val="ro-RO"/>
        </w:rPr>
        <w:t>Caietele de sarcini în vederea închirierii spațiilor comerciale menționate.</w:t>
      </w:r>
    </w:p>
    <w:p w14:paraId="1E135528" w14:textId="77777777" w:rsidR="00A30D3E" w:rsidRDefault="00C279E2" w:rsidP="00A30D3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AE4B45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3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. </w:t>
      </w:r>
      <w:r w:rsidR="00A30D3E">
        <w:rPr>
          <w:rFonts w:ascii="Tahoma" w:hAnsi="Tahoma" w:cs="Tahoma"/>
          <w:b/>
          <w:sz w:val="24"/>
          <w:szCs w:val="24"/>
          <w:lang w:val="ro-RO"/>
        </w:rPr>
        <w:t>A</w:t>
      </w:r>
      <w:r w:rsidR="00A30D3E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A30D3E">
        <w:rPr>
          <w:rFonts w:ascii="Tahoma" w:hAnsi="Tahoma" w:cs="Tahoma"/>
          <w:sz w:val="24"/>
          <w:szCs w:val="24"/>
          <w:lang w:val="ro-RO"/>
        </w:rPr>
        <w:t xml:space="preserve"> </w:t>
      </w:r>
      <w:r w:rsidR="00A30D3E" w:rsidRPr="008F2FA1">
        <w:rPr>
          <w:rFonts w:ascii="Tahoma" w:hAnsi="Tahoma" w:cs="Tahoma"/>
          <w:b/>
          <w:sz w:val="24"/>
          <w:szCs w:val="24"/>
          <w:lang w:val="ro-RO"/>
        </w:rPr>
        <w:t xml:space="preserve">prețul minim de pornire al licitației – 600 </w:t>
      </w:r>
      <w:proofErr w:type="spellStart"/>
      <w:r w:rsidR="00A30D3E" w:rsidRPr="008F2FA1">
        <w:rPr>
          <w:rFonts w:ascii="Tahoma" w:hAnsi="Tahoma" w:cs="Tahoma"/>
          <w:b/>
          <w:sz w:val="24"/>
          <w:szCs w:val="24"/>
          <w:lang w:val="ro-RO"/>
        </w:rPr>
        <w:t>ron</w:t>
      </w:r>
      <w:proofErr w:type="spellEnd"/>
      <w:r w:rsidR="00A30D3E" w:rsidRPr="008F2FA1">
        <w:rPr>
          <w:rFonts w:ascii="Tahoma" w:hAnsi="Tahoma" w:cs="Tahoma"/>
          <w:b/>
          <w:sz w:val="24"/>
          <w:szCs w:val="24"/>
          <w:lang w:val="ro-RO"/>
        </w:rPr>
        <w:t>/lună</w:t>
      </w:r>
      <w:r w:rsidR="00A30D3E">
        <w:rPr>
          <w:rFonts w:ascii="Tahoma" w:hAnsi="Tahoma" w:cs="Tahoma"/>
          <w:sz w:val="24"/>
          <w:szCs w:val="24"/>
          <w:lang w:val="ro-RO"/>
        </w:rPr>
        <w:t xml:space="preserve"> în conformitate cu Hotărârea Consiliului Local al Municipiului Dej Nr. 81 din 30 octombrie 2014.</w:t>
      </w:r>
    </w:p>
    <w:p w14:paraId="66B6A6A3" w14:textId="77777777" w:rsidR="00A30D3E" w:rsidRDefault="00A30D3E" w:rsidP="00A30D3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A30D3E">
        <w:rPr>
          <w:rFonts w:ascii="Tahoma" w:hAnsi="Tahoma" w:cs="Tahoma"/>
          <w:b/>
          <w:sz w:val="24"/>
          <w:szCs w:val="24"/>
          <w:u w:val="single"/>
          <w:lang w:val="ro-RO"/>
        </w:rPr>
        <w:t>Art. 4.</w:t>
      </w:r>
      <w:r>
        <w:rPr>
          <w:rFonts w:ascii="Tahoma" w:hAnsi="Tahoma" w:cs="Tahoma"/>
          <w:sz w:val="24"/>
          <w:szCs w:val="24"/>
          <w:lang w:val="ro-RO"/>
        </w:rPr>
        <w:t xml:space="preserve">  Se împuternicește domnul primar al Municipiului Dej să semneze Contractele de închiriere a terenurilor/spațiilor comerciale.</w:t>
      </w:r>
    </w:p>
    <w:p w14:paraId="0823A385" w14:textId="77777777" w:rsidR="00C279E2" w:rsidRDefault="00A30D3E" w:rsidP="00A30D3E">
      <w:pPr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A30D3E">
        <w:rPr>
          <w:rFonts w:ascii="Tahoma" w:hAnsi="Tahoma" w:cs="Tahoma"/>
          <w:b/>
          <w:sz w:val="24"/>
          <w:szCs w:val="24"/>
          <w:u w:val="single"/>
          <w:lang w:val="ro-RO"/>
        </w:rPr>
        <w:t>Art. 5.</w:t>
      </w:r>
      <w:r>
        <w:rPr>
          <w:rFonts w:ascii="Tahoma" w:hAnsi="Tahoma" w:cs="Tahoma"/>
          <w:sz w:val="24"/>
          <w:szCs w:val="24"/>
          <w:lang w:val="ro-RO"/>
        </w:rPr>
        <w:t xml:space="preserve"> Cu ducerea la </w:t>
      </w:r>
      <w:proofErr w:type="spellStart"/>
      <w:r>
        <w:rPr>
          <w:rFonts w:ascii="Tahoma" w:hAnsi="Tahoma" w:cs="Tahoma"/>
          <w:sz w:val="24"/>
          <w:szCs w:val="24"/>
          <w:lang w:val="ro-RO"/>
        </w:rPr>
        <w:t>îndeplinre</w:t>
      </w:r>
      <w:proofErr w:type="spellEnd"/>
      <w:r>
        <w:rPr>
          <w:rFonts w:ascii="Tahoma" w:hAnsi="Tahoma" w:cs="Tahoma"/>
          <w:sz w:val="24"/>
          <w:szCs w:val="24"/>
          <w:lang w:val="ro-RO"/>
        </w:rPr>
        <w:t xml:space="preserve"> a prevederilor prezentei hotărâri se încredințează Serviciul de Activități autofinanțate și Serviciul Patrimoniu din cadrul Primăriei Municipiului Dej.</w:t>
      </w:r>
    </w:p>
    <w:p w14:paraId="5A44D2CC" w14:textId="77777777" w:rsidR="009F4043" w:rsidRPr="000C74F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1D57BFC4" w14:textId="77777777" w:rsidR="00C279E2" w:rsidRDefault="00341C19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Butuza Marius Cornel</w:t>
      </w:r>
    </w:p>
    <w:p w14:paraId="4A648C02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0E5BFF59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DC5329" w:rsidRPr="00DC5329">
        <w:rPr>
          <w:rFonts w:ascii="Tahoma" w:hAnsi="Tahoma" w:cs="Tahoma"/>
          <w:b/>
          <w:lang w:val="ro-RO"/>
        </w:rPr>
        <w:t xml:space="preserve"> </w:t>
      </w:r>
      <w:r w:rsidR="00341C19">
        <w:rPr>
          <w:rFonts w:ascii="Tahoma" w:hAnsi="Tahoma" w:cs="Tahoma"/>
          <w:b/>
          <w:lang w:val="ro-RO"/>
        </w:rPr>
        <w:t>15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7A5FABE8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341C19">
        <w:rPr>
          <w:rFonts w:ascii="Tahoma" w:hAnsi="Tahoma" w:cs="Tahoma"/>
          <w:b/>
          <w:lang w:val="ro-RO"/>
        </w:rPr>
        <w:t xml:space="preserve"> 15</w:t>
      </w:r>
      <w:r w:rsidR="000E0E93">
        <w:rPr>
          <w:rFonts w:ascii="Tahoma" w:hAnsi="Tahoma" w:cs="Tahoma"/>
          <w:b/>
          <w:lang w:val="ro-RO"/>
        </w:rPr>
        <w:t xml:space="preserve"> </w:t>
      </w:r>
    </w:p>
    <w:p w14:paraId="4352D46C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5BAC17DD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741C50F3" w14:textId="77777777" w:rsidR="009F4043" w:rsidRPr="00DC5329" w:rsidRDefault="009F4043" w:rsidP="007A0059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</w:p>
    <w:p w14:paraId="7D5A680B" w14:textId="77777777" w:rsidR="00C92E41" w:rsidRPr="00DC5329" w:rsidRDefault="00C92E41" w:rsidP="00935032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057B"/>
    <w:multiLevelType w:val="hybridMultilevel"/>
    <w:tmpl w:val="49E8A8CA"/>
    <w:lvl w:ilvl="0" w:tplc="5972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0410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371BC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1C19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30280"/>
    <w:rsid w:val="00446468"/>
    <w:rsid w:val="00447417"/>
    <w:rsid w:val="00455CD2"/>
    <w:rsid w:val="004932AF"/>
    <w:rsid w:val="00494546"/>
    <w:rsid w:val="00494765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3F4A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514"/>
    <w:rsid w:val="00780A94"/>
    <w:rsid w:val="00782059"/>
    <w:rsid w:val="00782964"/>
    <w:rsid w:val="00787784"/>
    <w:rsid w:val="00790C68"/>
    <w:rsid w:val="00791CF5"/>
    <w:rsid w:val="007955BF"/>
    <w:rsid w:val="00797BB7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2FA1"/>
    <w:rsid w:val="008F736F"/>
    <w:rsid w:val="008F7EAC"/>
    <w:rsid w:val="00904DA3"/>
    <w:rsid w:val="00935032"/>
    <w:rsid w:val="00964912"/>
    <w:rsid w:val="00966F72"/>
    <w:rsid w:val="00992A0D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D3E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4B45"/>
    <w:rsid w:val="00AE6666"/>
    <w:rsid w:val="00AE71A1"/>
    <w:rsid w:val="00AF22F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279E2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187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54898A"/>
  <w15:chartTrackingRefBased/>
  <w15:docId w15:val="{EF70D1B0-1E04-4D3E-B3EA-3A8B70CB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15</Număr_x0020_HCL>
    <_dlc_DocId xmlns="49ad8bbe-11e1-42b2-a965-6a341b5f7ad4">PMD15-83-1897</_dlc_DocId>
    <_dlc_DocIdUrl xmlns="49ad8bbe-11e1-42b2-a965-6a341b5f7ad4">
      <Url>http://smdoc/Situri/CL/_layouts/15/DocIdRedir.aspx?ID=PMD15-83-1897</Url>
      <Description>PMD15-83-1897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E66527-AC8D-4BA3-B5A2-7F0BF9999ABE}"/>
</file>

<file path=customXml/itemProps2.xml><?xml version="1.0" encoding="utf-8"?>
<ds:datastoreItem xmlns:ds="http://schemas.openxmlformats.org/officeDocument/2006/customXml" ds:itemID="{5B5D5839-65AB-4036-806A-304DEE1F00E6}"/>
</file>

<file path=customXml/itemProps3.xml><?xml version="1.0" encoding="utf-8"?>
<ds:datastoreItem xmlns:ds="http://schemas.openxmlformats.org/officeDocument/2006/customXml" ds:itemID="{35C63E47-6A05-4C82-8D95-9FE4F98ACCAC}"/>
</file>

<file path=customXml/itemProps4.xml><?xml version="1.0" encoding="utf-8"?>
<ds:datastoreItem xmlns:ds="http://schemas.openxmlformats.org/officeDocument/2006/customXml" ds:itemID="{C6459598-4BE3-4D2B-9A24-3DC20D7F4E25}"/>
</file>

<file path=customXml/itemProps5.xml><?xml version="1.0" encoding="utf-8"?>
<ds:datastoreItem xmlns:ds="http://schemas.openxmlformats.org/officeDocument/2006/customXml" ds:itemID="{E47D37C9-22D4-4E5B-AC82-ABD4D5D6F5AD}"/>
</file>

<file path=customXml/itemProps6.xml><?xml version="1.0" encoding="utf-8"?>
<ds:datastoreItem xmlns:ds="http://schemas.openxmlformats.org/officeDocument/2006/customXml" ds:itemID="{ECAB31D9-9C8F-403A-9416-B33BEC2979BD}"/>
</file>

<file path=customXml/itemProps7.xml><?xml version="1.0" encoding="utf-8"?>
<ds:datastoreItem xmlns:ds="http://schemas.openxmlformats.org/officeDocument/2006/customXml" ds:itemID="{2A6EDB74-4C9C-4110-B9AA-BD7C3A738C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2942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scoatere la licitatie publica terenuri/spatii comerciale</dc:subject>
  <dc:creator>Simona</dc:creator>
  <cp:keywords/>
  <cp:lastModifiedBy>Cristi.Rusu</cp:lastModifiedBy>
  <cp:revision>2</cp:revision>
  <cp:lastPrinted>2014-02-03T07:56:00Z</cp:lastPrinted>
  <dcterms:created xsi:type="dcterms:W3CDTF">2015-02-02T06:36:00Z</dcterms:created>
  <dcterms:modified xsi:type="dcterms:W3CDTF">2015-02-02T06:36:00Z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PMD15-83-1891</vt:lpwstr>
  </property>
  <property fmtid="{D5CDD505-2E9C-101B-9397-08002B2CF9AE}" pid="3" name="_dlc_DocIdItemGuid">
    <vt:lpwstr>41b0f474-e25d-4a34-91d9-7ddbb1a9b721</vt:lpwstr>
  </property>
  <property fmtid="{D5CDD505-2E9C-101B-9397-08002B2CF9AE}" pid="4" name="_dlc_DocIdUrl">
    <vt:lpwstr>http://smdoc/Situri/CL/_layouts/15/DocIdRedir.aspx?ID=PMD15-83-1891, PMD15-83-1891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