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8623"/>
      </w:tblGrid>
      <w:tr w:rsidR="00864710" w:rsidRPr="00D522E6" w14:paraId="59FB7070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23485681" w14:textId="77777777" w:rsidR="00864710" w:rsidRPr="00D522E6" w:rsidRDefault="002A5B82" w:rsidP="00D353B0">
            <w:pPr>
              <w:pStyle w:val="Antet"/>
              <w:ind w:right="292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2722F010" wp14:editId="02606551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292B57F3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7ED9CAE2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0449367E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07BC32F4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3572FB0A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156290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1715887A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30215BA1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A14A26">
        <w:rPr>
          <w:rFonts w:ascii="Tahoma" w:hAnsi="Tahoma" w:cs="Tahoma"/>
          <w:sz w:val="24"/>
          <w:szCs w:val="24"/>
          <w:u w:val="single"/>
          <w:lang w:val="fr-FR"/>
        </w:rPr>
        <w:t xml:space="preserve"> 25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</w:p>
    <w:p w14:paraId="0AC508E2" w14:textId="77777777"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E717AD">
        <w:rPr>
          <w:rFonts w:ascii="Tahoma" w:hAnsi="Tahoma" w:cs="Tahoma"/>
          <w:b/>
          <w:sz w:val="24"/>
          <w:szCs w:val="24"/>
          <w:lang w:val="fr-FR"/>
        </w:rPr>
        <w:t xml:space="preserve">17 </w:t>
      </w:r>
      <w:proofErr w:type="spellStart"/>
      <w:r w:rsidR="00E717AD">
        <w:rPr>
          <w:rFonts w:ascii="Tahoma" w:hAnsi="Tahoma" w:cs="Tahoma"/>
          <w:b/>
          <w:sz w:val="24"/>
          <w:szCs w:val="24"/>
          <w:lang w:val="fr-FR"/>
        </w:rPr>
        <w:t>februarie</w:t>
      </w:r>
      <w:proofErr w:type="spellEnd"/>
      <w:r w:rsidR="00E717AD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43F26DF7" w14:textId="77777777"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14:paraId="4671687C" w14:textId="77777777" w:rsidR="00E36C59" w:rsidRPr="00E717AD" w:rsidRDefault="009F4043" w:rsidP="00E36C59">
      <w:pPr>
        <w:pStyle w:val="Corptext"/>
        <w:spacing w:after="0"/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641A79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E717AD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E36C59" w:rsidRPr="00E717AD">
        <w:rPr>
          <w:rFonts w:ascii="Tahoma" w:hAnsi="Tahoma" w:cs="Tahoma"/>
          <w:b/>
          <w:sz w:val="24"/>
          <w:szCs w:val="24"/>
          <w:lang w:val="fr-FR"/>
        </w:rPr>
        <w:t>aprobarea</w:t>
      </w:r>
      <w:proofErr w:type="spellEnd"/>
      <w:r w:rsidR="00E36C59" w:rsidRPr="00E717AD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E36C59" w:rsidRPr="00E717AD">
        <w:rPr>
          <w:rFonts w:ascii="Tahoma" w:hAnsi="Tahoma" w:cs="Tahoma"/>
          <w:b/>
          <w:sz w:val="24"/>
          <w:szCs w:val="24"/>
          <w:lang w:val="fr-FR"/>
        </w:rPr>
        <w:t>bugetului</w:t>
      </w:r>
      <w:proofErr w:type="spellEnd"/>
      <w:r w:rsidR="00E36C59" w:rsidRPr="00E717AD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 w:rsidR="00E36C59" w:rsidRPr="00E717AD">
        <w:rPr>
          <w:rFonts w:ascii="Tahoma" w:hAnsi="Tahoma" w:cs="Tahoma"/>
          <w:b/>
          <w:sz w:val="24"/>
          <w:szCs w:val="24"/>
          <w:lang w:val="fr-FR"/>
        </w:rPr>
        <w:t>venituri</w:t>
      </w:r>
      <w:proofErr w:type="spellEnd"/>
      <w:r w:rsidR="00E36C59" w:rsidRPr="00E717AD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E36C59" w:rsidRPr="00E717AD">
        <w:rPr>
          <w:rFonts w:ascii="Tahoma" w:hAnsi="Tahoma" w:cs="Tahoma"/>
          <w:b/>
          <w:sz w:val="24"/>
          <w:szCs w:val="24"/>
          <w:lang w:val="fr-FR"/>
        </w:rPr>
        <w:t>şi</w:t>
      </w:r>
      <w:proofErr w:type="spellEnd"/>
      <w:r w:rsidR="00E36C59" w:rsidRPr="00E717AD">
        <w:rPr>
          <w:rFonts w:ascii="Tahoma" w:hAnsi="Tahoma" w:cs="Tahoma"/>
          <w:b/>
          <w:sz w:val="24"/>
          <w:szCs w:val="24"/>
          <w:lang w:val="fr-FR"/>
        </w:rPr>
        <w:t xml:space="preserve">  </w:t>
      </w:r>
      <w:proofErr w:type="spellStart"/>
      <w:r w:rsidR="00E36C59" w:rsidRPr="00E717AD">
        <w:rPr>
          <w:rFonts w:ascii="Tahoma" w:hAnsi="Tahoma" w:cs="Tahoma"/>
          <w:b/>
          <w:sz w:val="24"/>
          <w:szCs w:val="24"/>
          <w:lang w:val="fr-FR"/>
        </w:rPr>
        <w:t>cheltuieli</w:t>
      </w:r>
      <w:proofErr w:type="spellEnd"/>
      <w:r w:rsidR="00E36C59" w:rsidRPr="00E717AD">
        <w:rPr>
          <w:rFonts w:ascii="Tahoma" w:hAnsi="Tahoma" w:cs="Tahoma"/>
          <w:b/>
          <w:sz w:val="24"/>
          <w:szCs w:val="24"/>
          <w:lang w:val="fr-FR"/>
        </w:rPr>
        <w:t xml:space="preserve"> </w:t>
      </w:r>
    </w:p>
    <w:p w14:paraId="07C22907" w14:textId="77777777" w:rsidR="00641A79" w:rsidRPr="00E36C59" w:rsidRDefault="00E36C59" w:rsidP="00E36C59">
      <w:pPr>
        <w:pStyle w:val="Corptext"/>
        <w:spacing w:after="0"/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gramStart"/>
      <w:r w:rsidRPr="00E717AD">
        <w:rPr>
          <w:rFonts w:ascii="Tahoma" w:hAnsi="Tahoma" w:cs="Tahoma"/>
          <w:b/>
          <w:sz w:val="24"/>
          <w:szCs w:val="24"/>
          <w:lang w:val="fr-FR"/>
        </w:rPr>
        <w:t>al</w:t>
      </w:r>
      <w:proofErr w:type="gramEnd"/>
      <w:r w:rsidRPr="00E717AD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E717AD">
        <w:rPr>
          <w:rFonts w:ascii="Tahoma" w:hAnsi="Tahoma" w:cs="Tahoma"/>
          <w:b/>
          <w:sz w:val="24"/>
          <w:szCs w:val="24"/>
          <w:lang w:val="fr-FR"/>
        </w:rPr>
        <w:t xml:space="preserve"> Dej </w:t>
      </w:r>
      <w:proofErr w:type="spellStart"/>
      <w:r w:rsidR="00E717AD">
        <w:rPr>
          <w:rFonts w:ascii="Tahoma" w:hAnsi="Tahoma" w:cs="Tahoma"/>
          <w:b/>
          <w:sz w:val="24"/>
          <w:szCs w:val="24"/>
          <w:lang w:val="fr-FR"/>
        </w:rPr>
        <w:t>pe</w:t>
      </w:r>
      <w:proofErr w:type="spellEnd"/>
      <w:r w:rsidR="00E717AD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E717AD">
        <w:rPr>
          <w:rFonts w:ascii="Tahoma" w:hAnsi="Tahoma" w:cs="Tahoma"/>
          <w:b/>
          <w:sz w:val="24"/>
          <w:szCs w:val="24"/>
          <w:lang w:val="fr-FR"/>
        </w:rPr>
        <w:t>anul</w:t>
      </w:r>
      <w:proofErr w:type="spellEnd"/>
      <w:r w:rsidR="00E717AD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3EACAC10" w14:textId="77777777" w:rsidR="00641A79" w:rsidRPr="00641A79" w:rsidRDefault="00641A79" w:rsidP="00641A79">
      <w:pPr>
        <w:rPr>
          <w:b/>
          <w:bCs/>
          <w:sz w:val="28"/>
          <w:szCs w:val="28"/>
          <w:lang w:val="ro-RO"/>
        </w:rPr>
      </w:pPr>
      <w:r w:rsidRPr="00641A79">
        <w:rPr>
          <w:b/>
          <w:bCs/>
          <w:sz w:val="28"/>
          <w:szCs w:val="28"/>
          <w:lang w:val="ro-RO"/>
        </w:rPr>
        <w:t xml:space="preserve">                  </w:t>
      </w:r>
    </w:p>
    <w:p w14:paraId="0151B656" w14:textId="77777777" w:rsidR="001A791D" w:rsidRPr="00E717AD" w:rsidRDefault="001A791D" w:rsidP="00641A79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36CCB086" w14:textId="77777777" w:rsidR="00964095" w:rsidRDefault="007D1EAC" w:rsidP="00964095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E717AD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E717AD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E717AD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E717AD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E717A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E717A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E717A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E717AD">
        <w:rPr>
          <w:rFonts w:ascii="Tahoma" w:hAnsi="Tahoma" w:cs="Tahoma"/>
          <w:sz w:val="24"/>
          <w:szCs w:val="24"/>
          <w:lang w:val="fr-FR"/>
        </w:rPr>
        <w:t xml:space="preserve"> </w:t>
      </w:r>
      <w:r w:rsidR="00E717AD">
        <w:rPr>
          <w:rFonts w:ascii="Tahoma" w:hAnsi="Tahoma" w:cs="Tahoma"/>
          <w:sz w:val="24"/>
          <w:szCs w:val="24"/>
          <w:lang w:val="fr-FR"/>
        </w:rPr>
        <w:t xml:space="preserve">de </w:t>
      </w:r>
      <w:proofErr w:type="spellStart"/>
      <w:r w:rsidR="00E717AD">
        <w:rPr>
          <w:rFonts w:ascii="Tahoma" w:hAnsi="Tahoma" w:cs="Tahoma"/>
          <w:sz w:val="24"/>
          <w:szCs w:val="24"/>
          <w:lang w:val="fr-FR"/>
        </w:rPr>
        <w:t>îndată</w:t>
      </w:r>
      <w:proofErr w:type="spellEnd"/>
      <w:r w:rsidR="00E717A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717AD"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 w:rsidR="00E717AD">
        <w:rPr>
          <w:rFonts w:ascii="Tahoma" w:hAnsi="Tahoma" w:cs="Tahoma"/>
          <w:sz w:val="24"/>
          <w:szCs w:val="24"/>
          <w:lang w:val="fr-FR"/>
        </w:rPr>
        <w:t xml:space="preserve"> data de 17 </w:t>
      </w:r>
      <w:proofErr w:type="spellStart"/>
      <w:r w:rsidR="00E717AD">
        <w:rPr>
          <w:rFonts w:ascii="Tahoma" w:hAnsi="Tahoma" w:cs="Tahoma"/>
          <w:sz w:val="24"/>
          <w:szCs w:val="24"/>
          <w:lang w:val="fr-FR"/>
        </w:rPr>
        <w:t>februarie</w:t>
      </w:r>
      <w:proofErr w:type="spellEnd"/>
      <w:r w:rsidR="00E717AD">
        <w:rPr>
          <w:rFonts w:ascii="Tahoma" w:hAnsi="Tahoma" w:cs="Tahoma"/>
          <w:sz w:val="24"/>
          <w:szCs w:val="24"/>
          <w:lang w:val="fr-FR"/>
        </w:rPr>
        <w:t xml:space="preserve"> 2015 ;</w:t>
      </w:r>
    </w:p>
    <w:p w14:paraId="659CCFC2" w14:textId="77777777" w:rsidR="00E36C59" w:rsidRPr="00E36C59" w:rsidRDefault="002B7405" w:rsidP="00E36C59">
      <w:pPr>
        <w:pStyle w:val="Corptext"/>
        <w:spacing w:after="0"/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E717AD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Pr="00E717AD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Pr="00E717AD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Pr="00E717AD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Pr="00E717AD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E717AD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E717AD">
        <w:rPr>
          <w:rFonts w:ascii="Tahoma" w:hAnsi="Tahoma" w:cs="Tahoma"/>
          <w:sz w:val="24"/>
          <w:szCs w:val="24"/>
          <w:lang w:val="ro-RO"/>
        </w:rPr>
        <w:t>ui</w:t>
      </w:r>
      <w:r w:rsidR="007D1EAC" w:rsidRPr="00E717AD">
        <w:rPr>
          <w:rFonts w:ascii="Tahoma" w:hAnsi="Tahoma" w:cs="Tahoma"/>
          <w:sz w:val="24"/>
          <w:szCs w:val="24"/>
          <w:lang w:val="ro-RO"/>
        </w:rPr>
        <w:t xml:space="preserve"> Nr</w:t>
      </w:r>
      <w:r w:rsidR="00D155F3" w:rsidRPr="00E717AD">
        <w:rPr>
          <w:rFonts w:ascii="Tahoma" w:hAnsi="Tahoma" w:cs="Tahoma"/>
          <w:sz w:val="24"/>
          <w:szCs w:val="24"/>
          <w:lang w:val="ro-RO"/>
        </w:rPr>
        <w:t>.</w:t>
      </w:r>
      <w:r w:rsidR="00D155F3" w:rsidRPr="00D155F3">
        <w:rPr>
          <w:sz w:val="24"/>
          <w:szCs w:val="24"/>
          <w:lang w:val="ro-RO"/>
        </w:rPr>
        <w:t xml:space="preserve"> </w:t>
      </w:r>
      <w:r w:rsidR="00E717AD" w:rsidRPr="00E717AD">
        <w:rPr>
          <w:rFonts w:ascii="Tahoma" w:hAnsi="Tahoma" w:cs="Tahoma"/>
          <w:sz w:val="24"/>
          <w:szCs w:val="24"/>
          <w:lang w:val="ro-RO"/>
        </w:rPr>
        <w:t>2.583 din data de 6 februarie 2015</w:t>
      </w:r>
      <w:r w:rsidR="00E36C59">
        <w:rPr>
          <w:rFonts w:ascii="Tahoma" w:hAnsi="Tahoma" w:cs="Tahoma"/>
          <w:sz w:val="24"/>
          <w:szCs w:val="24"/>
          <w:lang w:val="ro-RO"/>
        </w:rPr>
        <w:t>,</w:t>
      </w:r>
      <w:r w:rsidR="00E36C59" w:rsidRPr="00E36C59">
        <w:rPr>
          <w:rFonts w:ascii="Tahoma" w:hAnsi="Tahoma" w:cs="Tahoma"/>
          <w:sz w:val="24"/>
          <w:szCs w:val="24"/>
          <w:lang w:val="ro-RO"/>
        </w:rPr>
        <w:t xml:space="preserve"> prin care se propune spre aprobarea consiliului local proiectul de hotărâre privind aprobarea  bugetului de venituri şi cheltuieli a</w:t>
      </w:r>
      <w:r w:rsidR="00E717AD">
        <w:rPr>
          <w:rFonts w:ascii="Tahoma" w:hAnsi="Tahoma" w:cs="Tahoma"/>
          <w:sz w:val="24"/>
          <w:szCs w:val="24"/>
          <w:lang w:val="ro-RO"/>
        </w:rPr>
        <w:t>l Municipiului  Dej pe anul 2015;</w:t>
      </w:r>
    </w:p>
    <w:p w14:paraId="4BDB2AEE" w14:textId="77777777" w:rsidR="00E36C59" w:rsidRPr="00E36C59" w:rsidRDefault="00E36C59" w:rsidP="00E36C59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Î</w:t>
      </w:r>
      <w:r w:rsidRPr="00E36C59">
        <w:rPr>
          <w:rFonts w:ascii="Tahoma" w:hAnsi="Tahoma" w:cs="Tahoma"/>
          <w:sz w:val="24"/>
          <w:szCs w:val="24"/>
          <w:lang w:val="ro-RO"/>
        </w:rPr>
        <w:t>n c</w:t>
      </w:r>
      <w:r>
        <w:rPr>
          <w:rFonts w:ascii="Tahoma" w:hAnsi="Tahoma" w:cs="Tahoma"/>
          <w:sz w:val="24"/>
          <w:szCs w:val="24"/>
          <w:lang w:val="ro-RO"/>
        </w:rPr>
        <w:t xml:space="preserve">onformitate cu prevederile </w:t>
      </w:r>
      <w:r w:rsidR="00A93026" w:rsidRPr="00E717AD">
        <w:rPr>
          <w:rFonts w:ascii="Tahoma" w:hAnsi="Tahoma" w:cs="Tahoma"/>
          <w:sz w:val="24"/>
          <w:szCs w:val="24"/>
        </w:rPr>
        <w:t>‘</w:t>
      </w:r>
      <w:r>
        <w:rPr>
          <w:rFonts w:ascii="Tahoma" w:hAnsi="Tahoma" w:cs="Tahoma"/>
          <w:sz w:val="24"/>
          <w:szCs w:val="24"/>
          <w:lang w:val="ro-RO"/>
        </w:rPr>
        <w:t>art</w:t>
      </w:r>
      <w:r w:rsidRPr="00E36C59">
        <w:rPr>
          <w:rFonts w:ascii="Tahoma" w:hAnsi="Tahoma" w:cs="Tahoma"/>
          <w:sz w:val="24"/>
          <w:szCs w:val="24"/>
          <w:lang w:val="ro-RO"/>
        </w:rPr>
        <w:t>.19</w:t>
      </w:r>
      <w:r w:rsidR="00A93026">
        <w:rPr>
          <w:rFonts w:ascii="Tahoma" w:hAnsi="Tahoma" w:cs="Tahoma"/>
          <w:sz w:val="24"/>
          <w:szCs w:val="24"/>
          <w:lang w:val="ro-RO"/>
        </w:rPr>
        <w:t>’</w:t>
      </w:r>
      <w:r w:rsidRPr="00E36C59">
        <w:rPr>
          <w:rFonts w:ascii="Tahoma" w:hAnsi="Tahoma" w:cs="Tahoma"/>
          <w:sz w:val="24"/>
          <w:szCs w:val="24"/>
          <w:lang w:val="ro-RO"/>
        </w:rPr>
        <w:t>,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sz w:val="24"/>
          <w:szCs w:val="24"/>
          <w:lang w:val="ro-RO"/>
        </w:rPr>
        <w:t>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sz w:val="24"/>
          <w:szCs w:val="24"/>
          <w:lang w:val="ro-RO"/>
        </w:rPr>
        <w:t>(1),</w:t>
      </w:r>
      <w:r w:rsidR="00A93026">
        <w:rPr>
          <w:rFonts w:ascii="Tahoma" w:hAnsi="Tahoma" w:cs="Tahoma"/>
          <w:sz w:val="24"/>
          <w:szCs w:val="24"/>
          <w:lang w:val="ro-RO"/>
        </w:rPr>
        <w:t xml:space="preserve"> ’</w:t>
      </w:r>
      <w:r w:rsidRPr="00E36C59">
        <w:rPr>
          <w:rFonts w:ascii="Tahoma" w:hAnsi="Tahoma" w:cs="Tahoma"/>
          <w:sz w:val="24"/>
          <w:szCs w:val="24"/>
          <w:lang w:val="ro-RO"/>
        </w:rPr>
        <w:t>art.</w:t>
      </w:r>
      <w:r w:rsidR="00A93026">
        <w:rPr>
          <w:rFonts w:ascii="Tahoma" w:hAnsi="Tahoma" w:cs="Tahoma"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sz w:val="24"/>
          <w:szCs w:val="24"/>
          <w:lang w:val="ro-RO"/>
        </w:rPr>
        <w:t>26</w:t>
      </w:r>
      <w:r w:rsidR="00A93026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E36C59">
        <w:rPr>
          <w:rFonts w:ascii="Tahoma" w:hAnsi="Tahoma" w:cs="Tahoma"/>
          <w:sz w:val="24"/>
          <w:szCs w:val="24"/>
          <w:lang w:val="ro-RO"/>
        </w:rPr>
        <w:t xml:space="preserve"> alin.</w:t>
      </w:r>
      <w:r w:rsidR="00A93026">
        <w:rPr>
          <w:rFonts w:ascii="Tahoma" w:hAnsi="Tahoma" w:cs="Tahoma"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sz w:val="24"/>
          <w:szCs w:val="24"/>
          <w:lang w:val="ro-RO"/>
        </w:rPr>
        <w:t>(7),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sz w:val="24"/>
          <w:szCs w:val="24"/>
          <w:lang w:val="ro-RO"/>
        </w:rPr>
        <w:t>lit.</w:t>
      </w:r>
      <w:r w:rsidR="00A93026">
        <w:rPr>
          <w:rFonts w:ascii="Tahoma" w:hAnsi="Tahoma" w:cs="Tahoma"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sz w:val="24"/>
          <w:szCs w:val="24"/>
          <w:lang w:val="ro-RO"/>
        </w:rPr>
        <w:t>a)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sz w:val="24"/>
          <w:szCs w:val="24"/>
          <w:lang w:val="ro-RO"/>
        </w:rPr>
        <w:t>și b),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sz w:val="24"/>
          <w:szCs w:val="24"/>
          <w:lang w:val="ro-RO"/>
        </w:rPr>
        <w:t>alin</w:t>
      </w:r>
      <w:r>
        <w:rPr>
          <w:rFonts w:ascii="Tahoma" w:hAnsi="Tahoma" w:cs="Tahoma"/>
          <w:sz w:val="24"/>
          <w:szCs w:val="24"/>
          <w:lang w:val="ro-RO"/>
        </w:rPr>
        <w:t xml:space="preserve">. </w:t>
      </w:r>
      <w:r w:rsidRPr="00E36C59">
        <w:rPr>
          <w:rFonts w:ascii="Tahoma" w:hAnsi="Tahoma" w:cs="Tahoma"/>
          <w:sz w:val="24"/>
          <w:szCs w:val="24"/>
          <w:lang w:val="ro-RO"/>
        </w:rPr>
        <w:t xml:space="preserve"> (8), din L</w:t>
      </w:r>
      <w:r>
        <w:rPr>
          <w:rFonts w:ascii="Tahoma" w:hAnsi="Tahoma" w:cs="Tahoma"/>
          <w:sz w:val="24"/>
          <w:szCs w:val="24"/>
          <w:lang w:val="ro-RO"/>
        </w:rPr>
        <w:t xml:space="preserve">egea Nr. </w:t>
      </w:r>
      <w:r w:rsidRPr="00E36C59">
        <w:rPr>
          <w:rFonts w:ascii="Tahoma" w:hAnsi="Tahoma" w:cs="Tahoma"/>
          <w:sz w:val="24"/>
          <w:szCs w:val="24"/>
          <w:lang w:val="ro-RO"/>
        </w:rPr>
        <w:t>273/2006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sz w:val="24"/>
          <w:szCs w:val="24"/>
          <w:lang w:val="ro-RO"/>
        </w:rPr>
        <w:t>-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sz w:val="24"/>
          <w:szCs w:val="24"/>
          <w:lang w:val="ro-RO"/>
        </w:rPr>
        <w:t>lege privind finanţele publice locale,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sz w:val="24"/>
          <w:szCs w:val="24"/>
          <w:lang w:val="ro-RO"/>
        </w:rPr>
        <w:t>cu modificările și completările ulterioare</w:t>
      </w:r>
      <w:r>
        <w:rPr>
          <w:rFonts w:ascii="Tahoma" w:hAnsi="Tahoma" w:cs="Tahoma"/>
          <w:sz w:val="24"/>
          <w:szCs w:val="24"/>
          <w:lang w:val="ro-RO"/>
        </w:rPr>
        <w:t>;</w:t>
      </w:r>
    </w:p>
    <w:p w14:paraId="320AC40E" w14:textId="77777777" w:rsidR="00257C77" w:rsidRDefault="00E36C59" w:rsidP="00E36C59">
      <w:pPr>
        <w:pStyle w:val="Corptext"/>
        <w:spacing w:after="0"/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 w:eastAsia="ro-RO"/>
        </w:rPr>
        <w:t>Ț</w:t>
      </w:r>
      <w:r w:rsidRPr="00E36C59">
        <w:rPr>
          <w:rFonts w:ascii="Tahoma" w:hAnsi="Tahoma" w:cs="Tahoma"/>
          <w:sz w:val="24"/>
          <w:szCs w:val="24"/>
          <w:lang w:val="ro-RO" w:eastAsia="ro-RO"/>
        </w:rPr>
        <w:t xml:space="preserve">inând cont de prevederile </w:t>
      </w:r>
      <w:r w:rsidR="00A93026">
        <w:rPr>
          <w:rFonts w:ascii="Tahoma" w:hAnsi="Tahoma" w:cs="Tahoma"/>
          <w:sz w:val="24"/>
          <w:szCs w:val="24"/>
          <w:lang w:val="ro-RO" w:eastAsia="ro-RO"/>
        </w:rPr>
        <w:t>’</w:t>
      </w:r>
      <w:r w:rsidRPr="00E36C59">
        <w:rPr>
          <w:rFonts w:ascii="Tahoma" w:hAnsi="Tahoma" w:cs="Tahoma"/>
          <w:sz w:val="24"/>
          <w:szCs w:val="24"/>
          <w:lang w:val="ro-RO" w:eastAsia="ro-RO"/>
        </w:rPr>
        <w:t>art. 36</w:t>
      </w:r>
      <w:r w:rsidR="00A93026">
        <w:rPr>
          <w:rFonts w:ascii="Tahoma" w:hAnsi="Tahoma" w:cs="Tahoma"/>
          <w:sz w:val="24"/>
          <w:szCs w:val="24"/>
          <w:lang w:val="ro-RO" w:eastAsia="ro-RO"/>
        </w:rPr>
        <w:t>’</w:t>
      </w:r>
      <w:r w:rsidR="001F7540">
        <w:rPr>
          <w:rFonts w:ascii="Tahoma" w:hAnsi="Tahoma" w:cs="Tahoma"/>
          <w:sz w:val="24"/>
          <w:szCs w:val="24"/>
          <w:lang w:val="ro-RO" w:eastAsia="ro-RO"/>
        </w:rPr>
        <w:t>,</w:t>
      </w:r>
      <w:r w:rsidRPr="00E36C59">
        <w:rPr>
          <w:rFonts w:ascii="Tahoma" w:hAnsi="Tahoma" w:cs="Tahoma"/>
          <w:sz w:val="24"/>
          <w:szCs w:val="24"/>
          <w:lang w:val="ro-RO" w:eastAsia="ro-RO"/>
        </w:rPr>
        <w:t xml:space="preserve"> alin.</w:t>
      </w:r>
      <w:r>
        <w:rPr>
          <w:rFonts w:ascii="Tahoma" w:hAnsi="Tahoma" w:cs="Tahoma"/>
          <w:sz w:val="24"/>
          <w:szCs w:val="24"/>
          <w:lang w:val="ro-RO" w:eastAsia="ro-RO"/>
        </w:rPr>
        <w:t xml:space="preserve"> </w:t>
      </w:r>
      <w:r w:rsidRPr="00E36C59">
        <w:rPr>
          <w:rFonts w:ascii="Tahoma" w:hAnsi="Tahoma" w:cs="Tahoma"/>
          <w:sz w:val="24"/>
          <w:szCs w:val="24"/>
          <w:lang w:val="ro-RO" w:eastAsia="ro-RO"/>
        </w:rPr>
        <w:t>(4)</w:t>
      </w:r>
      <w:r>
        <w:rPr>
          <w:rFonts w:ascii="Tahoma" w:hAnsi="Tahoma" w:cs="Tahoma"/>
          <w:sz w:val="24"/>
          <w:szCs w:val="24"/>
          <w:lang w:val="ro-RO" w:eastAsia="ro-RO"/>
        </w:rPr>
        <w:t>,</w:t>
      </w:r>
      <w:r w:rsidRPr="00E36C59">
        <w:rPr>
          <w:rFonts w:ascii="Tahoma" w:hAnsi="Tahoma" w:cs="Tahoma"/>
          <w:sz w:val="24"/>
          <w:szCs w:val="24"/>
          <w:lang w:val="ro-RO" w:eastAsia="ro-RO"/>
        </w:rPr>
        <w:t xml:space="preserve"> lit. a)</w:t>
      </w:r>
      <w:r w:rsidR="00D353B0">
        <w:rPr>
          <w:rFonts w:ascii="Tahoma" w:hAnsi="Tahoma" w:cs="Tahoma"/>
          <w:sz w:val="24"/>
          <w:szCs w:val="24"/>
          <w:lang w:val="ro-RO" w:eastAsia="ro-RO"/>
        </w:rPr>
        <w:t xml:space="preserve"> </w:t>
      </w:r>
      <w:r w:rsidR="00EC5230">
        <w:rPr>
          <w:rFonts w:ascii="Tahoma" w:hAnsi="Tahoma" w:cs="Tahoma"/>
          <w:sz w:val="24"/>
          <w:szCs w:val="24"/>
          <w:lang w:val="ro-RO" w:eastAsia="ro-RO"/>
        </w:rPr>
        <w:t xml:space="preserve">și </w:t>
      </w:r>
      <w:r w:rsidR="00DF3249">
        <w:rPr>
          <w:rFonts w:ascii="Tahoma" w:hAnsi="Tahoma" w:cs="Tahoma"/>
          <w:sz w:val="24"/>
          <w:szCs w:val="24"/>
          <w:lang w:eastAsia="ro-RO"/>
        </w:rPr>
        <w:t>‘</w:t>
      </w:r>
      <w:r w:rsidR="00EC5230">
        <w:rPr>
          <w:rFonts w:ascii="Tahoma" w:hAnsi="Tahoma" w:cs="Tahoma"/>
          <w:sz w:val="24"/>
          <w:szCs w:val="24"/>
          <w:lang w:val="ro-RO" w:eastAsia="ro-RO"/>
        </w:rPr>
        <w:t>art. 45</w:t>
      </w:r>
      <w:r w:rsidR="00DF3249">
        <w:rPr>
          <w:rFonts w:ascii="Tahoma" w:hAnsi="Tahoma" w:cs="Tahoma"/>
          <w:sz w:val="24"/>
          <w:szCs w:val="24"/>
          <w:lang w:val="ro-RO" w:eastAsia="ro-RO"/>
        </w:rPr>
        <w:t>’</w:t>
      </w:r>
      <w:r w:rsidR="00EC5230">
        <w:rPr>
          <w:rFonts w:ascii="Tahoma" w:hAnsi="Tahoma" w:cs="Tahoma"/>
          <w:sz w:val="24"/>
          <w:szCs w:val="24"/>
          <w:lang w:val="ro-RO" w:eastAsia="ro-RO"/>
        </w:rPr>
        <w:t xml:space="preserve">, alin. </w:t>
      </w:r>
      <w:r w:rsidR="00DF3249">
        <w:rPr>
          <w:rFonts w:ascii="Tahoma" w:hAnsi="Tahoma" w:cs="Tahoma"/>
          <w:sz w:val="24"/>
          <w:szCs w:val="24"/>
          <w:lang w:val="ro-RO" w:eastAsia="ro-RO"/>
        </w:rPr>
        <w:t>(</w:t>
      </w:r>
      <w:r w:rsidR="00EC5230">
        <w:rPr>
          <w:rFonts w:ascii="Tahoma" w:hAnsi="Tahoma" w:cs="Tahoma"/>
          <w:sz w:val="24"/>
          <w:szCs w:val="24"/>
          <w:lang w:val="ro-RO" w:eastAsia="ro-RO"/>
        </w:rPr>
        <w:t>2</w:t>
      </w:r>
      <w:r w:rsidR="00DF3249">
        <w:rPr>
          <w:rFonts w:ascii="Tahoma" w:hAnsi="Tahoma" w:cs="Tahoma"/>
          <w:sz w:val="24"/>
          <w:szCs w:val="24"/>
          <w:lang w:val="ro-RO" w:eastAsia="ro-RO"/>
        </w:rPr>
        <w:t>)</w:t>
      </w:r>
      <w:r w:rsidR="00EC5230">
        <w:rPr>
          <w:rFonts w:ascii="Tahoma" w:hAnsi="Tahoma" w:cs="Tahoma"/>
          <w:sz w:val="24"/>
          <w:szCs w:val="24"/>
          <w:lang w:val="ro-RO" w:eastAsia="ro-RO"/>
        </w:rPr>
        <w:t>, lit. a</w:t>
      </w:r>
      <w:r w:rsidR="00DF3249">
        <w:rPr>
          <w:rFonts w:ascii="Tahoma" w:hAnsi="Tahoma" w:cs="Tahoma"/>
          <w:sz w:val="24"/>
          <w:szCs w:val="24"/>
          <w:lang w:val="ro-RO" w:eastAsia="ro-RO"/>
        </w:rPr>
        <w:t>)</w:t>
      </w:r>
      <w:r>
        <w:rPr>
          <w:rFonts w:ascii="Tahoma" w:hAnsi="Tahoma" w:cs="Tahoma"/>
          <w:sz w:val="24"/>
          <w:szCs w:val="24"/>
          <w:lang w:val="ro-RO" w:eastAsia="ro-RO"/>
        </w:rPr>
        <w:t xml:space="preserve"> </w:t>
      </w:r>
      <w:r w:rsidR="00641A79" w:rsidRPr="00E36C59">
        <w:rPr>
          <w:rFonts w:ascii="Tahoma" w:hAnsi="Tahoma" w:cs="Tahoma"/>
          <w:sz w:val="24"/>
          <w:szCs w:val="24"/>
          <w:lang w:val="ro-RO"/>
        </w:rPr>
        <w:t xml:space="preserve">din </w:t>
      </w:r>
      <w:r w:rsidR="00257C77" w:rsidRPr="00E36C59">
        <w:rPr>
          <w:rFonts w:ascii="Tahoma" w:hAnsi="Tahoma" w:cs="Tahoma"/>
          <w:sz w:val="24"/>
          <w:szCs w:val="24"/>
          <w:lang w:val="ro-RO"/>
        </w:rPr>
        <w:t>Legea Nr. 215/2001, privind administrația publică locală, republicată, cu completările și modificările ulterioare,</w:t>
      </w:r>
    </w:p>
    <w:p w14:paraId="62100D86" w14:textId="77777777" w:rsidR="00E36C59" w:rsidRPr="00E36C59" w:rsidRDefault="00E36C59" w:rsidP="00E36C59">
      <w:pPr>
        <w:pStyle w:val="Corptext"/>
        <w:spacing w:after="0"/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</w:p>
    <w:p w14:paraId="1CE3AF9D" w14:textId="77777777" w:rsidR="00C91DA3" w:rsidRPr="00E717AD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E717AD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14:paraId="65D4DD05" w14:textId="77777777" w:rsidR="00C91DA3" w:rsidRPr="00E717AD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E717AD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14:paraId="322FF17E" w14:textId="77777777" w:rsidR="00E36C59" w:rsidRPr="00E36C59" w:rsidRDefault="00C91DA3" w:rsidP="00E36C59">
      <w:pPr>
        <w:ind w:firstLine="720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E717AD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E717AD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E717AD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E36C59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E36C59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E36C59">
        <w:rPr>
          <w:rFonts w:ascii="Tahoma" w:hAnsi="Tahoma" w:cs="Tahoma"/>
          <w:b/>
          <w:sz w:val="24"/>
          <w:szCs w:val="24"/>
          <w:lang w:val="ro-RO"/>
        </w:rPr>
        <w:t>Aprobă</w:t>
      </w:r>
      <w:r w:rsidR="00257C77" w:rsidRPr="00E36C59">
        <w:rPr>
          <w:rFonts w:ascii="Tahoma" w:hAnsi="Tahoma" w:cs="Tahoma"/>
          <w:sz w:val="24"/>
          <w:szCs w:val="24"/>
          <w:lang w:val="ro-RO"/>
        </w:rPr>
        <w:t xml:space="preserve"> </w:t>
      </w:r>
      <w:r w:rsidR="00C35581" w:rsidRPr="00E36C59">
        <w:rPr>
          <w:rFonts w:ascii="Tahoma" w:hAnsi="Tahoma" w:cs="Tahoma"/>
          <w:sz w:val="24"/>
          <w:szCs w:val="24"/>
          <w:lang w:val="ro-RO"/>
        </w:rPr>
        <w:t xml:space="preserve"> </w:t>
      </w:r>
      <w:r w:rsidR="00E36C59" w:rsidRPr="00A14A26">
        <w:rPr>
          <w:rFonts w:ascii="Tahoma" w:hAnsi="Tahoma" w:cs="Tahoma"/>
          <w:b/>
          <w:bCs/>
          <w:sz w:val="24"/>
          <w:szCs w:val="24"/>
          <w:lang w:val="ro-RO"/>
        </w:rPr>
        <w:t>bugetul de venituri şi cheltuieli a</w:t>
      </w:r>
      <w:r w:rsidR="00E717AD" w:rsidRPr="00A14A26">
        <w:rPr>
          <w:rFonts w:ascii="Tahoma" w:hAnsi="Tahoma" w:cs="Tahoma"/>
          <w:b/>
          <w:bCs/>
          <w:sz w:val="24"/>
          <w:szCs w:val="24"/>
          <w:lang w:val="ro-RO"/>
        </w:rPr>
        <w:t>l Municipiului  Dej pe anul 2015</w:t>
      </w:r>
      <w:r w:rsidR="00E36C59" w:rsidRPr="00E36C59">
        <w:rPr>
          <w:rFonts w:ascii="Tahoma" w:hAnsi="Tahoma" w:cs="Tahoma"/>
          <w:bCs/>
          <w:sz w:val="24"/>
          <w:szCs w:val="24"/>
          <w:lang w:val="ro-RO"/>
        </w:rPr>
        <w:t xml:space="preserve">  în următoarea structură</w:t>
      </w:r>
      <w:r w:rsidR="00E36C59">
        <w:rPr>
          <w:rFonts w:ascii="Tahoma" w:hAnsi="Tahoma" w:cs="Tahoma"/>
          <w:bCs/>
          <w:sz w:val="24"/>
          <w:szCs w:val="24"/>
          <w:lang w:val="ro-RO"/>
        </w:rPr>
        <w:t>:</w:t>
      </w:r>
    </w:p>
    <w:p w14:paraId="74503F18" w14:textId="77777777" w:rsidR="00E36C59" w:rsidRPr="00A14A26" w:rsidRDefault="00E36C59" w:rsidP="00E36C59">
      <w:pPr>
        <w:ind w:firstLine="708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 w:rsidRPr="00E36C59">
        <w:rPr>
          <w:rFonts w:ascii="Tahoma" w:hAnsi="Tahoma" w:cs="Tahoma"/>
          <w:bCs/>
          <w:sz w:val="24"/>
          <w:szCs w:val="24"/>
          <w:lang w:val="ro-RO"/>
        </w:rPr>
        <w:t>1.</w:t>
      </w:r>
      <w:r w:rsidRPr="00E36C59">
        <w:rPr>
          <w:rFonts w:ascii="Tahoma" w:hAnsi="Tahoma" w:cs="Tahoma"/>
          <w:b/>
          <w:bCs/>
          <w:sz w:val="24"/>
          <w:szCs w:val="24"/>
          <w:lang w:val="ro-RO"/>
        </w:rPr>
        <w:t xml:space="preserve">Venituri totale în sumă de </w:t>
      </w:r>
      <w:r w:rsidR="00E717AD">
        <w:rPr>
          <w:rFonts w:ascii="Tahoma" w:hAnsi="Tahoma" w:cs="Tahoma"/>
          <w:b/>
          <w:bCs/>
          <w:sz w:val="24"/>
          <w:szCs w:val="24"/>
          <w:lang w:val="ro-RO"/>
        </w:rPr>
        <w:t>108.429</w:t>
      </w:r>
      <w:r w:rsidRPr="00E36C59">
        <w:rPr>
          <w:rFonts w:ascii="Tahoma" w:hAnsi="Tahoma" w:cs="Tahoma"/>
          <w:b/>
          <w:bCs/>
          <w:sz w:val="24"/>
          <w:szCs w:val="24"/>
          <w:lang w:val="ro-RO"/>
        </w:rPr>
        <w:t xml:space="preserve"> mii lei,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bCs/>
          <w:sz w:val="24"/>
          <w:szCs w:val="24"/>
          <w:lang w:val="ro-RO"/>
        </w:rPr>
        <w:t xml:space="preserve">conform </w:t>
      </w:r>
      <w:r w:rsidRPr="00A14A26">
        <w:rPr>
          <w:rFonts w:ascii="Tahoma" w:hAnsi="Tahoma" w:cs="Tahoma"/>
          <w:b/>
          <w:bCs/>
          <w:sz w:val="24"/>
          <w:szCs w:val="24"/>
          <w:lang w:val="ro-RO"/>
        </w:rPr>
        <w:t xml:space="preserve">Anexei </w:t>
      </w:r>
      <w:r w:rsidR="00A14A26" w:rsidRPr="00A14A26">
        <w:rPr>
          <w:rFonts w:ascii="Tahoma" w:hAnsi="Tahoma" w:cs="Tahoma"/>
          <w:b/>
          <w:bCs/>
          <w:sz w:val="24"/>
          <w:szCs w:val="24"/>
          <w:lang w:val="ro-RO"/>
        </w:rPr>
        <w:t xml:space="preserve">Nr. </w:t>
      </w:r>
      <w:r w:rsidRPr="00A14A26">
        <w:rPr>
          <w:rFonts w:ascii="Tahoma" w:hAnsi="Tahoma" w:cs="Tahoma"/>
          <w:b/>
          <w:bCs/>
          <w:sz w:val="24"/>
          <w:szCs w:val="24"/>
          <w:lang w:val="ro-RO"/>
        </w:rPr>
        <w:t>1.</w:t>
      </w:r>
    </w:p>
    <w:p w14:paraId="45917122" w14:textId="77777777" w:rsidR="00E36C59" w:rsidRPr="00A14A26" w:rsidRDefault="00E36C59" w:rsidP="00E36C59">
      <w:pPr>
        <w:ind w:firstLine="720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 w:rsidRPr="00E36C59">
        <w:rPr>
          <w:rFonts w:ascii="Tahoma" w:hAnsi="Tahoma" w:cs="Tahoma"/>
          <w:bCs/>
          <w:sz w:val="24"/>
          <w:szCs w:val="24"/>
          <w:lang w:val="ro-RO"/>
        </w:rPr>
        <w:t>2.</w:t>
      </w:r>
      <w:r w:rsidRPr="00E36C59">
        <w:rPr>
          <w:rFonts w:ascii="Tahoma" w:hAnsi="Tahoma" w:cs="Tahoma"/>
          <w:b/>
          <w:bCs/>
          <w:sz w:val="24"/>
          <w:szCs w:val="24"/>
          <w:lang w:val="ro-RO"/>
        </w:rPr>
        <w:t xml:space="preserve">Cheltuieli totale în sumă de </w:t>
      </w:r>
      <w:r w:rsidR="00E717AD">
        <w:rPr>
          <w:rFonts w:ascii="Tahoma" w:hAnsi="Tahoma" w:cs="Tahoma"/>
          <w:b/>
          <w:bCs/>
          <w:sz w:val="24"/>
          <w:szCs w:val="24"/>
          <w:lang w:val="ro-RO"/>
        </w:rPr>
        <w:t>109.504,40</w:t>
      </w:r>
      <w:r w:rsidRPr="00E36C59">
        <w:rPr>
          <w:rFonts w:ascii="Tahoma" w:hAnsi="Tahoma" w:cs="Tahoma"/>
          <w:b/>
          <w:bCs/>
          <w:sz w:val="24"/>
          <w:szCs w:val="24"/>
          <w:lang w:val="ro-RO"/>
        </w:rPr>
        <w:t xml:space="preserve"> mii lei,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bCs/>
          <w:sz w:val="24"/>
          <w:szCs w:val="24"/>
          <w:lang w:val="ro-RO"/>
        </w:rPr>
        <w:t xml:space="preserve">conform </w:t>
      </w:r>
      <w:r w:rsidRPr="00A14A26">
        <w:rPr>
          <w:rFonts w:ascii="Tahoma" w:hAnsi="Tahoma" w:cs="Tahoma"/>
          <w:b/>
          <w:bCs/>
          <w:sz w:val="24"/>
          <w:szCs w:val="24"/>
          <w:lang w:val="ro-RO"/>
        </w:rPr>
        <w:t xml:space="preserve">Anexei </w:t>
      </w:r>
      <w:r w:rsidR="00A14A26">
        <w:rPr>
          <w:rFonts w:ascii="Tahoma" w:hAnsi="Tahoma" w:cs="Tahoma"/>
          <w:b/>
          <w:bCs/>
          <w:sz w:val="24"/>
          <w:szCs w:val="24"/>
          <w:lang w:val="ro-RO"/>
        </w:rPr>
        <w:t xml:space="preserve">Nr. </w:t>
      </w:r>
      <w:r w:rsidRPr="00A14A26">
        <w:rPr>
          <w:rFonts w:ascii="Tahoma" w:hAnsi="Tahoma" w:cs="Tahoma"/>
          <w:b/>
          <w:bCs/>
          <w:sz w:val="24"/>
          <w:szCs w:val="24"/>
          <w:lang w:val="ro-RO"/>
        </w:rPr>
        <w:t>2.</w:t>
      </w:r>
    </w:p>
    <w:p w14:paraId="77ADF11A" w14:textId="77777777" w:rsidR="00E36C59" w:rsidRPr="00A14A26" w:rsidRDefault="00E36C59" w:rsidP="00E36C59">
      <w:pPr>
        <w:ind w:firstLine="720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670764C9" w14:textId="77777777" w:rsidR="00E36C59" w:rsidRPr="00A14A26" w:rsidRDefault="00E36C59" w:rsidP="00E36C59">
      <w:pPr>
        <w:ind w:firstLine="720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 w:rsidRPr="00E36C59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</w:t>
      </w:r>
      <w:r w:rsidR="005C52C4" w:rsidRPr="005C52C4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 xml:space="preserve"> </w:t>
      </w:r>
      <w:r w:rsidRPr="00E36C59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2</w:t>
      </w:r>
      <w:r w:rsidR="005C52C4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.</w:t>
      </w:r>
      <w:r w:rsidR="005C52C4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5C52C4" w:rsidRPr="005C52C4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5C52C4" w:rsidRPr="00E36C59">
        <w:rPr>
          <w:rFonts w:ascii="Tahoma" w:hAnsi="Tahoma" w:cs="Tahoma"/>
          <w:b/>
          <w:sz w:val="24"/>
          <w:szCs w:val="24"/>
          <w:lang w:val="ro-RO"/>
        </w:rPr>
        <w:t>Aprobă</w:t>
      </w:r>
      <w:r w:rsidR="005C52C4" w:rsidRPr="00E36C59">
        <w:rPr>
          <w:rFonts w:ascii="Tahoma" w:hAnsi="Tahoma" w:cs="Tahoma"/>
          <w:sz w:val="24"/>
          <w:szCs w:val="24"/>
          <w:lang w:val="ro-RO"/>
        </w:rPr>
        <w:t xml:space="preserve"> </w:t>
      </w:r>
      <w:r w:rsidR="00A14A26">
        <w:rPr>
          <w:rFonts w:ascii="Tahoma" w:hAnsi="Tahoma" w:cs="Tahoma"/>
          <w:b/>
          <w:bCs/>
          <w:sz w:val="24"/>
          <w:szCs w:val="24"/>
          <w:lang w:val="ro-RO"/>
        </w:rPr>
        <w:t>S</w:t>
      </w:r>
      <w:r w:rsidRPr="00A14A26">
        <w:rPr>
          <w:rFonts w:ascii="Tahoma" w:hAnsi="Tahoma" w:cs="Tahoma"/>
          <w:b/>
          <w:bCs/>
          <w:sz w:val="24"/>
          <w:szCs w:val="24"/>
          <w:lang w:val="ro-RO"/>
        </w:rPr>
        <w:t>ecțiunea de funcționare</w:t>
      </w:r>
      <w:r w:rsidRPr="00E36C59">
        <w:rPr>
          <w:rFonts w:ascii="Tahoma" w:hAnsi="Tahoma" w:cs="Tahoma"/>
          <w:bCs/>
          <w:sz w:val="24"/>
          <w:szCs w:val="24"/>
          <w:lang w:val="ro-RO"/>
        </w:rPr>
        <w:t xml:space="preserve"> -</w:t>
      </w:r>
      <w:r w:rsidR="005C52C4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bCs/>
          <w:sz w:val="24"/>
          <w:szCs w:val="24"/>
          <w:lang w:val="ro-RO"/>
        </w:rPr>
        <w:t>parte de bază obligatorie a bugetu</w:t>
      </w:r>
      <w:r w:rsidR="005C52C4">
        <w:rPr>
          <w:rFonts w:ascii="Tahoma" w:hAnsi="Tahoma" w:cs="Tahoma"/>
          <w:bCs/>
          <w:sz w:val="24"/>
          <w:szCs w:val="24"/>
          <w:lang w:val="ro-RO"/>
        </w:rPr>
        <w:t xml:space="preserve">lui local </w:t>
      </w:r>
      <w:r w:rsidRPr="00E36C59">
        <w:rPr>
          <w:rFonts w:ascii="Tahoma" w:hAnsi="Tahoma" w:cs="Tahoma"/>
          <w:b/>
          <w:bCs/>
          <w:sz w:val="24"/>
          <w:szCs w:val="24"/>
          <w:lang w:val="ro-RO"/>
        </w:rPr>
        <w:t xml:space="preserve">în sumă de </w:t>
      </w:r>
      <w:r w:rsidR="00E717AD">
        <w:rPr>
          <w:rFonts w:ascii="Tahoma" w:hAnsi="Tahoma" w:cs="Tahoma"/>
          <w:b/>
          <w:bCs/>
          <w:sz w:val="24"/>
          <w:szCs w:val="24"/>
          <w:lang w:val="ro-RO"/>
        </w:rPr>
        <w:t>53.477,40</w:t>
      </w:r>
      <w:r w:rsidRPr="00E36C59">
        <w:rPr>
          <w:rFonts w:ascii="Tahoma" w:hAnsi="Tahoma" w:cs="Tahoma"/>
          <w:b/>
          <w:bCs/>
          <w:sz w:val="24"/>
          <w:szCs w:val="24"/>
          <w:lang w:val="ro-RO"/>
        </w:rPr>
        <w:t xml:space="preserve"> mii lei</w:t>
      </w:r>
      <w:r w:rsidRPr="00E36C59">
        <w:rPr>
          <w:rFonts w:ascii="Tahoma" w:hAnsi="Tahoma" w:cs="Tahoma"/>
          <w:bCs/>
          <w:sz w:val="24"/>
          <w:szCs w:val="24"/>
          <w:lang w:val="ro-RO"/>
        </w:rPr>
        <w:t xml:space="preserve"> atât la partea de venituri cât și la partea de cheltuieli,</w:t>
      </w:r>
      <w:r w:rsidR="005C52C4">
        <w:rPr>
          <w:rFonts w:ascii="Tahoma" w:hAnsi="Tahoma" w:cs="Tahoma"/>
          <w:bCs/>
          <w:sz w:val="24"/>
          <w:szCs w:val="24"/>
          <w:lang w:val="ro-RO"/>
        </w:rPr>
        <w:t xml:space="preserve">  </w:t>
      </w:r>
      <w:r w:rsidRPr="00E36C59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5C52C4" w:rsidRPr="00A14A26">
        <w:rPr>
          <w:rFonts w:ascii="Tahoma" w:hAnsi="Tahoma" w:cs="Tahoma"/>
          <w:b/>
          <w:bCs/>
          <w:sz w:val="24"/>
          <w:szCs w:val="24"/>
          <w:lang w:val="ro-RO"/>
        </w:rPr>
        <w:t>Anexa</w:t>
      </w:r>
      <w:r w:rsidR="00A14A26">
        <w:rPr>
          <w:rFonts w:ascii="Tahoma" w:hAnsi="Tahoma" w:cs="Tahoma"/>
          <w:b/>
          <w:bCs/>
          <w:sz w:val="24"/>
          <w:szCs w:val="24"/>
          <w:lang w:val="ro-RO"/>
        </w:rPr>
        <w:t xml:space="preserve"> Nr.</w:t>
      </w:r>
      <w:r w:rsidRPr="00A14A26">
        <w:rPr>
          <w:rFonts w:ascii="Tahoma" w:hAnsi="Tahoma" w:cs="Tahoma"/>
          <w:b/>
          <w:bCs/>
          <w:sz w:val="24"/>
          <w:szCs w:val="24"/>
          <w:lang w:val="ro-RO"/>
        </w:rPr>
        <w:t xml:space="preserve"> 4.</w:t>
      </w:r>
    </w:p>
    <w:p w14:paraId="21B2540E" w14:textId="77777777" w:rsidR="00E36C59" w:rsidRPr="00E36C59" w:rsidRDefault="00E36C59" w:rsidP="00E36C59">
      <w:pPr>
        <w:ind w:left="708" w:firstLine="708"/>
        <w:jc w:val="both"/>
        <w:rPr>
          <w:rFonts w:ascii="Tahoma" w:hAnsi="Tahoma" w:cs="Tahoma"/>
          <w:bCs/>
          <w:sz w:val="24"/>
          <w:szCs w:val="24"/>
          <w:lang w:val="ro-RO"/>
        </w:rPr>
      </w:pPr>
    </w:p>
    <w:p w14:paraId="514F592D" w14:textId="77777777" w:rsidR="00E36C59" w:rsidRPr="00A14A26" w:rsidRDefault="00E36C59" w:rsidP="005C52C4">
      <w:pPr>
        <w:ind w:firstLine="708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 w:rsidRPr="00E36C59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 xml:space="preserve"> Art.</w:t>
      </w:r>
      <w:r w:rsidR="005C52C4" w:rsidRPr="005C52C4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 xml:space="preserve"> </w:t>
      </w:r>
      <w:r w:rsidRPr="00E36C59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3</w:t>
      </w:r>
      <w:r w:rsidR="005C52C4" w:rsidRPr="005C52C4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.</w:t>
      </w:r>
      <w:r w:rsidR="005C52C4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5C52C4" w:rsidRPr="00E36C59">
        <w:rPr>
          <w:rFonts w:ascii="Tahoma" w:hAnsi="Tahoma" w:cs="Tahoma"/>
          <w:b/>
          <w:sz w:val="24"/>
          <w:szCs w:val="24"/>
          <w:lang w:val="ro-RO"/>
        </w:rPr>
        <w:t>Aprobă</w:t>
      </w:r>
      <w:r w:rsidR="005C52C4" w:rsidRPr="00E36C59">
        <w:rPr>
          <w:rFonts w:ascii="Tahoma" w:hAnsi="Tahoma" w:cs="Tahoma"/>
          <w:sz w:val="24"/>
          <w:szCs w:val="24"/>
          <w:lang w:val="ro-RO"/>
        </w:rPr>
        <w:t xml:space="preserve"> </w:t>
      </w:r>
      <w:r w:rsidR="00A14A26">
        <w:rPr>
          <w:rFonts w:ascii="Tahoma" w:hAnsi="Tahoma" w:cs="Tahoma"/>
          <w:b/>
          <w:bCs/>
          <w:sz w:val="24"/>
          <w:szCs w:val="24"/>
          <w:lang w:val="ro-RO"/>
        </w:rPr>
        <w:t>S</w:t>
      </w:r>
      <w:r w:rsidRPr="00A14A26">
        <w:rPr>
          <w:rFonts w:ascii="Tahoma" w:hAnsi="Tahoma" w:cs="Tahoma"/>
          <w:b/>
          <w:bCs/>
          <w:sz w:val="24"/>
          <w:szCs w:val="24"/>
          <w:lang w:val="ro-RO"/>
        </w:rPr>
        <w:t>ecțiunea de dezvoltare</w:t>
      </w:r>
      <w:r w:rsidRPr="00E36C59">
        <w:rPr>
          <w:rFonts w:ascii="Tahoma" w:hAnsi="Tahoma" w:cs="Tahoma"/>
          <w:bCs/>
          <w:sz w:val="24"/>
          <w:szCs w:val="24"/>
          <w:lang w:val="ro-RO"/>
        </w:rPr>
        <w:t xml:space="preserve"> –</w:t>
      </w:r>
      <w:r w:rsidR="005C52C4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bCs/>
          <w:sz w:val="24"/>
          <w:szCs w:val="24"/>
          <w:lang w:val="ro-RO"/>
        </w:rPr>
        <w:t xml:space="preserve">parte complementară a bugetului local în </w:t>
      </w:r>
      <w:r w:rsidRPr="00E36C59">
        <w:rPr>
          <w:rFonts w:ascii="Tahoma" w:hAnsi="Tahoma" w:cs="Tahoma"/>
          <w:b/>
          <w:bCs/>
          <w:sz w:val="24"/>
          <w:szCs w:val="24"/>
          <w:lang w:val="ro-RO"/>
        </w:rPr>
        <w:t xml:space="preserve">sumă de </w:t>
      </w:r>
      <w:r w:rsidR="00E717AD">
        <w:rPr>
          <w:rFonts w:ascii="Tahoma" w:hAnsi="Tahoma" w:cs="Tahoma"/>
          <w:b/>
          <w:bCs/>
          <w:sz w:val="24"/>
          <w:szCs w:val="24"/>
          <w:lang w:val="ro-RO"/>
        </w:rPr>
        <w:t>54.952</w:t>
      </w:r>
      <w:r w:rsidRPr="00E36C59">
        <w:rPr>
          <w:rFonts w:ascii="Tahoma" w:hAnsi="Tahoma" w:cs="Tahoma"/>
          <w:b/>
          <w:bCs/>
          <w:sz w:val="24"/>
          <w:szCs w:val="24"/>
          <w:lang w:val="ro-RO"/>
        </w:rPr>
        <w:t xml:space="preserve"> mii lei</w:t>
      </w:r>
      <w:r w:rsidRPr="00E36C59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b/>
          <w:bCs/>
          <w:sz w:val="24"/>
          <w:szCs w:val="24"/>
          <w:lang w:val="ro-RO"/>
        </w:rPr>
        <w:t xml:space="preserve">la partea de venituri și </w:t>
      </w:r>
      <w:r w:rsidR="00E717AD">
        <w:rPr>
          <w:rFonts w:ascii="Tahoma" w:hAnsi="Tahoma" w:cs="Tahoma"/>
          <w:b/>
          <w:bCs/>
          <w:sz w:val="24"/>
          <w:szCs w:val="24"/>
          <w:lang w:val="ro-RO"/>
        </w:rPr>
        <w:t>56.027</w:t>
      </w:r>
      <w:r w:rsidRPr="00E36C59">
        <w:rPr>
          <w:rFonts w:ascii="Tahoma" w:hAnsi="Tahoma" w:cs="Tahoma"/>
          <w:b/>
          <w:bCs/>
          <w:sz w:val="24"/>
          <w:szCs w:val="24"/>
          <w:lang w:val="ro-RO"/>
        </w:rPr>
        <w:t xml:space="preserve"> mii lei la partea de cheltuieli,</w:t>
      </w:r>
      <w:r w:rsidR="005C52C4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bCs/>
          <w:sz w:val="24"/>
          <w:szCs w:val="24"/>
          <w:lang w:val="ro-RO"/>
        </w:rPr>
        <w:t xml:space="preserve">conform </w:t>
      </w:r>
      <w:r w:rsidR="005C52C4" w:rsidRPr="00A14A26">
        <w:rPr>
          <w:rFonts w:ascii="Tahoma" w:hAnsi="Tahoma" w:cs="Tahoma"/>
          <w:b/>
          <w:bCs/>
          <w:sz w:val="24"/>
          <w:szCs w:val="24"/>
          <w:lang w:val="ro-RO"/>
        </w:rPr>
        <w:t>A</w:t>
      </w:r>
      <w:r w:rsidRPr="00A14A26">
        <w:rPr>
          <w:rFonts w:ascii="Tahoma" w:hAnsi="Tahoma" w:cs="Tahoma"/>
          <w:b/>
          <w:bCs/>
          <w:sz w:val="24"/>
          <w:szCs w:val="24"/>
          <w:lang w:val="ro-RO"/>
        </w:rPr>
        <w:t xml:space="preserve">nexei </w:t>
      </w:r>
      <w:r w:rsidR="00A14A26">
        <w:rPr>
          <w:rFonts w:ascii="Tahoma" w:hAnsi="Tahoma" w:cs="Tahoma"/>
          <w:b/>
          <w:bCs/>
          <w:sz w:val="24"/>
          <w:szCs w:val="24"/>
          <w:lang w:val="ro-RO"/>
        </w:rPr>
        <w:t xml:space="preserve">Nr. </w:t>
      </w:r>
      <w:r w:rsidRPr="00A14A26">
        <w:rPr>
          <w:rFonts w:ascii="Tahoma" w:hAnsi="Tahoma" w:cs="Tahoma"/>
          <w:b/>
          <w:bCs/>
          <w:sz w:val="24"/>
          <w:szCs w:val="24"/>
          <w:lang w:val="ro-RO"/>
        </w:rPr>
        <w:t>5.</w:t>
      </w:r>
    </w:p>
    <w:p w14:paraId="6C1D071C" w14:textId="77777777" w:rsidR="00E36C59" w:rsidRPr="00A14A26" w:rsidRDefault="00E36C59" w:rsidP="00E36C59">
      <w:pPr>
        <w:ind w:left="708" w:firstLine="708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30A6AF5D" w14:textId="77777777" w:rsidR="00E36C59" w:rsidRPr="00E36C59" w:rsidRDefault="005C52C4" w:rsidP="005C52C4">
      <w:pPr>
        <w:ind w:firstLine="708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5C52C4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 xml:space="preserve">Art. </w:t>
      </w:r>
      <w:r w:rsidR="00E36C59" w:rsidRPr="00E36C59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4</w:t>
      </w:r>
      <w:r>
        <w:rPr>
          <w:rFonts w:ascii="Tahoma" w:hAnsi="Tahoma" w:cs="Tahoma"/>
          <w:b/>
          <w:sz w:val="24"/>
          <w:szCs w:val="24"/>
          <w:lang w:val="ro-RO"/>
        </w:rPr>
        <w:t>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5C52C4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b/>
          <w:sz w:val="24"/>
          <w:szCs w:val="24"/>
          <w:lang w:val="ro-RO"/>
        </w:rPr>
        <w:t>Aprobă</w:t>
      </w:r>
      <w:r w:rsidRPr="00E36C59">
        <w:rPr>
          <w:rFonts w:ascii="Tahoma" w:hAnsi="Tahoma" w:cs="Tahoma"/>
          <w:sz w:val="24"/>
          <w:szCs w:val="24"/>
          <w:lang w:val="ro-RO"/>
        </w:rPr>
        <w:t xml:space="preserve"> </w:t>
      </w:r>
      <w:r w:rsidR="00E36C59" w:rsidRPr="00E36C59">
        <w:rPr>
          <w:rFonts w:ascii="Tahoma" w:hAnsi="Tahoma" w:cs="Tahoma"/>
          <w:b/>
          <w:bCs/>
          <w:sz w:val="24"/>
          <w:szCs w:val="24"/>
          <w:lang w:val="ro-RO"/>
        </w:rPr>
        <w:t xml:space="preserve">bugetele instituțiilor de învățământ în sumă de </w:t>
      </w:r>
      <w:r w:rsidR="00E717AD">
        <w:rPr>
          <w:rFonts w:ascii="Tahoma" w:hAnsi="Tahoma" w:cs="Tahoma"/>
          <w:b/>
          <w:bCs/>
          <w:sz w:val="24"/>
          <w:szCs w:val="24"/>
          <w:lang w:val="ro-RO"/>
        </w:rPr>
        <w:t>23.021,0</w:t>
      </w:r>
      <w:r w:rsidR="00E36C59" w:rsidRPr="00E36C59">
        <w:rPr>
          <w:rFonts w:ascii="Tahoma" w:hAnsi="Tahoma" w:cs="Tahoma"/>
          <w:b/>
          <w:bCs/>
          <w:sz w:val="24"/>
          <w:szCs w:val="24"/>
          <w:lang w:val="ro-RO"/>
        </w:rPr>
        <w:t xml:space="preserve">0 mii lei </w:t>
      </w:r>
      <w:r w:rsidR="00E36C59" w:rsidRPr="00E36C59">
        <w:rPr>
          <w:rFonts w:ascii="Tahoma" w:hAnsi="Tahoma" w:cs="Tahoma"/>
          <w:bCs/>
          <w:sz w:val="24"/>
          <w:szCs w:val="24"/>
          <w:lang w:val="ro-RO"/>
        </w:rPr>
        <w:t>,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E36C59" w:rsidRPr="00E36C59">
        <w:rPr>
          <w:rFonts w:ascii="Tahoma" w:hAnsi="Tahoma" w:cs="Tahoma"/>
          <w:bCs/>
          <w:sz w:val="24"/>
          <w:szCs w:val="24"/>
          <w:lang w:val="ro-RO"/>
        </w:rPr>
        <w:t xml:space="preserve">conform </w:t>
      </w:r>
      <w:r w:rsidRPr="00A14A26">
        <w:rPr>
          <w:rFonts w:ascii="Tahoma" w:hAnsi="Tahoma" w:cs="Tahoma"/>
          <w:b/>
          <w:bCs/>
          <w:sz w:val="24"/>
          <w:szCs w:val="24"/>
          <w:lang w:val="ro-RO"/>
        </w:rPr>
        <w:t>A</w:t>
      </w:r>
      <w:r w:rsidR="00E36C59" w:rsidRPr="00A14A26">
        <w:rPr>
          <w:rFonts w:ascii="Tahoma" w:hAnsi="Tahoma" w:cs="Tahoma"/>
          <w:b/>
          <w:bCs/>
          <w:sz w:val="24"/>
          <w:szCs w:val="24"/>
          <w:lang w:val="ro-RO"/>
        </w:rPr>
        <w:t>nexei</w:t>
      </w:r>
      <w:r w:rsidR="00A14A26">
        <w:rPr>
          <w:rFonts w:ascii="Tahoma" w:hAnsi="Tahoma" w:cs="Tahoma"/>
          <w:b/>
          <w:bCs/>
          <w:sz w:val="24"/>
          <w:szCs w:val="24"/>
          <w:lang w:val="ro-RO"/>
        </w:rPr>
        <w:t xml:space="preserve"> Nr.</w:t>
      </w:r>
      <w:r w:rsidR="00E36C59" w:rsidRPr="00A14A26">
        <w:rPr>
          <w:rFonts w:ascii="Tahoma" w:hAnsi="Tahoma" w:cs="Tahoma"/>
          <w:b/>
          <w:bCs/>
          <w:sz w:val="24"/>
          <w:szCs w:val="24"/>
          <w:lang w:val="ro-RO"/>
        </w:rPr>
        <w:t xml:space="preserve"> 6.</w:t>
      </w:r>
    </w:p>
    <w:p w14:paraId="05A255BC" w14:textId="77777777" w:rsidR="00E36C59" w:rsidRPr="00E36C59" w:rsidRDefault="00E36C59" w:rsidP="00E36C59">
      <w:pPr>
        <w:ind w:left="708" w:firstLine="708"/>
        <w:jc w:val="both"/>
        <w:rPr>
          <w:rFonts w:ascii="Tahoma" w:hAnsi="Tahoma" w:cs="Tahoma"/>
          <w:bCs/>
          <w:sz w:val="24"/>
          <w:szCs w:val="24"/>
          <w:lang w:val="ro-RO"/>
        </w:rPr>
      </w:pPr>
    </w:p>
    <w:p w14:paraId="3FBFC3B2" w14:textId="77777777" w:rsidR="00E36C59" w:rsidRDefault="005C52C4" w:rsidP="005C52C4">
      <w:pPr>
        <w:ind w:firstLine="708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5C52C4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</w:t>
      </w:r>
      <w:r w:rsidR="00E36C59" w:rsidRPr="00E36C59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.</w:t>
      </w:r>
      <w:r w:rsidRPr="005C52C4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 xml:space="preserve"> </w:t>
      </w:r>
      <w:r w:rsidR="00E36C59" w:rsidRPr="00E36C59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5</w:t>
      </w:r>
      <w:r>
        <w:rPr>
          <w:rFonts w:ascii="Tahoma" w:hAnsi="Tahoma" w:cs="Tahoma"/>
          <w:b/>
          <w:sz w:val="24"/>
          <w:szCs w:val="24"/>
          <w:lang w:val="ro-RO"/>
        </w:rPr>
        <w:t>.</w:t>
      </w:r>
      <w:r w:rsidRPr="005C52C4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b/>
          <w:sz w:val="24"/>
          <w:szCs w:val="24"/>
          <w:lang w:val="ro-RO"/>
        </w:rPr>
        <w:t>Aprobă</w:t>
      </w:r>
      <w:r w:rsidRPr="00E36C59">
        <w:rPr>
          <w:rFonts w:ascii="Tahoma" w:hAnsi="Tahoma" w:cs="Tahoma"/>
          <w:sz w:val="24"/>
          <w:szCs w:val="24"/>
          <w:lang w:val="ro-RO"/>
        </w:rPr>
        <w:t xml:space="preserve"> </w:t>
      </w:r>
      <w:r w:rsidR="00A14A26">
        <w:rPr>
          <w:rFonts w:ascii="Tahoma" w:hAnsi="Tahoma" w:cs="Tahoma"/>
          <w:b/>
          <w:bCs/>
          <w:sz w:val="24"/>
          <w:szCs w:val="24"/>
          <w:lang w:val="ro-RO"/>
        </w:rPr>
        <w:t>L</w:t>
      </w:r>
      <w:r w:rsidR="00E36C59" w:rsidRPr="00E36C59">
        <w:rPr>
          <w:rFonts w:ascii="Tahoma" w:hAnsi="Tahoma" w:cs="Tahoma"/>
          <w:b/>
          <w:bCs/>
          <w:sz w:val="24"/>
          <w:szCs w:val="24"/>
          <w:lang w:val="ro-RO"/>
        </w:rPr>
        <w:t>ista obiectivelor de investiții</w:t>
      </w:r>
      <w:r w:rsidR="00E36C59" w:rsidRPr="00E36C59">
        <w:rPr>
          <w:rFonts w:ascii="Tahoma" w:hAnsi="Tahoma" w:cs="Tahoma"/>
          <w:bCs/>
          <w:sz w:val="24"/>
          <w:szCs w:val="24"/>
          <w:lang w:val="ro-RO"/>
        </w:rPr>
        <w:t>,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E36C59" w:rsidRPr="00E36C59">
        <w:rPr>
          <w:rFonts w:ascii="Tahoma" w:hAnsi="Tahoma" w:cs="Tahoma"/>
          <w:bCs/>
          <w:sz w:val="24"/>
          <w:szCs w:val="24"/>
          <w:lang w:val="ro-RO"/>
        </w:rPr>
        <w:t>anexă la bugetul local,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E36C59" w:rsidRPr="00E36C59">
        <w:rPr>
          <w:rFonts w:ascii="Tahoma" w:hAnsi="Tahoma" w:cs="Tahoma"/>
          <w:bCs/>
          <w:sz w:val="24"/>
          <w:szCs w:val="24"/>
          <w:lang w:val="ro-RO"/>
        </w:rPr>
        <w:t xml:space="preserve">în </w:t>
      </w:r>
      <w:r w:rsidR="00E36C59" w:rsidRPr="00E36C59">
        <w:rPr>
          <w:rFonts w:ascii="Tahoma" w:hAnsi="Tahoma" w:cs="Tahoma"/>
          <w:b/>
          <w:bCs/>
          <w:sz w:val="24"/>
          <w:szCs w:val="24"/>
          <w:lang w:val="ro-RO"/>
        </w:rPr>
        <w:t xml:space="preserve">sumă de </w:t>
      </w:r>
      <w:r w:rsidR="00E717AD">
        <w:rPr>
          <w:rFonts w:ascii="Tahoma" w:hAnsi="Tahoma" w:cs="Tahoma"/>
          <w:b/>
          <w:bCs/>
          <w:sz w:val="24"/>
          <w:szCs w:val="24"/>
          <w:lang w:val="ro-RO"/>
        </w:rPr>
        <w:t>56.507,54</w:t>
      </w:r>
      <w:r w:rsidR="00E36C59" w:rsidRPr="00E36C59">
        <w:rPr>
          <w:rFonts w:ascii="Tahoma" w:hAnsi="Tahoma" w:cs="Tahoma"/>
          <w:b/>
          <w:bCs/>
          <w:sz w:val="24"/>
          <w:szCs w:val="24"/>
          <w:lang w:val="ro-RO"/>
        </w:rPr>
        <w:t xml:space="preserve"> mii lei,</w:t>
      </w: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E36C59" w:rsidRPr="00E36C59">
        <w:rPr>
          <w:rFonts w:ascii="Tahoma" w:hAnsi="Tahoma" w:cs="Tahoma"/>
          <w:bCs/>
          <w:sz w:val="24"/>
          <w:szCs w:val="24"/>
          <w:lang w:val="ro-RO"/>
        </w:rPr>
        <w:t xml:space="preserve">conform </w:t>
      </w:r>
      <w:r w:rsidRPr="00A14A26">
        <w:rPr>
          <w:rFonts w:ascii="Tahoma" w:hAnsi="Tahoma" w:cs="Tahoma"/>
          <w:b/>
          <w:bCs/>
          <w:sz w:val="24"/>
          <w:szCs w:val="24"/>
          <w:lang w:val="ro-RO"/>
        </w:rPr>
        <w:t>A</w:t>
      </w:r>
      <w:r w:rsidR="00E36C59" w:rsidRPr="00A14A26">
        <w:rPr>
          <w:rFonts w:ascii="Tahoma" w:hAnsi="Tahoma" w:cs="Tahoma"/>
          <w:b/>
          <w:bCs/>
          <w:sz w:val="24"/>
          <w:szCs w:val="24"/>
          <w:lang w:val="ro-RO"/>
        </w:rPr>
        <w:t xml:space="preserve">nexei </w:t>
      </w:r>
      <w:r w:rsidR="00A14A26">
        <w:rPr>
          <w:rFonts w:ascii="Tahoma" w:hAnsi="Tahoma" w:cs="Tahoma"/>
          <w:b/>
          <w:bCs/>
          <w:sz w:val="24"/>
          <w:szCs w:val="24"/>
          <w:lang w:val="ro-RO"/>
        </w:rPr>
        <w:t xml:space="preserve">Nr. </w:t>
      </w:r>
      <w:r w:rsidR="00E36C59" w:rsidRPr="00A14A26">
        <w:rPr>
          <w:rFonts w:ascii="Tahoma" w:hAnsi="Tahoma" w:cs="Tahoma"/>
          <w:b/>
          <w:bCs/>
          <w:sz w:val="24"/>
          <w:szCs w:val="24"/>
          <w:lang w:val="ro-RO"/>
        </w:rPr>
        <w:t>3.</w:t>
      </w:r>
    </w:p>
    <w:p w14:paraId="3AC3588F" w14:textId="77777777" w:rsidR="00E717AD" w:rsidRDefault="00E717AD" w:rsidP="005C52C4">
      <w:pPr>
        <w:ind w:firstLine="708"/>
        <w:jc w:val="both"/>
        <w:rPr>
          <w:rFonts w:ascii="Tahoma" w:hAnsi="Tahoma" w:cs="Tahoma"/>
          <w:bCs/>
          <w:sz w:val="24"/>
          <w:szCs w:val="24"/>
          <w:lang w:val="ro-RO"/>
        </w:rPr>
      </w:pPr>
    </w:p>
    <w:p w14:paraId="73293811" w14:textId="77777777" w:rsidR="00E717AD" w:rsidRPr="00E717AD" w:rsidRDefault="00E717AD" w:rsidP="005C52C4">
      <w:pPr>
        <w:ind w:firstLine="708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 w:rsidRPr="00E717AD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6.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Pr="00E717AD">
        <w:rPr>
          <w:rFonts w:ascii="Tahoma" w:hAnsi="Tahoma" w:cs="Tahoma"/>
          <w:b/>
          <w:bCs/>
          <w:sz w:val="24"/>
          <w:szCs w:val="24"/>
          <w:lang w:val="ro-RO"/>
        </w:rPr>
        <w:t xml:space="preserve">Aprobă </w:t>
      </w:r>
      <w:r w:rsidRPr="00A14A26">
        <w:rPr>
          <w:rFonts w:ascii="Tahoma" w:hAnsi="Tahoma" w:cs="Tahoma"/>
          <w:b/>
          <w:bCs/>
          <w:sz w:val="24"/>
          <w:szCs w:val="24"/>
          <w:lang w:val="ro-RO"/>
        </w:rPr>
        <w:t>vărsămint</w:t>
      </w:r>
      <w:r w:rsidR="00A14A26">
        <w:rPr>
          <w:rFonts w:ascii="Tahoma" w:hAnsi="Tahoma" w:cs="Tahoma"/>
          <w:b/>
          <w:bCs/>
          <w:sz w:val="24"/>
          <w:szCs w:val="24"/>
          <w:lang w:val="ro-RO"/>
        </w:rPr>
        <w:t>e din Secțiunea de funcționare în S</w:t>
      </w:r>
      <w:r w:rsidRPr="00A14A26">
        <w:rPr>
          <w:rFonts w:ascii="Tahoma" w:hAnsi="Tahoma" w:cs="Tahoma"/>
          <w:b/>
          <w:bCs/>
          <w:sz w:val="24"/>
          <w:szCs w:val="24"/>
          <w:lang w:val="ro-RO"/>
        </w:rPr>
        <w:t>ecțiunea de dezvoltare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în </w:t>
      </w:r>
      <w:r w:rsidRPr="00E717AD">
        <w:rPr>
          <w:rFonts w:ascii="Tahoma" w:hAnsi="Tahoma" w:cs="Tahoma"/>
          <w:b/>
          <w:bCs/>
          <w:sz w:val="24"/>
          <w:szCs w:val="24"/>
          <w:lang w:val="ro-RO"/>
        </w:rPr>
        <w:t>sumă de 9.651 mii lei.</w:t>
      </w:r>
    </w:p>
    <w:p w14:paraId="0F58E761" w14:textId="77777777" w:rsidR="005C52C4" w:rsidRDefault="005C52C4" w:rsidP="005C52C4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</w:p>
    <w:p w14:paraId="60B129CF" w14:textId="77777777" w:rsidR="00E36C59" w:rsidRPr="00E36C59" w:rsidRDefault="00E36C59" w:rsidP="005C52C4">
      <w:pPr>
        <w:ind w:firstLine="708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E36C59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</w:t>
      </w:r>
      <w:r w:rsidR="005C52C4" w:rsidRPr="005C52C4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 xml:space="preserve"> </w:t>
      </w:r>
      <w:r w:rsidR="00E717AD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7</w:t>
      </w:r>
      <w:r w:rsidRPr="00E36C59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.</w:t>
      </w:r>
      <w:r w:rsidR="005C52C4" w:rsidRPr="005C52C4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5C52C4" w:rsidRPr="00E36C59">
        <w:rPr>
          <w:rFonts w:ascii="Tahoma" w:hAnsi="Tahoma" w:cs="Tahoma"/>
          <w:b/>
          <w:sz w:val="24"/>
          <w:szCs w:val="24"/>
          <w:lang w:val="ro-RO"/>
        </w:rPr>
        <w:t>Aprobă</w:t>
      </w:r>
      <w:r w:rsidR="005C52C4" w:rsidRPr="00E36C59">
        <w:rPr>
          <w:rFonts w:ascii="Tahoma" w:hAnsi="Tahoma" w:cs="Tahoma"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bCs/>
          <w:sz w:val="24"/>
          <w:szCs w:val="24"/>
          <w:lang w:val="ro-RO"/>
        </w:rPr>
        <w:t>bugetul de veni</w:t>
      </w:r>
      <w:r w:rsidR="00E717AD">
        <w:rPr>
          <w:rFonts w:ascii="Tahoma" w:hAnsi="Tahoma" w:cs="Tahoma"/>
          <w:bCs/>
          <w:sz w:val="24"/>
          <w:szCs w:val="24"/>
          <w:lang w:val="ro-RO"/>
        </w:rPr>
        <w:t>turi şi cheltuieli pe anul  2015</w:t>
      </w:r>
      <w:r w:rsidRPr="00E36C59">
        <w:rPr>
          <w:rFonts w:ascii="Tahoma" w:hAnsi="Tahoma" w:cs="Tahoma"/>
          <w:bCs/>
          <w:sz w:val="24"/>
          <w:szCs w:val="24"/>
          <w:lang w:val="ro-RO"/>
        </w:rPr>
        <w:t xml:space="preserve">  </w:t>
      </w:r>
      <w:r w:rsidRPr="00E36C59">
        <w:rPr>
          <w:rFonts w:ascii="Tahoma" w:hAnsi="Tahoma" w:cs="Tahoma"/>
          <w:b/>
          <w:bCs/>
          <w:sz w:val="24"/>
          <w:szCs w:val="24"/>
          <w:lang w:val="ro-RO"/>
        </w:rPr>
        <w:t>al instituțiilor publice și activităților finanțate integral sau parțial din venituri proprii și subvenții</w:t>
      </w:r>
      <w:r w:rsidRPr="00E36C59">
        <w:rPr>
          <w:rFonts w:ascii="Tahoma" w:hAnsi="Tahoma" w:cs="Tahoma"/>
          <w:bCs/>
          <w:sz w:val="24"/>
          <w:szCs w:val="24"/>
          <w:lang w:val="ro-RO"/>
        </w:rPr>
        <w:t>,</w:t>
      </w:r>
      <w:r w:rsidR="007E0C2E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bCs/>
          <w:sz w:val="24"/>
          <w:szCs w:val="24"/>
          <w:lang w:val="ro-RO"/>
        </w:rPr>
        <w:t>în următoarea structură:</w:t>
      </w:r>
    </w:p>
    <w:p w14:paraId="079DE589" w14:textId="77777777" w:rsidR="00E717AD" w:rsidRDefault="00E717AD" w:rsidP="00E36C59">
      <w:pPr>
        <w:ind w:left="708" w:firstLine="708"/>
        <w:jc w:val="both"/>
        <w:rPr>
          <w:rFonts w:ascii="Tahoma" w:hAnsi="Tahoma" w:cs="Tahoma"/>
          <w:bCs/>
          <w:sz w:val="24"/>
          <w:szCs w:val="24"/>
          <w:lang w:val="ro-RO"/>
        </w:rPr>
      </w:pPr>
    </w:p>
    <w:p w14:paraId="4F7B6B7F" w14:textId="77777777" w:rsidR="00E36C59" w:rsidRPr="00A14A26" w:rsidRDefault="00E36C59" w:rsidP="00E36C59">
      <w:pPr>
        <w:ind w:left="708" w:firstLine="708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proofErr w:type="spellStart"/>
      <w:r w:rsidRPr="00E36C59">
        <w:rPr>
          <w:rFonts w:ascii="Tahoma" w:hAnsi="Tahoma" w:cs="Tahoma"/>
          <w:bCs/>
          <w:sz w:val="24"/>
          <w:szCs w:val="24"/>
          <w:lang w:val="ro-RO"/>
        </w:rPr>
        <w:lastRenderedPageBreak/>
        <w:t>a.</w:t>
      </w:r>
      <w:r w:rsidRPr="00E36C59">
        <w:rPr>
          <w:rFonts w:ascii="Tahoma" w:hAnsi="Tahoma" w:cs="Tahoma"/>
          <w:b/>
          <w:bCs/>
          <w:sz w:val="24"/>
          <w:szCs w:val="24"/>
          <w:lang w:val="ro-RO"/>
        </w:rPr>
        <w:t>venituri</w:t>
      </w:r>
      <w:proofErr w:type="spellEnd"/>
      <w:r w:rsidRPr="00E36C59">
        <w:rPr>
          <w:rFonts w:ascii="Tahoma" w:hAnsi="Tahoma" w:cs="Tahoma"/>
          <w:b/>
          <w:bCs/>
          <w:sz w:val="24"/>
          <w:szCs w:val="24"/>
          <w:lang w:val="ro-RO"/>
        </w:rPr>
        <w:t xml:space="preserve"> totale în sumă de </w:t>
      </w:r>
      <w:r w:rsidR="00E717AD">
        <w:rPr>
          <w:rFonts w:ascii="Tahoma" w:hAnsi="Tahoma" w:cs="Tahoma"/>
          <w:b/>
          <w:bCs/>
          <w:sz w:val="24"/>
          <w:szCs w:val="24"/>
          <w:lang w:val="ro-RO"/>
        </w:rPr>
        <w:t>23.143,04</w:t>
      </w:r>
      <w:r w:rsidRPr="00E36C59">
        <w:rPr>
          <w:rFonts w:ascii="Tahoma" w:hAnsi="Tahoma" w:cs="Tahoma"/>
          <w:b/>
          <w:bCs/>
          <w:sz w:val="24"/>
          <w:szCs w:val="24"/>
          <w:lang w:val="ro-RO"/>
        </w:rPr>
        <w:t xml:space="preserve"> mii lei</w:t>
      </w:r>
      <w:r w:rsidR="005C52C4">
        <w:rPr>
          <w:rFonts w:ascii="Tahoma" w:hAnsi="Tahoma" w:cs="Tahoma"/>
          <w:b/>
          <w:bCs/>
          <w:sz w:val="24"/>
          <w:szCs w:val="24"/>
          <w:lang w:val="ro-RO"/>
        </w:rPr>
        <w:t xml:space="preserve">, </w:t>
      </w:r>
      <w:r w:rsidR="005C52C4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5C52C4" w:rsidRPr="00A14A26">
        <w:rPr>
          <w:rFonts w:ascii="Tahoma" w:hAnsi="Tahoma" w:cs="Tahoma"/>
          <w:b/>
          <w:bCs/>
          <w:sz w:val="24"/>
          <w:szCs w:val="24"/>
          <w:lang w:val="ro-RO"/>
        </w:rPr>
        <w:t>A</w:t>
      </w:r>
      <w:r w:rsidRPr="00A14A26">
        <w:rPr>
          <w:rFonts w:ascii="Tahoma" w:hAnsi="Tahoma" w:cs="Tahoma"/>
          <w:b/>
          <w:bCs/>
          <w:sz w:val="24"/>
          <w:szCs w:val="24"/>
          <w:lang w:val="ro-RO"/>
        </w:rPr>
        <w:t>nexa</w:t>
      </w:r>
      <w:r w:rsidR="00A14A26">
        <w:rPr>
          <w:rFonts w:ascii="Tahoma" w:hAnsi="Tahoma" w:cs="Tahoma"/>
          <w:b/>
          <w:bCs/>
          <w:sz w:val="24"/>
          <w:szCs w:val="24"/>
          <w:lang w:val="ro-RO"/>
        </w:rPr>
        <w:t xml:space="preserve"> Nr.</w:t>
      </w:r>
      <w:r w:rsidR="005C52C4" w:rsidRPr="00A14A26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E717AD" w:rsidRPr="00A14A26">
        <w:rPr>
          <w:rFonts w:ascii="Tahoma" w:hAnsi="Tahoma" w:cs="Tahoma"/>
          <w:b/>
          <w:bCs/>
          <w:sz w:val="24"/>
          <w:szCs w:val="24"/>
          <w:lang w:val="ro-RO"/>
        </w:rPr>
        <w:t>4</w:t>
      </w:r>
      <w:r w:rsidRPr="00A14A26">
        <w:rPr>
          <w:rFonts w:ascii="Tahoma" w:hAnsi="Tahoma" w:cs="Tahoma"/>
          <w:b/>
          <w:bCs/>
          <w:sz w:val="24"/>
          <w:szCs w:val="24"/>
          <w:lang w:val="ro-RO"/>
        </w:rPr>
        <w:t>.</w:t>
      </w:r>
    </w:p>
    <w:p w14:paraId="4CD7BFDA" w14:textId="77777777" w:rsidR="005C52C4" w:rsidRPr="00A14A26" w:rsidRDefault="00E36C59" w:rsidP="00E717AD">
      <w:pPr>
        <w:ind w:left="708" w:firstLine="708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proofErr w:type="spellStart"/>
      <w:r w:rsidRPr="00E36C59">
        <w:rPr>
          <w:rFonts w:ascii="Tahoma" w:hAnsi="Tahoma" w:cs="Tahoma"/>
          <w:bCs/>
          <w:sz w:val="24"/>
          <w:szCs w:val="24"/>
          <w:lang w:val="ro-RO"/>
        </w:rPr>
        <w:t>b.</w:t>
      </w:r>
      <w:r w:rsidRPr="00E36C59">
        <w:rPr>
          <w:rFonts w:ascii="Tahoma" w:hAnsi="Tahoma" w:cs="Tahoma"/>
          <w:b/>
          <w:bCs/>
          <w:sz w:val="24"/>
          <w:szCs w:val="24"/>
          <w:lang w:val="ro-RO"/>
        </w:rPr>
        <w:t>cheltuieli</w:t>
      </w:r>
      <w:proofErr w:type="spellEnd"/>
      <w:r w:rsidRPr="00E36C59">
        <w:rPr>
          <w:rFonts w:ascii="Tahoma" w:hAnsi="Tahoma" w:cs="Tahoma"/>
          <w:b/>
          <w:bCs/>
          <w:sz w:val="24"/>
          <w:szCs w:val="24"/>
          <w:lang w:val="ro-RO"/>
        </w:rPr>
        <w:t xml:space="preserve"> totale în sumă de </w:t>
      </w:r>
      <w:r w:rsidR="00E717AD">
        <w:rPr>
          <w:rFonts w:ascii="Tahoma" w:hAnsi="Tahoma" w:cs="Tahoma"/>
          <w:b/>
          <w:bCs/>
          <w:sz w:val="24"/>
          <w:szCs w:val="24"/>
          <w:lang w:val="ro-RO"/>
        </w:rPr>
        <w:t>23.819,90</w:t>
      </w:r>
      <w:r w:rsidRPr="00E36C59">
        <w:rPr>
          <w:rFonts w:ascii="Tahoma" w:hAnsi="Tahoma" w:cs="Tahoma"/>
          <w:b/>
          <w:bCs/>
          <w:sz w:val="24"/>
          <w:szCs w:val="24"/>
          <w:lang w:val="ro-RO"/>
        </w:rPr>
        <w:t xml:space="preserve"> mii lei</w:t>
      </w:r>
      <w:r w:rsidRPr="00E36C59">
        <w:rPr>
          <w:rFonts w:ascii="Tahoma" w:hAnsi="Tahoma" w:cs="Tahoma"/>
          <w:bCs/>
          <w:sz w:val="24"/>
          <w:szCs w:val="24"/>
          <w:lang w:val="ro-RO"/>
        </w:rPr>
        <w:t>,</w:t>
      </w:r>
      <w:r w:rsidR="005C52C4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5C52C4" w:rsidRPr="00A14A26">
        <w:rPr>
          <w:rFonts w:ascii="Tahoma" w:hAnsi="Tahoma" w:cs="Tahoma"/>
          <w:b/>
          <w:bCs/>
          <w:sz w:val="24"/>
          <w:szCs w:val="24"/>
          <w:lang w:val="ro-RO"/>
        </w:rPr>
        <w:t>A</w:t>
      </w:r>
      <w:r w:rsidR="00E717AD" w:rsidRPr="00A14A26">
        <w:rPr>
          <w:rFonts w:ascii="Tahoma" w:hAnsi="Tahoma" w:cs="Tahoma"/>
          <w:b/>
          <w:bCs/>
          <w:sz w:val="24"/>
          <w:szCs w:val="24"/>
          <w:lang w:val="ro-RO"/>
        </w:rPr>
        <w:t xml:space="preserve">nexa </w:t>
      </w:r>
      <w:r w:rsidR="00A14A26">
        <w:rPr>
          <w:rFonts w:ascii="Tahoma" w:hAnsi="Tahoma" w:cs="Tahoma"/>
          <w:b/>
          <w:bCs/>
          <w:sz w:val="24"/>
          <w:szCs w:val="24"/>
          <w:lang w:val="ro-RO"/>
        </w:rPr>
        <w:t xml:space="preserve">Nr. </w:t>
      </w:r>
      <w:r w:rsidR="00E717AD" w:rsidRPr="00A14A26">
        <w:rPr>
          <w:rFonts w:ascii="Tahoma" w:hAnsi="Tahoma" w:cs="Tahoma"/>
          <w:b/>
          <w:bCs/>
          <w:sz w:val="24"/>
          <w:szCs w:val="24"/>
          <w:lang w:val="ro-RO"/>
        </w:rPr>
        <w:t>4</w:t>
      </w:r>
      <w:r w:rsidRPr="00A14A26">
        <w:rPr>
          <w:rFonts w:ascii="Tahoma" w:hAnsi="Tahoma" w:cs="Tahoma"/>
          <w:b/>
          <w:bCs/>
          <w:sz w:val="24"/>
          <w:szCs w:val="24"/>
          <w:lang w:val="ro-RO"/>
        </w:rPr>
        <w:t>.</w:t>
      </w:r>
    </w:p>
    <w:p w14:paraId="0BE7EA6F" w14:textId="77777777" w:rsidR="005C52C4" w:rsidRPr="00A14A26" w:rsidRDefault="005C52C4" w:rsidP="005C52C4">
      <w:pPr>
        <w:ind w:firstLine="708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5B196ECD" w14:textId="77777777" w:rsidR="00E36C59" w:rsidRDefault="00E36C59" w:rsidP="00E717AD">
      <w:pPr>
        <w:ind w:firstLine="708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 w:rsidRPr="00E36C59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</w:t>
      </w:r>
      <w:r w:rsidR="005C52C4" w:rsidRPr="005C52C4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 xml:space="preserve"> </w:t>
      </w:r>
      <w:r w:rsidR="00A14A26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8</w:t>
      </w:r>
      <w:r w:rsidRPr="00E36C59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.</w:t>
      </w:r>
      <w:r w:rsidR="005C52C4" w:rsidRPr="005C52C4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5C52C4" w:rsidRPr="00E36C59">
        <w:rPr>
          <w:rFonts w:ascii="Tahoma" w:hAnsi="Tahoma" w:cs="Tahoma"/>
          <w:b/>
          <w:sz w:val="24"/>
          <w:szCs w:val="24"/>
          <w:lang w:val="ro-RO"/>
        </w:rPr>
        <w:t>Aprobă</w:t>
      </w:r>
      <w:r w:rsidR="005C52C4" w:rsidRPr="00E36C59">
        <w:rPr>
          <w:rFonts w:ascii="Tahoma" w:hAnsi="Tahoma" w:cs="Tahoma"/>
          <w:sz w:val="24"/>
          <w:szCs w:val="24"/>
          <w:lang w:val="ro-RO"/>
        </w:rPr>
        <w:t xml:space="preserve"> </w:t>
      </w:r>
      <w:r w:rsidR="005C52C4" w:rsidRPr="005C52C4">
        <w:rPr>
          <w:rFonts w:ascii="Tahoma" w:hAnsi="Tahoma" w:cs="Tahoma"/>
          <w:b/>
          <w:bCs/>
          <w:sz w:val="24"/>
          <w:szCs w:val="24"/>
          <w:lang w:val="ro-RO"/>
        </w:rPr>
        <w:t xml:space="preserve">bugetul </w:t>
      </w:r>
      <w:r w:rsidR="00E717AD">
        <w:rPr>
          <w:rFonts w:ascii="Tahoma" w:hAnsi="Tahoma" w:cs="Tahoma"/>
          <w:b/>
          <w:bCs/>
          <w:sz w:val="24"/>
          <w:szCs w:val="24"/>
          <w:lang w:val="ro-RO"/>
        </w:rPr>
        <w:t>împrumuturilor în sumă de 0,02 mii lei</w:t>
      </w:r>
      <w:r w:rsidR="00A14A26">
        <w:rPr>
          <w:rFonts w:ascii="Tahoma" w:hAnsi="Tahoma" w:cs="Tahoma"/>
          <w:b/>
          <w:bCs/>
          <w:sz w:val="24"/>
          <w:szCs w:val="24"/>
          <w:lang w:val="ro-RO"/>
        </w:rPr>
        <w:t>, conform Anexei Nr.  5.</w:t>
      </w:r>
    </w:p>
    <w:p w14:paraId="79BC9D70" w14:textId="77777777" w:rsidR="00A14A26" w:rsidRPr="00E36C59" w:rsidRDefault="00A14A26" w:rsidP="00E717AD">
      <w:pPr>
        <w:ind w:firstLine="708"/>
        <w:jc w:val="both"/>
        <w:rPr>
          <w:rFonts w:ascii="Tahoma" w:hAnsi="Tahoma" w:cs="Tahoma"/>
          <w:bCs/>
          <w:sz w:val="24"/>
          <w:szCs w:val="24"/>
          <w:lang w:val="ro-RO"/>
        </w:rPr>
      </w:pPr>
    </w:p>
    <w:p w14:paraId="53F0D243" w14:textId="77777777" w:rsidR="00E36C59" w:rsidRPr="00A14A26" w:rsidRDefault="00E36C59" w:rsidP="005C52C4">
      <w:pPr>
        <w:ind w:firstLine="708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 w:rsidRPr="00E36C59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</w:t>
      </w:r>
      <w:r w:rsidR="005C52C4" w:rsidRPr="005C52C4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 xml:space="preserve"> </w:t>
      </w:r>
      <w:r w:rsidR="00A14A26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9</w:t>
      </w:r>
      <w:r w:rsidR="005C52C4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.</w:t>
      </w:r>
      <w:r w:rsidR="005C52C4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5C52C4" w:rsidRPr="00E36C59">
        <w:rPr>
          <w:rFonts w:ascii="Tahoma" w:hAnsi="Tahoma" w:cs="Tahoma"/>
          <w:b/>
          <w:sz w:val="24"/>
          <w:szCs w:val="24"/>
          <w:lang w:val="ro-RO"/>
        </w:rPr>
        <w:t>Aprobă</w:t>
      </w:r>
      <w:r w:rsidR="005C52C4" w:rsidRPr="00E36C59">
        <w:rPr>
          <w:rFonts w:ascii="Tahoma" w:hAnsi="Tahoma" w:cs="Tahoma"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b/>
          <w:bCs/>
          <w:sz w:val="24"/>
          <w:szCs w:val="24"/>
          <w:lang w:val="ro-RO"/>
        </w:rPr>
        <w:t xml:space="preserve">bugetul general </w:t>
      </w:r>
      <w:r w:rsidR="00A14A26">
        <w:rPr>
          <w:rFonts w:ascii="Tahoma" w:hAnsi="Tahoma" w:cs="Tahoma"/>
          <w:b/>
          <w:bCs/>
          <w:sz w:val="24"/>
          <w:szCs w:val="24"/>
          <w:lang w:val="ro-RO"/>
        </w:rPr>
        <w:t>al Municipiului Dej pe anul 2015</w:t>
      </w:r>
      <w:r w:rsidRPr="00E36C59">
        <w:rPr>
          <w:rFonts w:ascii="Tahoma" w:hAnsi="Tahoma" w:cs="Tahoma"/>
          <w:b/>
          <w:bCs/>
          <w:sz w:val="24"/>
          <w:szCs w:val="24"/>
          <w:lang w:val="ro-RO"/>
        </w:rPr>
        <w:t xml:space="preserve"> în sumă de </w:t>
      </w:r>
      <w:r w:rsidR="00A14A26">
        <w:rPr>
          <w:rFonts w:ascii="Tahoma" w:hAnsi="Tahoma" w:cs="Tahoma"/>
          <w:b/>
          <w:bCs/>
          <w:sz w:val="24"/>
          <w:szCs w:val="24"/>
          <w:lang w:val="ro-RO"/>
        </w:rPr>
        <w:t>131.572,04</w:t>
      </w:r>
      <w:r w:rsidRPr="00E36C59">
        <w:rPr>
          <w:rFonts w:ascii="Tahoma" w:hAnsi="Tahoma" w:cs="Tahoma"/>
          <w:b/>
          <w:bCs/>
          <w:sz w:val="24"/>
          <w:szCs w:val="24"/>
          <w:lang w:val="ro-RO"/>
        </w:rPr>
        <w:t xml:space="preserve"> mii lei la partea de venituri și </w:t>
      </w:r>
      <w:r w:rsidR="00A14A26">
        <w:rPr>
          <w:rFonts w:ascii="Tahoma" w:hAnsi="Tahoma" w:cs="Tahoma"/>
          <w:b/>
          <w:bCs/>
          <w:sz w:val="24"/>
          <w:szCs w:val="24"/>
          <w:lang w:val="ro-RO"/>
        </w:rPr>
        <w:t>133.324,32</w:t>
      </w:r>
      <w:r w:rsidRPr="00E36C59">
        <w:rPr>
          <w:rFonts w:ascii="Tahoma" w:hAnsi="Tahoma" w:cs="Tahoma"/>
          <w:b/>
          <w:bCs/>
          <w:sz w:val="24"/>
          <w:szCs w:val="24"/>
          <w:lang w:val="ro-RO"/>
        </w:rPr>
        <w:t xml:space="preserve"> mii lei la partea de cheltuieli</w:t>
      </w:r>
      <w:r w:rsidRPr="00E36C59">
        <w:rPr>
          <w:rFonts w:ascii="Tahoma" w:hAnsi="Tahoma" w:cs="Tahoma"/>
          <w:bCs/>
          <w:sz w:val="24"/>
          <w:szCs w:val="24"/>
          <w:lang w:val="ro-RO"/>
        </w:rPr>
        <w:t>,</w:t>
      </w:r>
      <w:r w:rsidR="005C52C4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bCs/>
          <w:sz w:val="24"/>
          <w:szCs w:val="24"/>
          <w:lang w:val="ro-RO"/>
        </w:rPr>
        <w:t xml:space="preserve">conform </w:t>
      </w:r>
      <w:r w:rsidR="005C52C4" w:rsidRPr="00A14A26">
        <w:rPr>
          <w:rFonts w:ascii="Tahoma" w:hAnsi="Tahoma" w:cs="Tahoma"/>
          <w:b/>
          <w:bCs/>
          <w:sz w:val="24"/>
          <w:szCs w:val="24"/>
          <w:lang w:val="ro-RO"/>
        </w:rPr>
        <w:t>A</w:t>
      </w:r>
      <w:r w:rsidR="00A14A26" w:rsidRPr="00A14A26">
        <w:rPr>
          <w:rFonts w:ascii="Tahoma" w:hAnsi="Tahoma" w:cs="Tahoma"/>
          <w:b/>
          <w:bCs/>
          <w:sz w:val="24"/>
          <w:szCs w:val="24"/>
          <w:lang w:val="ro-RO"/>
        </w:rPr>
        <w:t>nexei</w:t>
      </w:r>
      <w:r w:rsidR="00A14A26">
        <w:rPr>
          <w:rFonts w:ascii="Tahoma" w:hAnsi="Tahoma" w:cs="Tahoma"/>
          <w:b/>
          <w:bCs/>
          <w:sz w:val="24"/>
          <w:szCs w:val="24"/>
          <w:lang w:val="ro-RO"/>
        </w:rPr>
        <w:t xml:space="preserve"> Nr.</w:t>
      </w:r>
      <w:r w:rsidR="00A14A26" w:rsidRPr="00A14A26">
        <w:rPr>
          <w:rFonts w:ascii="Tahoma" w:hAnsi="Tahoma" w:cs="Tahoma"/>
          <w:b/>
          <w:bCs/>
          <w:sz w:val="24"/>
          <w:szCs w:val="24"/>
          <w:lang w:val="ro-RO"/>
        </w:rPr>
        <w:t xml:space="preserve"> 6</w:t>
      </w:r>
      <w:r w:rsidRPr="00A14A26">
        <w:rPr>
          <w:rFonts w:ascii="Tahoma" w:hAnsi="Tahoma" w:cs="Tahoma"/>
          <w:b/>
          <w:bCs/>
          <w:sz w:val="24"/>
          <w:szCs w:val="24"/>
          <w:lang w:val="ro-RO"/>
        </w:rPr>
        <w:t>.</w:t>
      </w:r>
    </w:p>
    <w:p w14:paraId="58BF48DA" w14:textId="77777777" w:rsidR="00E36C59" w:rsidRPr="00A14A26" w:rsidRDefault="00E36C59" w:rsidP="00E36C59">
      <w:pPr>
        <w:ind w:left="708" w:firstLine="708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3D5ABE58" w14:textId="77777777" w:rsidR="00E36C59" w:rsidRPr="00E36C59" w:rsidRDefault="00E36C59" w:rsidP="005C52C4">
      <w:pPr>
        <w:ind w:firstLine="708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E36C59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</w:t>
      </w:r>
      <w:r w:rsidR="005C52C4" w:rsidRPr="005C52C4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 xml:space="preserve"> </w:t>
      </w:r>
      <w:r w:rsidR="00A14A26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10</w:t>
      </w:r>
      <w:r w:rsidR="005C52C4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.</w:t>
      </w:r>
      <w:r w:rsidR="005C52C4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bCs/>
          <w:sz w:val="24"/>
          <w:szCs w:val="24"/>
          <w:lang w:val="ro-RO"/>
        </w:rPr>
        <w:t>Cu îndeplinirea prevederilor</w:t>
      </w:r>
      <w:r w:rsidR="005C52C4">
        <w:rPr>
          <w:rFonts w:ascii="Tahoma" w:hAnsi="Tahoma" w:cs="Tahoma"/>
          <w:bCs/>
          <w:sz w:val="24"/>
          <w:szCs w:val="24"/>
          <w:lang w:val="ro-RO"/>
        </w:rPr>
        <w:t xml:space="preserve"> prezentei hotărâri</w:t>
      </w:r>
      <w:r w:rsidRPr="00E36C59">
        <w:rPr>
          <w:rFonts w:ascii="Tahoma" w:hAnsi="Tahoma" w:cs="Tahoma"/>
          <w:bCs/>
          <w:sz w:val="24"/>
          <w:szCs w:val="24"/>
          <w:lang w:val="ro-RO"/>
        </w:rPr>
        <w:t xml:space="preserve"> se încredințează direcțiile, serviciile și birourile din cadrul aparatului de specialitate al primarului și instituțiile subordonate.</w:t>
      </w:r>
    </w:p>
    <w:p w14:paraId="5D450611" w14:textId="77777777" w:rsidR="00E36C59" w:rsidRPr="00E36C59" w:rsidRDefault="00E36C59" w:rsidP="00E36C59">
      <w:pPr>
        <w:ind w:left="708" w:firstLine="708"/>
        <w:jc w:val="both"/>
        <w:rPr>
          <w:rFonts w:ascii="Tahoma" w:hAnsi="Tahoma" w:cs="Tahoma"/>
          <w:bCs/>
          <w:sz w:val="24"/>
          <w:szCs w:val="24"/>
          <w:lang w:val="ro-RO"/>
        </w:rPr>
      </w:pPr>
    </w:p>
    <w:p w14:paraId="3C069AAF" w14:textId="77777777" w:rsidR="00E36C59" w:rsidRDefault="00A14A26" w:rsidP="00EC5230">
      <w:pPr>
        <w:ind w:firstLine="708"/>
        <w:jc w:val="both"/>
        <w:rPr>
          <w:rFonts w:ascii="Tahoma" w:hAnsi="Tahoma" w:cs="Tahoma"/>
          <w:bCs/>
          <w:sz w:val="24"/>
          <w:szCs w:val="24"/>
          <w:lang w:val="ro-RO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Art.11</w:t>
      </w:r>
      <w:r w:rsidR="005C52C4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.</w:t>
      </w:r>
      <w:r w:rsidR="005C52C4">
        <w:rPr>
          <w:rFonts w:ascii="Tahoma" w:hAnsi="Tahoma" w:cs="Tahoma"/>
          <w:bCs/>
          <w:sz w:val="24"/>
          <w:szCs w:val="24"/>
          <w:lang w:val="ro-RO"/>
        </w:rPr>
        <w:t xml:space="preserve"> Raportul de specialitate și A</w:t>
      </w:r>
      <w:r w:rsidR="00E36C59" w:rsidRPr="00E36C59">
        <w:rPr>
          <w:rFonts w:ascii="Tahoma" w:hAnsi="Tahoma" w:cs="Tahoma"/>
          <w:bCs/>
          <w:sz w:val="24"/>
          <w:szCs w:val="24"/>
          <w:lang w:val="ro-RO"/>
        </w:rPr>
        <w:t>nexele fa</w:t>
      </w:r>
      <w:r w:rsidR="00EC5230">
        <w:rPr>
          <w:rFonts w:ascii="Tahoma" w:hAnsi="Tahoma" w:cs="Tahoma"/>
          <w:bCs/>
          <w:sz w:val="24"/>
          <w:szCs w:val="24"/>
          <w:lang w:val="ro-RO"/>
        </w:rPr>
        <w:t>c parte integrantă din prezenta</w:t>
      </w:r>
      <w:r w:rsidR="00E36C59" w:rsidRPr="00E36C59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EC5230">
        <w:rPr>
          <w:rFonts w:ascii="Tahoma" w:hAnsi="Tahoma" w:cs="Tahoma"/>
          <w:bCs/>
          <w:sz w:val="24"/>
          <w:szCs w:val="24"/>
          <w:lang w:val="ro-RO"/>
        </w:rPr>
        <w:t>hotărâre.</w:t>
      </w:r>
    </w:p>
    <w:p w14:paraId="6469039D" w14:textId="77777777" w:rsidR="00EC5230" w:rsidRPr="00E36C59" w:rsidRDefault="00EC5230" w:rsidP="00EC5230">
      <w:pPr>
        <w:ind w:firstLine="708"/>
        <w:jc w:val="both"/>
        <w:rPr>
          <w:rFonts w:ascii="Tahoma" w:hAnsi="Tahoma" w:cs="Tahoma"/>
          <w:bCs/>
          <w:sz w:val="24"/>
          <w:szCs w:val="24"/>
          <w:lang w:val="ro-RO"/>
        </w:rPr>
      </w:pPr>
    </w:p>
    <w:p w14:paraId="2BBC8849" w14:textId="77777777" w:rsidR="00E36C59" w:rsidRPr="00E36C59" w:rsidRDefault="00E36C59" w:rsidP="005C52C4">
      <w:pPr>
        <w:ind w:firstLine="708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E36C59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</w:t>
      </w:r>
      <w:r w:rsidR="005C52C4" w:rsidRPr="005C52C4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 xml:space="preserve"> </w:t>
      </w:r>
      <w:r w:rsidRPr="00E36C59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1</w:t>
      </w:r>
      <w:r w:rsidR="00A14A26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2</w:t>
      </w:r>
      <w:r w:rsidR="005C52C4">
        <w:rPr>
          <w:rFonts w:ascii="Tahoma" w:hAnsi="Tahoma" w:cs="Tahoma"/>
          <w:bCs/>
          <w:sz w:val="24"/>
          <w:szCs w:val="24"/>
          <w:lang w:val="ro-RO"/>
        </w:rPr>
        <w:t xml:space="preserve">. </w:t>
      </w:r>
      <w:r w:rsidRPr="00E36C59">
        <w:rPr>
          <w:rFonts w:ascii="Tahoma" w:hAnsi="Tahoma" w:cs="Tahoma"/>
          <w:bCs/>
          <w:sz w:val="24"/>
          <w:szCs w:val="24"/>
          <w:lang w:val="ro-RO"/>
        </w:rPr>
        <w:t>Prezenta hotărâre se comunică Instituției Prefectului Județului Cluj,</w:t>
      </w:r>
      <w:r w:rsidR="005C52C4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bCs/>
          <w:sz w:val="24"/>
          <w:szCs w:val="24"/>
          <w:lang w:val="ro-RO"/>
        </w:rPr>
        <w:t>Direcțiilor din cadrul Primăriei Municipiului Dej,</w:t>
      </w:r>
      <w:r w:rsidR="005C52C4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bCs/>
          <w:sz w:val="24"/>
          <w:szCs w:val="24"/>
          <w:lang w:val="ro-RO"/>
        </w:rPr>
        <w:t>Direcției Generale a Finanțelor Publice Cluj și instituțiilor finanțate din bugetul local.</w:t>
      </w:r>
    </w:p>
    <w:p w14:paraId="7AC521B9" w14:textId="77777777" w:rsidR="00E36C59" w:rsidRPr="00E36C59" w:rsidRDefault="00E36C59" w:rsidP="00E36C59">
      <w:pPr>
        <w:ind w:left="708" w:firstLine="708"/>
        <w:jc w:val="both"/>
        <w:rPr>
          <w:sz w:val="28"/>
          <w:szCs w:val="24"/>
          <w:lang w:val="ro-RO"/>
        </w:rPr>
      </w:pPr>
    </w:p>
    <w:p w14:paraId="77ABA1CD" w14:textId="77777777" w:rsidR="00641A79" w:rsidRPr="00641A79" w:rsidRDefault="00641A79" w:rsidP="00641A79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</w:p>
    <w:p w14:paraId="0E6B2F62" w14:textId="77777777" w:rsidR="009F4043" w:rsidRPr="00E717AD" w:rsidRDefault="005C52C4" w:rsidP="000C4B4A">
      <w:pPr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E717AD">
        <w:rPr>
          <w:rFonts w:ascii="Tahoma" w:hAnsi="Tahoma" w:cs="Tahoma"/>
          <w:b/>
          <w:sz w:val="24"/>
          <w:szCs w:val="24"/>
          <w:lang w:val="ro-RO"/>
        </w:rPr>
        <w:t>P</w:t>
      </w:r>
      <w:r w:rsidR="009F4043" w:rsidRPr="00E717AD">
        <w:rPr>
          <w:rFonts w:ascii="Tahoma" w:hAnsi="Tahoma" w:cs="Tahoma"/>
          <w:b/>
          <w:sz w:val="24"/>
          <w:szCs w:val="24"/>
          <w:lang w:val="ro-RO"/>
        </w:rPr>
        <w:t>reşedinte de şedinţă,</w:t>
      </w:r>
    </w:p>
    <w:p w14:paraId="41058A75" w14:textId="77777777" w:rsidR="001D4798" w:rsidRPr="00E717AD" w:rsidRDefault="000C4B4A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E717AD">
        <w:rPr>
          <w:rFonts w:ascii="Tahoma" w:hAnsi="Tahoma" w:cs="Tahoma"/>
          <w:b/>
          <w:sz w:val="24"/>
          <w:szCs w:val="24"/>
          <w:lang w:val="ro-RO"/>
        </w:rPr>
        <w:t xml:space="preserve">         </w:t>
      </w:r>
      <w:r w:rsidR="00A14A26">
        <w:rPr>
          <w:rFonts w:ascii="Tahoma" w:hAnsi="Tahoma" w:cs="Tahoma"/>
          <w:b/>
          <w:sz w:val="24"/>
          <w:szCs w:val="24"/>
          <w:lang w:val="ro-RO"/>
        </w:rPr>
        <w:t>Mailat Ion Sorin</w:t>
      </w:r>
    </w:p>
    <w:p w14:paraId="0C9D8BC4" w14:textId="77777777" w:rsidR="001D4798" w:rsidRPr="00E717AD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30788D7" w14:textId="77777777" w:rsidR="001D4798" w:rsidRPr="00E717AD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3196125" w14:textId="77777777" w:rsidR="001D4798" w:rsidRPr="00E717AD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FB09565" w14:textId="77777777" w:rsidR="005C52C4" w:rsidRPr="00E717AD" w:rsidRDefault="005C52C4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4600C12" w14:textId="77777777" w:rsidR="009F4043" w:rsidRPr="00E717AD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3BBFA37" w14:textId="77777777" w:rsidR="009F4043" w:rsidRPr="00E717AD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E717AD">
        <w:rPr>
          <w:rFonts w:ascii="Tahoma" w:hAnsi="Tahoma" w:cs="Tahoma"/>
          <w:b/>
          <w:lang w:val="ro-RO"/>
        </w:rPr>
        <w:t>Nr. consilieri în funcţie -  19</w:t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</w:p>
    <w:p w14:paraId="5D7AC421" w14:textId="77777777" w:rsidR="009F4043" w:rsidRPr="00E717AD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E717AD">
        <w:rPr>
          <w:rFonts w:ascii="Tahoma" w:hAnsi="Tahoma" w:cs="Tahoma"/>
          <w:b/>
          <w:lang w:val="ro-RO"/>
        </w:rPr>
        <w:tab/>
        <w:t xml:space="preserve">Nr. consilieri prezenţi   - </w:t>
      </w:r>
      <w:r w:rsidR="009A2CE8" w:rsidRPr="00E717AD">
        <w:rPr>
          <w:rFonts w:ascii="Tahoma" w:hAnsi="Tahoma" w:cs="Tahoma"/>
          <w:b/>
          <w:lang w:val="ro-RO"/>
        </w:rPr>
        <w:t xml:space="preserve"> 1</w:t>
      </w:r>
      <w:r w:rsidR="00A14A26">
        <w:rPr>
          <w:rFonts w:ascii="Tahoma" w:hAnsi="Tahoma" w:cs="Tahoma"/>
          <w:b/>
          <w:lang w:val="ro-RO"/>
        </w:rPr>
        <w:t>6</w:t>
      </w:r>
      <w:r w:rsidRPr="00E717AD">
        <w:rPr>
          <w:rFonts w:ascii="Tahoma" w:hAnsi="Tahoma" w:cs="Tahoma"/>
          <w:b/>
          <w:lang w:val="ro-RO"/>
        </w:rPr>
        <w:t xml:space="preserve"> </w:t>
      </w:r>
    </w:p>
    <w:p w14:paraId="49C31003" w14:textId="77777777" w:rsidR="009F4043" w:rsidRPr="00E717AD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E717AD">
        <w:rPr>
          <w:rFonts w:ascii="Tahoma" w:hAnsi="Tahoma" w:cs="Tahoma"/>
          <w:b/>
          <w:lang w:val="fr-FR"/>
        </w:rPr>
        <w:t xml:space="preserve">Nr. </w:t>
      </w:r>
      <w:proofErr w:type="spellStart"/>
      <w:r w:rsidRPr="00E717AD">
        <w:rPr>
          <w:rFonts w:ascii="Tahoma" w:hAnsi="Tahoma" w:cs="Tahoma"/>
          <w:b/>
          <w:lang w:val="fr-FR"/>
        </w:rPr>
        <w:t>voturi</w:t>
      </w:r>
      <w:proofErr w:type="spellEnd"/>
      <w:r w:rsidRPr="00E717AD">
        <w:rPr>
          <w:rFonts w:ascii="Tahoma" w:hAnsi="Tahoma" w:cs="Tahoma"/>
          <w:b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b/>
          <w:lang w:val="fr-FR"/>
        </w:rPr>
        <w:t>pentru</w:t>
      </w:r>
      <w:proofErr w:type="spellEnd"/>
      <w:r w:rsidRPr="00E717AD">
        <w:rPr>
          <w:rFonts w:ascii="Tahoma" w:hAnsi="Tahoma" w:cs="Tahoma"/>
          <w:b/>
          <w:lang w:val="fr-FR"/>
        </w:rPr>
        <w:tab/>
        <w:t xml:space="preserve">   - </w:t>
      </w:r>
      <w:r w:rsidR="00CB4608" w:rsidRPr="00E717AD">
        <w:rPr>
          <w:rFonts w:ascii="Tahoma" w:hAnsi="Tahoma" w:cs="Tahoma"/>
          <w:b/>
          <w:lang w:val="fr-FR"/>
        </w:rPr>
        <w:t xml:space="preserve"> </w:t>
      </w:r>
      <w:r w:rsidR="009A2CE8" w:rsidRPr="00E717AD">
        <w:rPr>
          <w:rFonts w:ascii="Tahoma" w:hAnsi="Tahoma" w:cs="Tahoma"/>
          <w:b/>
          <w:lang w:val="fr-FR"/>
        </w:rPr>
        <w:t>1</w:t>
      </w:r>
      <w:r w:rsidR="00A14A26">
        <w:rPr>
          <w:rFonts w:ascii="Tahoma" w:hAnsi="Tahoma" w:cs="Tahoma"/>
          <w:b/>
          <w:lang w:val="fr-FR"/>
        </w:rPr>
        <w:t>6</w:t>
      </w:r>
    </w:p>
    <w:p w14:paraId="5B4A1DC0" w14:textId="77777777" w:rsidR="009F4043" w:rsidRPr="00E717AD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E717AD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E717AD">
        <w:rPr>
          <w:rFonts w:ascii="Tahoma" w:hAnsi="Tahoma" w:cs="Tahoma"/>
          <w:b/>
          <w:lang w:val="fr-FR"/>
        </w:rPr>
        <w:t>voturi</w:t>
      </w:r>
      <w:proofErr w:type="spellEnd"/>
      <w:r w:rsidRPr="00E717AD">
        <w:rPr>
          <w:rFonts w:ascii="Tahoma" w:hAnsi="Tahoma" w:cs="Tahoma"/>
          <w:b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b/>
          <w:lang w:val="fr-FR"/>
        </w:rPr>
        <w:t>împotrivă</w:t>
      </w:r>
      <w:proofErr w:type="spellEnd"/>
      <w:r w:rsidRPr="00E717AD">
        <w:rPr>
          <w:rFonts w:ascii="Tahoma" w:hAnsi="Tahoma" w:cs="Tahoma"/>
          <w:b/>
          <w:lang w:val="fr-FR"/>
        </w:rPr>
        <w:tab/>
        <w:t xml:space="preserve">   -   </w:t>
      </w:r>
    </w:p>
    <w:p w14:paraId="456446B6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E717AD">
        <w:rPr>
          <w:rFonts w:ascii="Tahoma" w:hAnsi="Tahoma" w:cs="Tahoma"/>
          <w:b/>
          <w:lang w:val="fr-FR"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32F9868A" w14:textId="77777777" w:rsidR="009F4043" w:rsidRPr="009F4043" w:rsidRDefault="009F4043" w:rsidP="0041298C">
      <w:pPr>
        <w:jc w:val="both"/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41298C">
        <w:rPr>
          <w:rFonts w:ascii="Tahoma" w:hAnsi="Tahoma" w:cs="Tahoma"/>
          <w:b/>
        </w:rPr>
        <w:t xml:space="preserve">  </w:t>
      </w:r>
      <w:proofErr w:type="spellStart"/>
      <w:r w:rsidRPr="009F4043">
        <w:rPr>
          <w:rFonts w:ascii="Tahoma" w:hAnsi="Tahoma" w:cs="Tahoma"/>
          <w:b/>
        </w:rPr>
        <w:t>Covaciu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Andron</w:t>
      </w:r>
      <w:proofErr w:type="spellEnd"/>
    </w:p>
    <w:p w14:paraId="29AB2E7B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2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4E73BF"/>
    <w:multiLevelType w:val="hybridMultilevel"/>
    <w:tmpl w:val="0C2C79AC"/>
    <w:lvl w:ilvl="0" w:tplc="5658EBF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5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7633E0"/>
    <w:multiLevelType w:val="hybridMultilevel"/>
    <w:tmpl w:val="BBDA4E7E"/>
    <w:lvl w:ilvl="0" w:tplc="D67E2E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8"/>
  </w:num>
  <w:num w:numId="4">
    <w:abstractNumId w:val="22"/>
  </w:num>
  <w:num w:numId="5">
    <w:abstractNumId w:val="19"/>
  </w:num>
  <w:num w:numId="6">
    <w:abstractNumId w:val="13"/>
  </w:num>
  <w:num w:numId="7">
    <w:abstractNumId w:val="16"/>
  </w:num>
  <w:num w:numId="8">
    <w:abstractNumId w:val="21"/>
  </w:num>
  <w:num w:numId="9">
    <w:abstractNumId w:val="12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3"/>
  </w:num>
  <w:num w:numId="12">
    <w:abstractNumId w:val="5"/>
  </w:num>
  <w:num w:numId="13">
    <w:abstractNumId w:val="25"/>
  </w:num>
  <w:num w:numId="14">
    <w:abstractNumId w:val="7"/>
  </w:num>
  <w:num w:numId="15">
    <w:abstractNumId w:val="6"/>
  </w:num>
  <w:num w:numId="16">
    <w:abstractNumId w:val="4"/>
  </w:num>
  <w:num w:numId="17">
    <w:abstractNumId w:val="0"/>
  </w:num>
  <w:num w:numId="18">
    <w:abstractNumId w:val="29"/>
  </w:num>
  <w:num w:numId="19">
    <w:abstractNumId w:val="15"/>
  </w:num>
  <w:num w:numId="20">
    <w:abstractNumId w:val="17"/>
  </w:num>
  <w:num w:numId="21">
    <w:abstractNumId w:val="2"/>
  </w:num>
  <w:num w:numId="22">
    <w:abstractNumId w:val="24"/>
  </w:num>
  <w:num w:numId="23">
    <w:abstractNumId w:val="30"/>
  </w:num>
  <w:num w:numId="24">
    <w:abstractNumId w:val="11"/>
  </w:num>
  <w:num w:numId="25">
    <w:abstractNumId w:val="10"/>
  </w:num>
  <w:num w:numId="26">
    <w:abstractNumId w:val="8"/>
  </w:num>
  <w:num w:numId="27">
    <w:abstractNumId w:val="3"/>
  </w:num>
  <w:num w:numId="28">
    <w:abstractNumId w:val="1"/>
  </w:num>
  <w:num w:numId="29">
    <w:abstractNumId w:val="20"/>
  </w:num>
  <w:num w:numId="30">
    <w:abstractNumId w:val="2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96259"/>
    <w:rsid w:val="0009779F"/>
    <w:rsid w:val="000A0368"/>
    <w:rsid w:val="000A26F0"/>
    <w:rsid w:val="000B7893"/>
    <w:rsid w:val="000B78BF"/>
    <w:rsid w:val="000C4B4A"/>
    <w:rsid w:val="000D0B0D"/>
    <w:rsid w:val="000F5CB2"/>
    <w:rsid w:val="000F713C"/>
    <w:rsid w:val="00113174"/>
    <w:rsid w:val="0011470C"/>
    <w:rsid w:val="001258E5"/>
    <w:rsid w:val="0012666D"/>
    <w:rsid w:val="001525DB"/>
    <w:rsid w:val="00154A03"/>
    <w:rsid w:val="001567D4"/>
    <w:rsid w:val="00160823"/>
    <w:rsid w:val="001643A7"/>
    <w:rsid w:val="00164B88"/>
    <w:rsid w:val="001812A4"/>
    <w:rsid w:val="00187084"/>
    <w:rsid w:val="001906ED"/>
    <w:rsid w:val="001A20A2"/>
    <w:rsid w:val="001A791D"/>
    <w:rsid w:val="001B1153"/>
    <w:rsid w:val="001C43DF"/>
    <w:rsid w:val="001C738F"/>
    <w:rsid w:val="001D28A1"/>
    <w:rsid w:val="001D4798"/>
    <w:rsid w:val="001E31D6"/>
    <w:rsid w:val="001E53E0"/>
    <w:rsid w:val="001E5965"/>
    <w:rsid w:val="001F7540"/>
    <w:rsid w:val="00202BE7"/>
    <w:rsid w:val="00206594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A3C2E"/>
    <w:rsid w:val="002A4D82"/>
    <w:rsid w:val="002A5B82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692F"/>
    <w:rsid w:val="003C78F2"/>
    <w:rsid w:val="003D2E97"/>
    <w:rsid w:val="003D48BE"/>
    <w:rsid w:val="003E0B97"/>
    <w:rsid w:val="003E0BE6"/>
    <w:rsid w:val="003F614A"/>
    <w:rsid w:val="0040384F"/>
    <w:rsid w:val="0041298C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C07CC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848B8"/>
    <w:rsid w:val="005875DD"/>
    <w:rsid w:val="005B773E"/>
    <w:rsid w:val="005C52C4"/>
    <w:rsid w:val="005D2666"/>
    <w:rsid w:val="005D666C"/>
    <w:rsid w:val="005D7F7F"/>
    <w:rsid w:val="005E05A2"/>
    <w:rsid w:val="005E0954"/>
    <w:rsid w:val="005E22E3"/>
    <w:rsid w:val="005E57C7"/>
    <w:rsid w:val="005F75A3"/>
    <w:rsid w:val="005F76EB"/>
    <w:rsid w:val="0061492A"/>
    <w:rsid w:val="006256C9"/>
    <w:rsid w:val="00636F0E"/>
    <w:rsid w:val="00641A79"/>
    <w:rsid w:val="006477B1"/>
    <w:rsid w:val="006527F2"/>
    <w:rsid w:val="00654E71"/>
    <w:rsid w:val="006665FB"/>
    <w:rsid w:val="0067225D"/>
    <w:rsid w:val="00674040"/>
    <w:rsid w:val="00683455"/>
    <w:rsid w:val="006C5DA4"/>
    <w:rsid w:val="006D6037"/>
    <w:rsid w:val="006E500E"/>
    <w:rsid w:val="006F2236"/>
    <w:rsid w:val="0070305B"/>
    <w:rsid w:val="00733C0D"/>
    <w:rsid w:val="00735509"/>
    <w:rsid w:val="007546E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E0C2E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095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4A26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26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24149"/>
    <w:rsid w:val="00C31A1F"/>
    <w:rsid w:val="00C32295"/>
    <w:rsid w:val="00C35581"/>
    <w:rsid w:val="00C364A2"/>
    <w:rsid w:val="00C7334C"/>
    <w:rsid w:val="00C763CB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10D0"/>
    <w:rsid w:val="00CD3F9F"/>
    <w:rsid w:val="00CE6EEA"/>
    <w:rsid w:val="00D03009"/>
    <w:rsid w:val="00D054BB"/>
    <w:rsid w:val="00D05DE7"/>
    <w:rsid w:val="00D13875"/>
    <w:rsid w:val="00D155F3"/>
    <w:rsid w:val="00D353B0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0AA9"/>
    <w:rsid w:val="00DF3249"/>
    <w:rsid w:val="00DF466D"/>
    <w:rsid w:val="00DF6433"/>
    <w:rsid w:val="00E0426D"/>
    <w:rsid w:val="00E106DF"/>
    <w:rsid w:val="00E25523"/>
    <w:rsid w:val="00E27653"/>
    <w:rsid w:val="00E36C59"/>
    <w:rsid w:val="00E50973"/>
    <w:rsid w:val="00E633DF"/>
    <w:rsid w:val="00E64210"/>
    <w:rsid w:val="00E7160F"/>
    <w:rsid w:val="00E717AD"/>
    <w:rsid w:val="00E7284C"/>
    <w:rsid w:val="00E84C07"/>
    <w:rsid w:val="00E856A0"/>
    <w:rsid w:val="00EA7E31"/>
    <w:rsid w:val="00EB743B"/>
    <w:rsid w:val="00EC4A14"/>
    <w:rsid w:val="00EC5230"/>
    <w:rsid w:val="00EC6F88"/>
    <w:rsid w:val="00ED5161"/>
    <w:rsid w:val="00EE5641"/>
    <w:rsid w:val="00F05745"/>
    <w:rsid w:val="00F147CB"/>
    <w:rsid w:val="00F16E9A"/>
    <w:rsid w:val="00F252EA"/>
    <w:rsid w:val="00F26A6C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CCBBCE2"/>
  <w15:chartTrackingRefBased/>
  <w15:docId w15:val="{4F8A4E17-4749-4F4D-80C1-FFA61849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2015-02-16T22:00:00+00:00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25</Număr_x0020_HCL>
    <_dlc_DocId xmlns="49ad8bbe-11e1-42b2-a965-6a341b5f7ad4">PMD15-83-1919</_dlc_DocId>
    <_dlc_DocIdUrl xmlns="49ad8bbe-11e1-42b2-a965-6a341b5f7ad4">
      <Url>http://smdoc/Situri/CL/_layouts/15/DocIdRedir.aspx?ID=PMD15-83-1919</Url>
      <Description>PMD15-83-1919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288516-935B-4738-BF52-5A9884CCD4F0}"/>
</file>

<file path=customXml/itemProps2.xml><?xml version="1.0" encoding="utf-8"?>
<ds:datastoreItem xmlns:ds="http://schemas.openxmlformats.org/officeDocument/2006/customXml" ds:itemID="{FE882493-0FAF-424D-8F04-1DB032317C65}"/>
</file>

<file path=customXml/itemProps3.xml><?xml version="1.0" encoding="utf-8"?>
<ds:datastoreItem xmlns:ds="http://schemas.openxmlformats.org/officeDocument/2006/customXml" ds:itemID="{6002749B-26AB-439F-B88B-7D362466D19B}"/>
</file>

<file path=customXml/itemProps4.xml><?xml version="1.0" encoding="utf-8"?>
<ds:datastoreItem xmlns:ds="http://schemas.openxmlformats.org/officeDocument/2006/customXml" ds:itemID="{E1B0FCC1-ADD7-46ED-8648-445433EF380B}"/>
</file>

<file path=customXml/itemProps5.xml><?xml version="1.0" encoding="utf-8"?>
<ds:datastoreItem xmlns:ds="http://schemas.openxmlformats.org/officeDocument/2006/customXml" ds:itemID="{266E69C2-8711-47A3-A9FF-63A4110E91D8}"/>
</file>

<file path=customXml/itemProps6.xml><?xml version="1.0" encoding="utf-8"?>
<ds:datastoreItem xmlns:ds="http://schemas.openxmlformats.org/officeDocument/2006/customXml" ds:itemID="{1A466EFE-704F-482B-AA32-3638BEC30710}"/>
</file>

<file path=customXml/itemProps7.xml><?xml version="1.0" encoding="utf-8"?>
<ds:datastoreItem xmlns:ds="http://schemas.openxmlformats.org/officeDocument/2006/customXml" ds:itemID="{C24DC4C7-3295-4C5B-8C61-BC52994D7C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3672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buget de venituri si cheltuieli</dc:subject>
  <dc:creator>Simona</dc:creator>
  <cp:keywords/>
  <cp:lastModifiedBy>Cristi.Rusu</cp:lastModifiedBy>
  <cp:revision>2</cp:revision>
  <cp:lastPrinted>2013-01-12T08:26:00Z</cp:lastPrinted>
  <dcterms:created xsi:type="dcterms:W3CDTF">2015-03-09T10:25:00Z</dcterms:created>
  <dcterms:modified xsi:type="dcterms:W3CDTF">2015-03-09T10:25:00Z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PMD15-83-1918</vt:lpwstr>
  </property>
  <property fmtid="{D5CDD505-2E9C-101B-9397-08002B2CF9AE}" pid="3" name="_dlc_DocIdItemGuid">
    <vt:lpwstr>2965cd74-a416-49a2-8e73-cf3feba85c02</vt:lpwstr>
  </property>
  <property fmtid="{D5CDD505-2E9C-101B-9397-08002B2CF9AE}" pid="4" name="_dlc_DocIdUrl">
    <vt:lpwstr>http://smdoc/Situri/CL/_layouts/15/DocIdRedir.aspx?ID=PMD15-83-1918, PMD15-83-1918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