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14:paraId="407BB669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12D416B6" w14:textId="77777777" w:rsidR="00864710" w:rsidRPr="00D522E6" w:rsidRDefault="00E57CF9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4917F7B1" wp14:editId="37860E67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6D77F651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2E317617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3A8C2327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2D2D5DFE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71EDCAD4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1AB84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4A8B2C17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5827389C" w14:textId="77777777" w:rsidR="002573EA" w:rsidRPr="00CC5831" w:rsidRDefault="00C92E41" w:rsidP="00B34363">
      <w:pPr>
        <w:pStyle w:val="Titlu2"/>
        <w:rPr>
          <w:rFonts w:ascii="Tahoma" w:hAnsi="Tahoma" w:cs="Tahoma"/>
          <w:sz w:val="24"/>
          <w:szCs w:val="24"/>
          <w:u w:val="single"/>
          <w:lang w:val="fr-FR"/>
        </w:rPr>
      </w:pPr>
      <w:r w:rsidRPr="00CC5831">
        <w:rPr>
          <w:rFonts w:ascii="Tahoma" w:hAnsi="Tahoma" w:cs="Tahoma"/>
          <w:sz w:val="24"/>
          <w:szCs w:val="24"/>
          <w:u w:val="single"/>
          <w:lang w:val="fr-FR"/>
        </w:rPr>
        <w:t>H O T Ă R Â R E</w:t>
      </w:r>
      <w:r w:rsidR="00B90537" w:rsidRPr="00CC5831">
        <w:rPr>
          <w:rFonts w:ascii="Tahoma" w:hAnsi="Tahoma" w:cs="Tahoma"/>
          <w:sz w:val="24"/>
          <w:szCs w:val="24"/>
          <w:u w:val="single"/>
          <w:lang w:val="fr-FR"/>
        </w:rPr>
        <w:t xml:space="preserve"> A </w:t>
      </w:r>
      <w:r w:rsidR="000620BD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B90537" w:rsidRPr="00CC5831">
        <w:rPr>
          <w:rFonts w:ascii="Tahoma" w:hAnsi="Tahoma" w:cs="Tahoma"/>
          <w:sz w:val="24"/>
          <w:szCs w:val="24"/>
          <w:u w:val="single"/>
          <w:lang w:val="fr-FR"/>
        </w:rPr>
        <w:t>Nr.</w:t>
      </w:r>
      <w:r w:rsidRPr="00CC583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C5831" w:rsidRPr="00CC5831">
        <w:rPr>
          <w:rFonts w:ascii="Tahoma" w:hAnsi="Tahoma" w:cs="Tahoma"/>
          <w:sz w:val="24"/>
          <w:szCs w:val="24"/>
          <w:u w:val="single"/>
          <w:lang w:val="fr-FR"/>
        </w:rPr>
        <w:t>26</w:t>
      </w:r>
    </w:p>
    <w:p w14:paraId="73B392BC" w14:textId="77777777" w:rsidR="000620BD" w:rsidRPr="00CC5831" w:rsidRDefault="00B34363" w:rsidP="00B90537">
      <w:pPr>
        <w:ind w:firstLine="720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                                       </w:t>
      </w:r>
      <w:proofErr w:type="spellStart"/>
      <w:proofErr w:type="gramStart"/>
      <w:r w:rsidRPr="00CC5831">
        <w:rPr>
          <w:rFonts w:ascii="Tahoma" w:hAnsi="Tahoma" w:cs="Tahoma"/>
          <w:b/>
          <w:sz w:val="24"/>
          <w:szCs w:val="24"/>
          <w:lang w:val="fr-FR"/>
        </w:rPr>
        <w:t>din</w:t>
      </w:r>
      <w:proofErr w:type="spellEnd"/>
      <w:proofErr w:type="gramEnd"/>
      <w:r w:rsidRPr="00CC5831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CC5831" w:rsidRPr="00CC5831">
        <w:rPr>
          <w:rFonts w:ascii="Tahoma" w:hAnsi="Tahoma" w:cs="Tahoma"/>
          <w:b/>
          <w:sz w:val="24"/>
          <w:szCs w:val="24"/>
          <w:lang w:val="fr-FR"/>
        </w:rPr>
        <w:t xml:space="preserve">5 </w:t>
      </w:r>
      <w:proofErr w:type="spellStart"/>
      <w:r w:rsidR="00CC5831" w:rsidRPr="00CC5831">
        <w:rPr>
          <w:rFonts w:ascii="Tahoma" w:hAnsi="Tahoma" w:cs="Tahoma"/>
          <w:b/>
          <w:sz w:val="24"/>
          <w:szCs w:val="24"/>
          <w:lang w:val="fr-FR"/>
        </w:rPr>
        <w:t>martie</w:t>
      </w:r>
      <w:proofErr w:type="spellEnd"/>
      <w:r w:rsidRPr="00CC5831">
        <w:rPr>
          <w:rFonts w:ascii="Tahoma" w:hAnsi="Tahoma" w:cs="Tahoma"/>
          <w:b/>
          <w:sz w:val="24"/>
          <w:szCs w:val="24"/>
          <w:lang w:val="fr-FR"/>
        </w:rPr>
        <w:t xml:space="preserve"> 2015</w:t>
      </w:r>
    </w:p>
    <w:p w14:paraId="4B111CE0" w14:textId="77777777" w:rsidR="00584A0A" w:rsidRPr="00584A0A" w:rsidRDefault="009F4043" w:rsidP="00584A0A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EB08F6">
        <w:rPr>
          <w:rFonts w:ascii="Tahoma" w:hAnsi="Tahoma" w:cs="Tahoma"/>
          <w:b/>
          <w:bCs/>
          <w:sz w:val="24"/>
          <w:szCs w:val="24"/>
          <w:lang w:val="ro-RO"/>
        </w:rPr>
        <w:t>privind</w:t>
      </w:r>
      <w:r w:rsidR="00EB08F6">
        <w:rPr>
          <w:rFonts w:ascii="Tahoma" w:hAnsi="Tahoma" w:cs="Tahoma"/>
          <w:b/>
          <w:bCs/>
          <w:sz w:val="24"/>
          <w:szCs w:val="24"/>
          <w:lang w:val="ro-RO"/>
        </w:rPr>
        <w:t xml:space="preserve"> aprobarea</w:t>
      </w:r>
      <w:r w:rsidRPr="00EB08F6">
        <w:rPr>
          <w:rFonts w:ascii="Tahoma" w:hAnsi="Tahoma" w:cs="Tahoma"/>
          <w:b/>
          <w:bCs/>
          <w:sz w:val="24"/>
          <w:szCs w:val="24"/>
          <w:lang w:val="ro-RO"/>
        </w:rPr>
        <w:t xml:space="preserve"> </w:t>
      </w:r>
      <w:r w:rsidR="00AE71A1" w:rsidRPr="00EB08F6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EB08F6" w:rsidRPr="00EB08F6">
        <w:rPr>
          <w:rFonts w:ascii="Tahoma" w:hAnsi="Tahoma" w:cs="Tahoma"/>
          <w:b/>
          <w:sz w:val="24"/>
          <w:szCs w:val="24"/>
          <w:lang w:val="ro-RO"/>
        </w:rPr>
        <w:t xml:space="preserve">întocmirii </w:t>
      </w:r>
      <w:r w:rsidR="001F691D">
        <w:rPr>
          <w:rFonts w:ascii="Tahoma" w:hAnsi="Tahoma" w:cs="Tahoma"/>
          <w:b/>
          <w:sz w:val="24"/>
          <w:szCs w:val="24"/>
          <w:lang w:val="ro-RO"/>
        </w:rPr>
        <w:t>Actului A</w:t>
      </w:r>
      <w:r w:rsidR="00EB08F6">
        <w:rPr>
          <w:rFonts w:ascii="Tahoma" w:hAnsi="Tahoma" w:cs="Tahoma"/>
          <w:b/>
          <w:sz w:val="24"/>
          <w:szCs w:val="24"/>
          <w:lang w:val="ro-RO"/>
        </w:rPr>
        <w:t>diţional N</w:t>
      </w:r>
      <w:r w:rsidR="00EB08F6" w:rsidRPr="00EB08F6">
        <w:rPr>
          <w:rFonts w:ascii="Tahoma" w:hAnsi="Tahoma" w:cs="Tahoma"/>
          <w:b/>
          <w:sz w:val="24"/>
          <w:szCs w:val="24"/>
          <w:lang w:val="ro-RO"/>
        </w:rPr>
        <w:t xml:space="preserve">r. </w:t>
      </w:r>
      <w:r w:rsidR="00584A0A" w:rsidRPr="00584A0A">
        <w:rPr>
          <w:rFonts w:ascii="Tahoma" w:hAnsi="Tahoma" w:cs="Tahoma"/>
          <w:b/>
          <w:sz w:val="24"/>
          <w:szCs w:val="24"/>
          <w:lang w:val="ro-RO"/>
        </w:rPr>
        <w:t xml:space="preserve">5 </w:t>
      </w:r>
    </w:p>
    <w:p w14:paraId="6A8D8A79" w14:textId="77777777" w:rsidR="00584A0A" w:rsidRPr="00584A0A" w:rsidRDefault="00584A0A" w:rsidP="00584A0A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la Contractul de concesiune N</w:t>
      </w:r>
      <w:r w:rsidRPr="00584A0A">
        <w:rPr>
          <w:rFonts w:ascii="Tahoma" w:hAnsi="Tahoma" w:cs="Tahoma"/>
          <w:b/>
          <w:sz w:val="24"/>
          <w:szCs w:val="24"/>
          <w:lang w:val="ro-RO"/>
        </w:rPr>
        <w:t xml:space="preserve">r. 94/2281 din 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5 aprilie </w:t>
      </w:r>
      <w:r w:rsidRPr="00584A0A">
        <w:rPr>
          <w:rFonts w:ascii="Tahoma" w:hAnsi="Tahoma" w:cs="Tahoma"/>
          <w:b/>
          <w:sz w:val="24"/>
          <w:szCs w:val="24"/>
          <w:lang w:val="ro-RO"/>
        </w:rPr>
        <w:t>1995</w:t>
      </w:r>
    </w:p>
    <w:p w14:paraId="530640A3" w14:textId="77777777" w:rsidR="001F691D" w:rsidRPr="00D0041E" w:rsidRDefault="001F691D" w:rsidP="00584A0A">
      <w:pPr>
        <w:jc w:val="center"/>
        <w:rPr>
          <w:rFonts w:ascii="Tahoma" w:hAnsi="Tahoma" w:cs="Tahoma"/>
          <w:b/>
          <w:caps/>
          <w:noProof/>
          <w:color w:val="000000"/>
          <w:sz w:val="24"/>
          <w:szCs w:val="24"/>
          <w:u w:val="single"/>
          <w:lang w:val="ro-RO"/>
        </w:rPr>
      </w:pPr>
    </w:p>
    <w:p w14:paraId="31EA90A5" w14:textId="77777777" w:rsidR="00365878" w:rsidRPr="00C91DA3" w:rsidRDefault="007D1EAC" w:rsidP="00D0041E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D0041E">
        <w:rPr>
          <w:rFonts w:ascii="Tahoma" w:hAnsi="Tahoma" w:cs="Tahoma"/>
          <w:b/>
          <w:sz w:val="24"/>
          <w:szCs w:val="24"/>
          <w:lang w:val="ro-RO"/>
        </w:rPr>
        <w:t>Consiliul local al Municipiului Dej,</w:t>
      </w:r>
      <w:r w:rsidRPr="00D0041E">
        <w:rPr>
          <w:rFonts w:ascii="Tahoma" w:hAnsi="Tahoma" w:cs="Tahoma"/>
          <w:sz w:val="24"/>
          <w:szCs w:val="24"/>
          <w:lang w:val="ro-RO"/>
        </w:rPr>
        <w:t xml:space="preserve"> întrunit în ședința </w:t>
      </w:r>
      <w:r w:rsidR="00F91E59" w:rsidRPr="00D0041E">
        <w:rPr>
          <w:rFonts w:ascii="Tahoma" w:hAnsi="Tahoma" w:cs="Tahoma"/>
          <w:sz w:val="24"/>
          <w:szCs w:val="24"/>
          <w:lang w:val="ro-RO"/>
        </w:rPr>
        <w:t>ordinară</w:t>
      </w:r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CC5831">
        <w:rPr>
          <w:rFonts w:ascii="Tahoma" w:hAnsi="Tahoma" w:cs="Tahoma"/>
          <w:sz w:val="24"/>
          <w:szCs w:val="24"/>
          <w:lang w:val="ro-RO"/>
        </w:rPr>
        <w:t xml:space="preserve">5 martie </w:t>
      </w:r>
      <w:r w:rsidR="004C0D88">
        <w:rPr>
          <w:rFonts w:ascii="Tahoma" w:hAnsi="Tahoma" w:cs="Tahoma"/>
          <w:sz w:val="24"/>
          <w:szCs w:val="24"/>
          <w:lang w:val="ro-RO"/>
        </w:rPr>
        <w:t>2015,</w:t>
      </w:r>
    </w:p>
    <w:p w14:paraId="0EBBE535" w14:textId="77777777" w:rsidR="00584A0A" w:rsidRPr="00584A0A" w:rsidRDefault="00AE4B45" w:rsidP="00584A0A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4747FB">
        <w:rPr>
          <w:rFonts w:ascii="Tahoma" w:hAnsi="Tahoma" w:cs="Tahoma"/>
          <w:bCs/>
          <w:sz w:val="24"/>
          <w:szCs w:val="24"/>
          <w:lang w:val="ro-RO"/>
        </w:rPr>
        <w:t xml:space="preserve">         </w:t>
      </w:r>
      <w:r w:rsidR="002B7405" w:rsidRPr="004747FB">
        <w:rPr>
          <w:rFonts w:ascii="Tahoma" w:hAnsi="Tahoma" w:cs="Tahoma"/>
          <w:bCs/>
          <w:sz w:val="24"/>
          <w:szCs w:val="24"/>
          <w:lang w:val="ro-RO"/>
        </w:rPr>
        <w:t xml:space="preserve">Având în vedere </w:t>
      </w:r>
      <w:r w:rsidR="002B7405" w:rsidRPr="004747FB">
        <w:rPr>
          <w:rFonts w:ascii="Tahoma" w:hAnsi="Tahoma" w:cs="Tahoma"/>
          <w:b/>
          <w:sz w:val="24"/>
          <w:szCs w:val="24"/>
          <w:lang w:val="ro-RO"/>
        </w:rPr>
        <w:t>proiectul de hotărâre</w:t>
      </w:r>
      <w:r w:rsidR="002B7405" w:rsidRPr="004747FB">
        <w:rPr>
          <w:rFonts w:ascii="Tahoma" w:hAnsi="Tahoma" w:cs="Tahoma"/>
          <w:sz w:val="24"/>
          <w:szCs w:val="24"/>
          <w:lang w:val="ro-RO"/>
        </w:rPr>
        <w:t xml:space="preserve">, prezentat din </w:t>
      </w:r>
      <w:r w:rsidR="002B7405" w:rsidRPr="004747FB">
        <w:rPr>
          <w:rFonts w:ascii="Tahoma" w:hAnsi="Tahoma" w:cs="Tahoma"/>
          <w:b/>
          <w:sz w:val="24"/>
          <w:szCs w:val="24"/>
          <w:lang w:val="ro-RO"/>
        </w:rPr>
        <w:t>iniţiativa primarului Municipiului Dej</w:t>
      </w:r>
      <w:r w:rsidR="002B7405" w:rsidRPr="004747FB">
        <w:rPr>
          <w:rFonts w:ascii="Tahoma" w:hAnsi="Tahoma" w:cs="Tahoma"/>
          <w:sz w:val="24"/>
          <w:szCs w:val="24"/>
          <w:lang w:val="ro-RO"/>
        </w:rPr>
        <w:t xml:space="preserve">, întocmit în baza </w:t>
      </w:r>
      <w:r w:rsidR="00EB08F6" w:rsidRPr="00EB08F6">
        <w:rPr>
          <w:rFonts w:ascii="Tahoma" w:hAnsi="Tahoma" w:cs="Tahoma"/>
          <w:sz w:val="24"/>
          <w:szCs w:val="24"/>
          <w:lang w:val="ro-RO"/>
        </w:rPr>
        <w:t>Raportul</w:t>
      </w:r>
      <w:r w:rsidR="00EB08F6">
        <w:rPr>
          <w:rFonts w:ascii="Tahoma" w:hAnsi="Tahoma" w:cs="Tahoma"/>
          <w:sz w:val="24"/>
          <w:szCs w:val="24"/>
          <w:lang w:val="ro-RO"/>
        </w:rPr>
        <w:t>ui N</w:t>
      </w:r>
      <w:r w:rsidR="00EB08F6" w:rsidRPr="00EB08F6">
        <w:rPr>
          <w:rFonts w:ascii="Tahoma" w:hAnsi="Tahoma" w:cs="Tahoma"/>
          <w:sz w:val="24"/>
          <w:szCs w:val="24"/>
          <w:lang w:val="ro-RO"/>
        </w:rPr>
        <w:t xml:space="preserve">r. 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>2</w:t>
      </w:r>
      <w:r w:rsidR="00584A0A">
        <w:rPr>
          <w:rFonts w:ascii="Tahoma" w:hAnsi="Tahoma" w:cs="Tahoma"/>
          <w:sz w:val="24"/>
          <w:szCs w:val="24"/>
          <w:lang w:val="ro-RO"/>
        </w:rPr>
        <w:t>.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>420 din 24</w:t>
      </w:r>
      <w:r w:rsidR="00584A0A">
        <w:rPr>
          <w:rFonts w:ascii="Tahoma" w:hAnsi="Tahoma" w:cs="Tahoma"/>
          <w:sz w:val="24"/>
          <w:szCs w:val="24"/>
          <w:lang w:val="ro-RO"/>
        </w:rPr>
        <w:t xml:space="preserve"> februarie 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>2015 al Serviciului de Urbanism şi Amenajarea Teritoriului prin care se propune aprobare</w:t>
      </w:r>
      <w:r w:rsidR="00584A0A">
        <w:rPr>
          <w:rFonts w:ascii="Tahoma" w:hAnsi="Tahoma" w:cs="Tahoma"/>
          <w:sz w:val="24"/>
          <w:szCs w:val="24"/>
          <w:lang w:val="ro-RO"/>
        </w:rPr>
        <w:t>a întocmirii Actului Adiţional N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>r. 5</w:t>
      </w:r>
      <w:r w:rsidR="00584A0A">
        <w:rPr>
          <w:rFonts w:ascii="Tahoma" w:hAnsi="Tahoma" w:cs="Tahoma"/>
          <w:sz w:val="24"/>
          <w:szCs w:val="24"/>
          <w:lang w:val="ro-RO"/>
        </w:rPr>
        <w:t xml:space="preserve"> la Contractul de concesiune N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r. 94/2281 din </w:t>
      </w:r>
      <w:r w:rsidR="00584A0A">
        <w:rPr>
          <w:rFonts w:ascii="Tahoma" w:hAnsi="Tahoma" w:cs="Tahoma"/>
          <w:sz w:val="24"/>
          <w:szCs w:val="24"/>
          <w:lang w:val="ro-RO"/>
        </w:rPr>
        <w:t xml:space="preserve">5 aprilie 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>1995, privind transmiterea dreptului de concesiune asupra terenului situat în</w:t>
      </w:r>
      <w:r w:rsidR="00584A0A">
        <w:rPr>
          <w:rFonts w:ascii="Tahoma" w:hAnsi="Tahoma" w:cs="Tahoma"/>
          <w:sz w:val="24"/>
          <w:szCs w:val="24"/>
          <w:lang w:val="ro-RO"/>
        </w:rPr>
        <w:t xml:space="preserve"> Municipiul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 Dej, </w:t>
      </w:r>
      <w:r w:rsidR="00584A0A">
        <w:rPr>
          <w:rFonts w:ascii="Tahoma" w:hAnsi="Tahoma" w:cs="Tahoma"/>
          <w:sz w:val="24"/>
          <w:szCs w:val="24"/>
          <w:lang w:val="ro-RO"/>
        </w:rPr>
        <w:t>Strada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 Regina Maria, </w:t>
      </w:r>
      <w:r w:rsidR="00584A0A">
        <w:rPr>
          <w:rFonts w:ascii="Tahoma" w:hAnsi="Tahoma" w:cs="Tahoma"/>
          <w:sz w:val="24"/>
          <w:szCs w:val="24"/>
          <w:lang w:val="ro-RO"/>
        </w:rPr>
        <w:t>N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>r. 28, în suprafaţă de 115 m</w:t>
      </w:r>
      <w:r w:rsidR="00584A0A">
        <w:rPr>
          <w:rFonts w:ascii="Tahoma" w:hAnsi="Tahoma" w:cs="Tahoma"/>
          <w:sz w:val="24"/>
          <w:szCs w:val="24"/>
          <w:lang w:val="ro-RO"/>
        </w:rPr>
        <w:t>.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>p</w:t>
      </w:r>
      <w:r w:rsidR="00584A0A">
        <w:rPr>
          <w:rFonts w:ascii="Tahoma" w:hAnsi="Tahoma" w:cs="Tahoma"/>
          <w:sz w:val="24"/>
          <w:szCs w:val="24"/>
          <w:lang w:val="ro-RO"/>
        </w:rPr>
        <w:t>.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, în favoarea lui </w:t>
      </w:r>
      <w:r w:rsidR="00584A0A" w:rsidRPr="00584A0A">
        <w:rPr>
          <w:rFonts w:ascii="Tahoma" w:hAnsi="Tahoma" w:cs="Tahoma"/>
          <w:b/>
          <w:sz w:val="24"/>
          <w:szCs w:val="24"/>
          <w:lang w:val="ro-RO"/>
        </w:rPr>
        <w:t>S</w:t>
      </w:r>
      <w:r w:rsidR="00584A0A">
        <w:rPr>
          <w:rFonts w:ascii="Tahoma" w:hAnsi="Tahoma" w:cs="Tahoma"/>
          <w:b/>
          <w:sz w:val="24"/>
          <w:szCs w:val="24"/>
          <w:lang w:val="ro-RO"/>
        </w:rPr>
        <w:t>.</w:t>
      </w:r>
      <w:r w:rsidR="00584A0A" w:rsidRPr="00584A0A">
        <w:rPr>
          <w:rFonts w:ascii="Tahoma" w:hAnsi="Tahoma" w:cs="Tahoma"/>
          <w:b/>
          <w:sz w:val="24"/>
          <w:szCs w:val="24"/>
          <w:lang w:val="ro-RO"/>
        </w:rPr>
        <w:t>C</w:t>
      </w:r>
      <w:r w:rsidR="00584A0A">
        <w:rPr>
          <w:rFonts w:ascii="Tahoma" w:hAnsi="Tahoma" w:cs="Tahoma"/>
          <w:b/>
          <w:sz w:val="24"/>
          <w:szCs w:val="24"/>
          <w:lang w:val="ro-RO"/>
        </w:rPr>
        <w:t>.</w:t>
      </w:r>
      <w:r w:rsidR="00584A0A" w:rsidRPr="00584A0A">
        <w:rPr>
          <w:rFonts w:ascii="Tahoma" w:hAnsi="Tahoma" w:cs="Tahoma"/>
          <w:b/>
          <w:sz w:val="24"/>
          <w:szCs w:val="24"/>
          <w:lang w:val="ro-RO"/>
        </w:rPr>
        <w:t xml:space="preserve"> BOMPREU ALIMENT S</w:t>
      </w:r>
      <w:r w:rsidR="00584A0A">
        <w:rPr>
          <w:rFonts w:ascii="Tahoma" w:hAnsi="Tahoma" w:cs="Tahoma"/>
          <w:b/>
          <w:sz w:val="24"/>
          <w:szCs w:val="24"/>
          <w:lang w:val="ro-RO"/>
        </w:rPr>
        <w:t>.</w:t>
      </w:r>
      <w:r w:rsidR="00584A0A" w:rsidRPr="00584A0A">
        <w:rPr>
          <w:rFonts w:ascii="Tahoma" w:hAnsi="Tahoma" w:cs="Tahoma"/>
          <w:b/>
          <w:sz w:val="24"/>
          <w:szCs w:val="24"/>
          <w:lang w:val="ro-RO"/>
        </w:rPr>
        <w:t>R</w:t>
      </w:r>
      <w:r w:rsidR="00584A0A">
        <w:rPr>
          <w:rFonts w:ascii="Tahoma" w:hAnsi="Tahoma" w:cs="Tahoma"/>
          <w:b/>
          <w:sz w:val="24"/>
          <w:szCs w:val="24"/>
          <w:lang w:val="ro-RO"/>
        </w:rPr>
        <w:t>.</w:t>
      </w:r>
      <w:r w:rsidR="00584A0A" w:rsidRPr="00584A0A">
        <w:rPr>
          <w:rFonts w:ascii="Tahoma" w:hAnsi="Tahoma" w:cs="Tahoma"/>
          <w:b/>
          <w:sz w:val="24"/>
          <w:szCs w:val="24"/>
          <w:lang w:val="ro-RO"/>
        </w:rPr>
        <w:t>L</w:t>
      </w:r>
      <w:r w:rsidR="00584A0A">
        <w:rPr>
          <w:rFonts w:ascii="Tahoma" w:hAnsi="Tahoma" w:cs="Tahoma"/>
          <w:b/>
          <w:sz w:val="24"/>
          <w:szCs w:val="24"/>
          <w:lang w:val="ro-RO"/>
        </w:rPr>
        <w:t>.</w:t>
      </w:r>
      <w:r w:rsidR="00584A0A">
        <w:rPr>
          <w:rFonts w:ascii="Tahoma" w:hAnsi="Tahoma" w:cs="Tahoma"/>
          <w:sz w:val="24"/>
          <w:szCs w:val="24"/>
          <w:lang w:val="ro-RO"/>
        </w:rPr>
        <w:t>, cu sediul în comuna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 Cuzdrioara, sat Cuzdrioara, </w:t>
      </w:r>
      <w:r w:rsidR="00584A0A">
        <w:rPr>
          <w:rFonts w:ascii="Tahoma" w:hAnsi="Tahoma" w:cs="Tahoma"/>
          <w:sz w:val="24"/>
          <w:szCs w:val="24"/>
          <w:lang w:val="ro-RO"/>
        </w:rPr>
        <w:t>Strada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 Simion </w:t>
      </w:r>
      <w:r w:rsidR="00584A0A">
        <w:rPr>
          <w:rFonts w:ascii="Tahoma" w:hAnsi="Tahoma" w:cs="Tahoma"/>
          <w:sz w:val="24"/>
          <w:szCs w:val="24"/>
          <w:lang w:val="ro-RO"/>
        </w:rPr>
        <w:t>Bărnuțiu, N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r. 43 (conform Contractului de vânzare – cumpărare anexat). </w:t>
      </w:r>
    </w:p>
    <w:p w14:paraId="5954DEDF" w14:textId="77777777" w:rsidR="00584A0A" w:rsidRPr="00584A0A" w:rsidRDefault="00584A0A" w:rsidP="00584A0A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584A0A">
        <w:rPr>
          <w:rFonts w:ascii="Tahoma" w:hAnsi="Tahoma" w:cs="Tahoma"/>
          <w:sz w:val="24"/>
          <w:szCs w:val="24"/>
          <w:lang w:val="ro-RO"/>
        </w:rPr>
        <w:tab/>
        <w:t xml:space="preserve">Fostul beneficiar al </w:t>
      </w:r>
      <w:r>
        <w:rPr>
          <w:rFonts w:ascii="Tahoma" w:hAnsi="Tahoma" w:cs="Tahoma"/>
          <w:sz w:val="24"/>
          <w:szCs w:val="24"/>
          <w:lang w:val="ro-RO"/>
        </w:rPr>
        <w:t xml:space="preserve">Actului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aditional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N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r. 4 la </w:t>
      </w:r>
      <w:r>
        <w:rPr>
          <w:rFonts w:ascii="Tahoma" w:hAnsi="Tahoma" w:cs="Tahoma"/>
          <w:sz w:val="24"/>
          <w:szCs w:val="24"/>
          <w:lang w:val="ro-RO"/>
        </w:rPr>
        <w:t>Contractul de concesiune N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r. 94/2281 din </w:t>
      </w:r>
      <w:r>
        <w:rPr>
          <w:rFonts w:ascii="Tahoma" w:hAnsi="Tahoma" w:cs="Tahoma"/>
          <w:sz w:val="24"/>
          <w:szCs w:val="24"/>
          <w:lang w:val="ro-RO"/>
        </w:rPr>
        <w:t xml:space="preserve">5 aprilie 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1995, este </w:t>
      </w:r>
      <w:r w:rsidRPr="00584A0A">
        <w:rPr>
          <w:rFonts w:ascii="Tahoma" w:hAnsi="Tahoma" w:cs="Tahoma"/>
          <w:b/>
          <w:sz w:val="24"/>
          <w:szCs w:val="24"/>
          <w:lang w:val="ro-RO"/>
        </w:rPr>
        <w:t>S.C. BLUE FORT COMEXIM S.R.L.,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cu sediul în </w:t>
      </w:r>
      <w:r>
        <w:rPr>
          <w:rFonts w:ascii="Tahoma" w:hAnsi="Tahoma" w:cs="Tahoma"/>
          <w:sz w:val="24"/>
          <w:szCs w:val="24"/>
          <w:lang w:val="ro-RO"/>
        </w:rPr>
        <w:t>Municipiul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Dej, </w:t>
      </w:r>
      <w:r>
        <w:rPr>
          <w:rFonts w:ascii="Tahoma" w:hAnsi="Tahoma" w:cs="Tahoma"/>
          <w:sz w:val="24"/>
          <w:szCs w:val="24"/>
          <w:lang w:val="ro-RO"/>
        </w:rPr>
        <w:t>Strada Teilor, N</w:t>
      </w:r>
      <w:r w:rsidRPr="00584A0A">
        <w:rPr>
          <w:rFonts w:ascii="Tahoma" w:hAnsi="Tahoma" w:cs="Tahoma"/>
          <w:sz w:val="24"/>
          <w:szCs w:val="24"/>
          <w:lang w:val="ro-RO"/>
        </w:rPr>
        <w:t>r. 18</w:t>
      </w:r>
      <w:r>
        <w:rPr>
          <w:rFonts w:ascii="Tahoma" w:hAnsi="Tahoma" w:cs="Tahoma"/>
          <w:sz w:val="24"/>
          <w:szCs w:val="24"/>
          <w:lang w:val="ro-RO"/>
        </w:rPr>
        <w:t>, proiect avizat favorabil în ședința de lucru a comisiei economice din data de 5 martie 2015;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</w:t>
      </w:r>
    </w:p>
    <w:p w14:paraId="27F6E8D4" w14:textId="77777777" w:rsidR="00D0041E" w:rsidRPr="00EB08F6" w:rsidRDefault="00584A0A" w:rsidP="00584A0A">
      <w:pPr>
        <w:ind w:firstLine="36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     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În temeiul prevederilor </w:t>
      </w:r>
      <w:r w:rsidR="0041018D">
        <w:rPr>
          <w:rFonts w:ascii="Tahoma" w:hAnsi="Tahoma" w:cs="Tahoma"/>
          <w:color w:val="000000"/>
          <w:sz w:val="24"/>
          <w:szCs w:val="24"/>
          <w:lang w:val="ro-RO"/>
        </w:rPr>
        <w:t>’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>art. 36</w:t>
      </w:r>
      <w:r w:rsidR="0041018D">
        <w:rPr>
          <w:rFonts w:ascii="Tahoma" w:hAnsi="Tahoma" w:cs="Tahoma"/>
          <w:color w:val="000000"/>
          <w:sz w:val="24"/>
          <w:szCs w:val="24"/>
          <w:lang w:val="ro-RO"/>
        </w:rPr>
        <w:t>’</w:t>
      </w:r>
      <w:r>
        <w:rPr>
          <w:rFonts w:ascii="Tahoma" w:hAnsi="Tahoma" w:cs="Tahoma"/>
          <w:color w:val="000000"/>
          <w:sz w:val="24"/>
          <w:szCs w:val="24"/>
          <w:lang w:val="ro-RO"/>
        </w:rPr>
        <w:t>,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 alin. (5</w:t>
      </w:r>
      <w:r>
        <w:rPr>
          <w:rFonts w:ascii="Tahoma" w:hAnsi="Tahoma" w:cs="Tahoma"/>
          <w:color w:val="000000"/>
          <w:sz w:val="24"/>
          <w:szCs w:val="24"/>
          <w:lang w:val="ro-RO"/>
        </w:rPr>
        <w:t>,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) litera b) şi </w:t>
      </w:r>
      <w:r w:rsidR="0041018D">
        <w:rPr>
          <w:rFonts w:ascii="Tahoma" w:hAnsi="Tahoma" w:cs="Tahoma"/>
          <w:color w:val="000000"/>
          <w:sz w:val="24"/>
          <w:szCs w:val="24"/>
          <w:lang w:val="ro-RO"/>
        </w:rPr>
        <w:t>’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>art. 45</w:t>
      </w:r>
      <w:r w:rsidR="0041018D">
        <w:rPr>
          <w:rFonts w:ascii="Tahoma" w:hAnsi="Tahoma" w:cs="Tahoma"/>
          <w:color w:val="000000"/>
          <w:sz w:val="24"/>
          <w:szCs w:val="24"/>
          <w:lang w:val="ro-RO"/>
        </w:rPr>
        <w:t>’</w:t>
      </w:r>
      <w:r>
        <w:rPr>
          <w:rFonts w:ascii="Tahoma" w:hAnsi="Tahoma" w:cs="Tahoma"/>
          <w:color w:val="000000"/>
          <w:sz w:val="24"/>
          <w:szCs w:val="24"/>
          <w:lang w:val="ro-RO"/>
        </w:rPr>
        <w:t>,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 alin. (3) </w:t>
      </w:r>
      <w:r w:rsidR="001F691D"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 </w:t>
      </w:r>
      <w:r w:rsidR="002741D3" w:rsidRPr="00584A0A">
        <w:rPr>
          <w:rFonts w:ascii="Tahoma" w:hAnsi="Tahoma" w:cs="Tahoma"/>
          <w:sz w:val="24"/>
          <w:szCs w:val="24"/>
          <w:lang w:val="ro-RO"/>
        </w:rPr>
        <w:t>din Legea Nr. 215/2001 a</w:t>
      </w:r>
      <w:r w:rsidR="002741D3" w:rsidRPr="00EB08F6">
        <w:rPr>
          <w:rFonts w:ascii="Tahoma" w:hAnsi="Tahoma" w:cs="Tahoma"/>
          <w:sz w:val="24"/>
          <w:szCs w:val="24"/>
          <w:lang w:val="ro-RO"/>
        </w:rPr>
        <w:t xml:space="preserve"> administrației publice locale,</w:t>
      </w:r>
      <w:r w:rsidR="000C26F5" w:rsidRPr="00EB08F6">
        <w:rPr>
          <w:rFonts w:ascii="Tahoma" w:hAnsi="Tahoma" w:cs="Tahoma"/>
          <w:sz w:val="24"/>
          <w:szCs w:val="24"/>
          <w:lang w:val="ro-RO"/>
        </w:rPr>
        <w:t xml:space="preserve"> republicată, cu modificările și completările ulterioare,</w:t>
      </w:r>
    </w:p>
    <w:p w14:paraId="464EE25C" w14:textId="77777777" w:rsidR="00C91DA3" w:rsidRPr="00F53187" w:rsidRDefault="00C91DA3" w:rsidP="00B90537">
      <w:pPr>
        <w:ind w:firstLine="360"/>
        <w:jc w:val="center"/>
        <w:rPr>
          <w:rFonts w:ascii="Tahoma" w:hAnsi="Tahoma" w:cs="Tahoma"/>
          <w:color w:val="001133"/>
          <w:sz w:val="24"/>
          <w:szCs w:val="24"/>
          <w:lang w:val="ro-RO"/>
        </w:rPr>
      </w:pPr>
      <w:r w:rsidRPr="00EB08F6">
        <w:rPr>
          <w:rStyle w:val="Robust"/>
          <w:rFonts w:ascii="Tahoma" w:hAnsi="Tahoma" w:cs="Tahoma"/>
          <w:color w:val="000000"/>
          <w:sz w:val="24"/>
          <w:szCs w:val="24"/>
          <w:u w:val="single"/>
          <w:lang w:val="ro-RO"/>
        </w:rPr>
        <w:t>H O T Ă R Ă Ş T E:</w:t>
      </w:r>
      <w:r w:rsidRPr="00EB08F6">
        <w:rPr>
          <w:rFonts w:ascii="Tahoma" w:hAnsi="Tahoma" w:cs="Tahoma"/>
          <w:sz w:val="24"/>
          <w:szCs w:val="24"/>
          <w:lang w:val="ro-RO"/>
        </w:rPr>
        <w:t xml:space="preserve"> </w:t>
      </w:r>
      <w:r w:rsidRPr="00F53187">
        <w:rPr>
          <w:rFonts w:ascii="Tahoma" w:hAnsi="Tahoma" w:cs="Tahoma"/>
          <w:sz w:val="24"/>
          <w:szCs w:val="24"/>
          <w:lang w:val="ro-RO"/>
        </w:rPr>
        <w:t xml:space="preserve">                   </w:t>
      </w:r>
    </w:p>
    <w:p w14:paraId="5B4EB8FD" w14:textId="77777777" w:rsidR="00584A0A" w:rsidRPr="00584A0A" w:rsidRDefault="00C91DA3" w:rsidP="00584A0A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  <w:r w:rsidRPr="00F53187">
        <w:rPr>
          <w:rFonts w:ascii="Tahoma" w:hAnsi="Tahoma" w:cs="Tahoma"/>
          <w:sz w:val="24"/>
          <w:szCs w:val="24"/>
          <w:lang w:val="ro-RO"/>
        </w:rPr>
        <w:t xml:space="preserve"> </w:t>
      </w:r>
      <w:r w:rsidRPr="00F53187">
        <w:rPr>
          <w:rFonts w:ascii="Tahoma" w:hAnsi="Tahoma" w:cs="Tahoma"/>
          <w:b/>
          <w:sz w:val="24"/>
          <w:szCs w:val="24"/>
          <w:u w:val="single"/>
          <w:lang w:val="ro-RO"/>
        </w:rPr>
        <w:t>Art.</w:t>
      </w:r>
      <w:r w:rsidR="006E500E" w:rsidRPr="00F53187">
        <w:rPr>
          <w:rFonts w:ascii="Tahoma" w:hAnsi="Tahoma" w:cs="Tahoma"/>
          <w:b/>
          <w:sz w:val="24"/>
          <w:szCs w:val="24"/>
          <w:u w:val="single"/>
          <w:lang w:val="ro-RO"/>
        </w:rPr>
        <w:t xml:space="preserve"> </w:t>
      </w:r>
      <w:r w:rsidRPr="00F53187">
        <w:rPr>
          <w:rFonts w:ascii="Tahoma" w:hAnsi="Tahoma" w:cs="Tahoma"/>
          <w:b/>
          <w:sz w:val="24"/>
          <w:szCs w:val="24"/>
          <w:u w:val="single"/>
          <w:lang w:val="ro-RO"/>
        </w:rPr>
        <w:t>1.</w:t>
      </w:r>
      <w:r w:rsidRPr="00F53187">
        <w:rPr>
          <w:rFonts w:ascii="Tahoma" w:hAnsi="Tahoma" w:cs="Tahoma"/>
          <w:sz w:val="24"/>
          <w:szCs w:val="24"/>
          <w:lang w:val="ro-RO"/>
        </w:rPr>
        <w:t xml:space="preserve"> </w:t>
      </w:r>
      <w:r w:rsidR="00257C77" w:rsidRPr="00F53187">
        <w:rPr>
          <w:rFonts w:ascii="Tahoma" w:hAnsi="Tahoma" w:cs="Tahoma"/>
          <w:sz w:val="24"/>
          <w:szCs w:val="24"/>
          <w:lang w:val="ro-RO"/>
        </w:rPr>
        <w:t xml:space="preserve"> </w:t>
      </w:r>
      <w:r w:rsidR="00257C77">
        <w:rPr>
          <w:rFonts w:ascii="Tahoma" w:hAnsi="Tahoma" w:cs="Tahoma"/>
          <w:b/>
          <w:sz w:val="24"/>
          <w:szCs w:val="24"/>
          <w:lang w:val="ro-RO"/>
        </w:rPr>
        <w:t>A</w:t>
      </w:r>
      <w:r w:rsidR="00257C77" w:rsidRPr="00257C77">
        <w:rPr>
          <w:rFonts w:ascii="Tahoma" w:hAnsi="Tahoma" w:cs="Tahoma"/>
          <w:b/>
          <w:sz w:val="24"/>
          <w:szCs w:val="24"/>
          <w:lang w:val="ro-RO"/>
        </w:rPr>
        <w:t>probă</w:t>
      </w:r>
      <w:r w:rsidR="00257C77" w:rsidRPr="00257C77">
        <w:rPr>
          <w:rFonts w:ascii="Tahoma" w:hAnsi="Tahoma" w:cs="Tahoma"/>
          <w:sz w:val="24"/>
          <w:szCs w:val="24"/>
          <w:lang w:val="ro-RO"/>
        </w:rPr>
        <w:t xml:space="preserve"> </w:t>
      </w:r>
      <w:r w:rsidR="001F691D" w:rsidRPr="001F691D">
        <w:rPr>
          <w:rFonts w:ascii="Tahoma" w:hAnsi="Tahoma" w:cs="Tahoma"/>
          <w:color w:val="000000"/>
          <w:sz w:val="24"/>
          <w:szCs w:val="24"/>
          <w:lang w:val="ro-RO"/>
        </w:rPr>
        <w:t xml:space="preserve">întocmirea Actului adiţional </w:t>
      </w:r>
      <w:r w:rsidR="001F691D">
        <w:rPr>
          <w:rFonts w:ascii="Tahoma" w:hAnsi="Tahoma" w:cs="Tahoma"/>
          <w:color w:val="000000"/>
          <w:sz w:val="24"/>
          <w:szCs w:val="24"/>
          <w:lang w:val="ro-RO"/>
        </w:rPr>
        <w:t>N</w:t>
      </w:r>
      <w:r w:rsidR="001F691D" w:rsidRPr="001F691D">
        <w:rPr>
          <w:rFonts w:ascii="Tahoma" w:hAnsi="Tahoma" w:cs="Tahoma"/>
          <w:color w:val="000000"/>
          <w:sz w:val="24"/>
          <w:szCs w:val="24"/>
          <w:lang w:val="ro-RO"/>
        </w:rPr>
        <w:t xml:space="preserve">r. </w:t>
      </w:r>
      <w:r w:rsidR="00584A0A"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5 la Contractul 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>de conce</w:t>
      </w:r>
      <w:r w:rsidR="00584A0A">
        <w:rPr>
          <w:rFonts w:ascii="Tahoma" w:hAnsi="Tahoma" w:cs="Tahoma"/>
          <w:sz w:val="24"/>
          <w:szCs w:val="24"/>
          <w:lang w:val="ro-RO"/>
        </w:rPr>
        <w:t>siune N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r. 94/2281 din </w:t>
      </w:r>
      <w:r w:rsidR="00584A0A">
        <w:rPr>
          <w:rFonts w:ascii="Tahoma" w:hAnsi="Tahoma" w:cs="Tahoma"/>
          <w:sz w:val="24"/>
          <w:szCs w:val="24"/>
          <w:lang w:val="ro-RO"/>
        </w:rPr>
        <w:t xml:space="preserve">5 aprilie </w:t>
      </w:r>
      <w:r w:rsidR="00584A0A" w:rsidRPr="00584A0A">
        <w:rPr>
          <w:rFonts w:ascii="Tahoma" w:hAnsi="Tahoma" w:cs="Tahoma"/>
          <w:sz w:val="24"/>
          <w:szCs w:val="24"/>
          <w:lang w:val="ro-RO"/>
        </w:rPr>
        <w:t xml:space="preserve">1995, prin care se modifică: </w:t>
      </w:r>
    </w:p>
    <w:p w14:paraId="761BAC61" w14:textId="77777777" w:rsidR="00584A0A" w:rsidRPr="00584A0A" w:rsidRDefault="00584A0A" w:rsidP="00584A0A">
      <w:pPr>
        <w:numPr>
          <w:ilvl w:val="0"/>
          <w:numId w:val="16"/>
        </w:numPr>
        <w:jc w:val="both"/>
        <w:rPr>
          <w:rFonts w:ascii="Tahoma" w:hAnsi="Tahoma" w:cs="Tahoma"/>
          <w:sz w:val="24"/>
          <w:szCs w:val="24"/>
          <w:lang w:val="ro-RO"/>
        </w:rPr>
      </w:pPr>
      <w:r w:rsidRPr="00584A0A">
        <w:rPr>
          <w:rFonts w:ascii="Tahoma" w:hAnsi="Tahoma" w:cs="Tahoma"/>
          <w:b/>
          <w:sz w:val="24"/>
          <w:szCs w:val="24"/>
          <w:lang w:val="ro-RO"/>
        </w:rPr>
        <w:t>Cap. I</w:t>
      </w:r>
      <w:r>
        <w:rPr>
          <w:rFonts w:ascii="Tahoma" w:hAnsi="Tahoma" w:cs="Tahoma"/>
          <w:sz w:val="24"/>
          <w:szCs w:val="24"/>
          <w:lang w:val="ro-RO"/>
        </w:rPr>
        <w:t xml:space="preserve"> astfel: „ Între Municipiul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Dej cu sediul în Dej, </w:t>
      </w:r>
      <w:r>
        <w:rPr>
          <w:rFonts w:ascii="Tahoma" w:hAnsi="Tahoma" w:cs="Tahoma"/>
          <w:sz w:val="24"/>
          <w:szCs w:val="24"/>
          <w:lang w:val="ro-RO"/>
        </w:rPr>
        <w:t>Strada 1 Mai, N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r. 2, reprezentat prin ing. Morar Costan, având funcţia de primar în calitate de concedent, pe de o parte şi </w:t>
      </w:r>
      <w:r w:rsidRPr="00584A0A">
        <w:rPr>
          <w:rFonts w:ascii="Tahoma" w:hAnsi="Tahoma" w:cs="Tahoma"/>
          <w:b/>
          <w:sz w:val="24"/>
          <w:szCs w:val="24"/>
          <w:lang w:val="ro-RO"/>
        </w:rPr>
        <w:t>S</w:t>
      </w:r>
      <w:r>
        <w:rPr>
          <w:rFonts w:ascii="Tahoma" w:hAnsi="Tahoma" w:cs="Tahoma"/>
          <w:b/>
          <w:sz w:val="24"/>
          <w:szCs w:val="24"/>
          <w:lang w:val="ro-RO"/>
        </w:rPr>
        <w:t>.</w:t>
      </w:r>
      <w:r w:rsidRPr="00584A0A">
        <w:rPr>
          <w:rFonts w:ascii="Tahoma" w:hAnsi="Tahoma" w:cs="Tahoma"/>
          <w:b/>
          <w:sz w:val="24"/>
          <w:szCs w:val="24"/>
          <w:lang w:val="ro-RO"/>
        </w:rPr>
        <w:t>C</w:t>
      </w:r>
      <w:r>
        <w:rPr>
          <w:rFonts w:ascii="Tahoma" w:hAnsi="Tahoma" w:cs="Tahoma"/>
          <w:b/>
          <w:sz w:val="24"/>
          <w:szCs w:val="24"/>
          <w:lang w:val="ro-RO"/>
        </w:rPr>
        <w:t>.</w:t>
      </w:r>
      <w:r w:rsidRPr="00584A0A">
        <w:rPr>
          <w:rFonts w:ascii="Tahoma" w:hAnsi="Tahoma" w:cs="Tahoma"/>
          <w:b/>
          <w:sz w:val="24"/>
          <w:szCs w:val="24"/>
          <w:lang w:val="ro-RO"/>
        </w:rPr>
        <w:t xml:space="preserve"> BOMPREU ALIMENT S</w:t>
      </w:r>
      <w:r>
        <w:rPr>
          <w:rFonts w:ascii="Tahoma" w:hAnsi="Tahoma" w:cs="Tahoma"/>
          <w:b/>
          <w:sz w:val="24"/>
          <w:szCs w:val="24"/>
          <w:lang w:val="ro-RO"/>
        </w:rPr>
        <w:t>.</w:t>
      </w:r>
      <w:r w:rsidRPr="00584A0A">
        <w:rPr>
          <w:rFonts w:ascii="Tahoma" w:hAnsi="Tahoma" w:cs="Tahoma"/>
          <w:b/>
          <w:sz w:val="24"/>
          <w:szCs w:val="24"/>
          <w:lang w:val="ro-RO"/>
        </w:rPr>
        <w:t>R</w:t>
      </w:r>
      <w:r>
        <w:rPr>
          <w:rFonts w:ascii="Tahoma" w:hAnsi="Tahoma" w:cs="Tahoma"/>
          <w:b/>
          <w:sz w:val="24"/>
          <w:szCs w:val="24"/>
          <w:lang w:val="ro-RO"/>
        </w:rPr>
        <w:t>.</w:t>
      </w:r>
      <w:r w:rsidRPr="00584A0A">
        <w:rPr>
          <w:rFonts w:ascii="Tahoma" w:hAnsi="Tahoma" w:cs="Tahoma"/>
          <w:b/>
          <w:sz w:val="24"/>
          <w:szCs w:val="24"/>
          <w:lang w:val="ro-RO"/>
        </w:rPr>
        <w:t>L</w:t>
      </w:r>
      <w:r>
        <w:rPr>
          <w:rFonts w:ascii="Tahoma" w:hAnsi="Tahoma" w:cs="Tahoma"/>
          <w:b/>
          <w:sz w:val="24"/>
          <w:szCs w:val="24"/>
          <w:lang w:val="ro-RO"/>
        </w:rPr>
        <w:t>.</w:t>
      </w:r>
      <w:r w:rsidRPr="00584A0A">
        <w:rPr>
          <w:rFonts w:ascii="Tahoma" w:hAnsi="Tahoma" w:cs="Tahoma"/>
          <w:sz w:val="24"/>
          <w:szCs w:val="24"/>
          <w:lang w:val="ro-RO"/>
        </w:rPr>
        <w:t>, re</w:t>
      </w:r>
      <w:r>
        <w:rPr>
          <w:rFonts w:ascii="Tahoma" w:hAnsi="Tahoma" w:cs="Tahoma"/>
          <w:sz w:val="24"/>
          <w:szCs w:val="24"/>
          <w:lang w:val="ro-RO"/>
        </w:rPr>
        <w:t>prezentată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prin </w:t>
      </w:r>
      <w:r>
        <w:rPr>
          <w:rFonts w:ascii="Tahoma" w:hAnsi="Tahoma" w:cs="Tahoma"/>
          <w:sz w:val="24"/>
          <w:szCs w:val="24"/>
          <w:lang w:val="ro-RO"/>
        </w:rPr>
        <w:t xml:space="preserve">doamna 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CENTEA ALEXANDRINA-MARINELA, persoană </w:t>
      </w:r>
      <w:r>
        <w:rPr>
          <w:rFonts w:ascii="Tahoma" w:hAnsi="Tahoma" w:cs="Tahoma"/>
          <w:sz w:val="24"/>
          <w:szCs w:val="24"/>
          <w:lang w:val="ro-RO"/>
        </w:rPr>
        <w:t>juridică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cu</w:t>
      </w:r>
      <w:r>
        <w:rPr>
          <w:rFonts w:ascii="Tahoma" w:hAnsi="Tahoma" w:cs="Tahoma"/>
          <w:sz w:val="24"/>
          <w:szCs w:val="24"/>
          <w:lang w:val="ro-RO"/>
        </w:rPr>
        <w:t xml:space="preserve"> sediul în comuna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Cuzdrioara, sat Cuzdrioara, </w:t>
      </w:r>
      <w:r>
        <w:rPr>
          <w:rFonts w:ascii="Tahoma" w:hAnsi="Tahoma" w:cs="Tahoma"/>
          <w:sz w:val="24"/>
          <w:szCs w:val="24"/>
          <w:lang w:val="ro-RO"/>
        </w:rPr>
        <w:t>Strada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Simion B</w:t>
      </w:r>
      <w:r>
        <w:rPr>
          <w:rFonts w:ascii="Tahoma" w:hAnsi="Tahoma" w:cs="Tahoma"/>
          <w:sz w:val="24"/>
          <w:szCs w:val="24"/>
          <w:lang w:val="ro-RO"/>
        </w:rPr>
        <w:t>ărnuțiu, N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r. 43, </w:t>
      </w:r>
      <w:r>
        <w:rPr>
          <w:rFonts w:ascii="Tahoma" w:hAnsi="Tahoma" w:cs="Tahoma"/>
          <w:sz w:val="24"/>
          <w:szCs w:val="24"/>
          <w:lang w:val="ro-RO"/>
        </w:rPr>
        <w:t>înregistrată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la Registrul </w:t>
      </w:r>
      <w:proofErr w:type="spellStart"/>
      <w:r w:rsidRPr="00584A0A">
        <w:rPr>
          <w:rFonts w:ascii="Tahoma" w:hAnsi="Tahoma" w:cs="Tahoma"/>
          <w:sz w:val="24"/>
          <w:szCs w:val="24"/>
          <w:lang w:val="ro-RO"/>
        </w:rPr>
        <w:t>Comer</w:t>
      </w:r>
      <w:r>
        <w:rPr>
          <w:rFonts w:ascii="Tahoma" w:hAnsi="Tahoma" w:cs="Tahoma"/>
          <w:sz w:val="24"/>
          <w:szCs w:val="24"/>
          <w:lang w:val="ro-RO"/>
        </w:rPr>
        <w:t>tului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Cluj cu J 12/2399/2012 avâ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nd C.U.I. 30632742 din </w:t>
      </w:r>
      <w:r>
        <w:rPr>
          <w:rFonts w:ascii="Tahoma" w:hAnsi="Tahoma" w:cs="Tahoma"/>
          <w:sz w:val="24"/>
          <w:szCs w:val="24"/>
          <w:lang w:val="ro-RO"/>
        </w:rPr>
        <w:t xml:space="preserve">6 septembrie </w:t>
      </w:r>
      <w:r w:rsidRPr="00584A0A">
        <w:rPr>
          <w:rFonts w:ascii="Tahoma" w:hAnsi="Tahoma" w:cs="Tahoma"/>
          <w:sz w:val="24"/>
          <w:szCs w:val="24"/>
          <w:lang w:val="ro-RO"/>
        </w:rPr>
        <w:t>2012, în calitate de concesionar pe de altă parte”.</w:t>
      </w:r>
    </w:p>
    <w:p w14:paraId="1EB109B7" w14:textId="77777777" w:rsidR="00584A0A" w:rsidRPr="00584A0A" w:rsidRDefault="00584A0A" w:rsidP="00584A0A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  <w:r w:rsidRPr="00584A0A">
        <w:rPr>
          <w:rFonts w:ascii="Tahoma" w:hAnsi="Tahoma" w:cs="Tahoma"/>
          <w:sz w:val="24"/>
          <w:szCs w:val="24"/>
          <w:lang w:val="ro-RO"/>
        </w:rPr>
        <w:t xml:space="preserve">Fostul beneficiar al </w:t>
      </w:r>
      <w:r>
        <w:rPr>
          <w:rFonts w:ascii="Tahoma" w:hAnsi="Tahoma" w:cs="Tahoma"/>
          <w:sz w:val="24"/>
          <w:szCs w:val="24"/>
          <w:lang w:val="ro-RO"/>
        </w:rPr>
        <w:t xml:space="preserve">Actului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aditional</w:t>
      </w:r>
      <w:proofErr w:type="spellEnd"/>
      <w:r>
        <w:rPr>
          <w:rFonts w:ascii="Tahoma" w:hAnsi="Tahoma" w:cs="Tahoma"/>
          <w:sz w:val="24"/>
          <w:szCs w:val="24"/>
          <w:lang w:val="ro-RO"/>
        </w:rPr>
        <w:t xml:space="preserve"> N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r. 4 la </w:t>
      </w:r>
      <w:r>
        <w:rPr>
          <w:rFonts w:ascii="Tahoma" w:hAnsi="Tahoma" w:cs="Tahoma"/>
          <w:sz w:val="24"/>
          <w:szCs w:val="24"/>
          <w:lang w:val="ro-RO"/>
        </w:rPr>
        <w:t>Contractul de concesiune N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r. 94/2281 din </w:t>
      </w:r>
      <w:r>
        <w:rPr>
          <w:rFonts w:ascii="Tahoma" w:hAnsi="Tahoma" w:cs="Tahoma"/>
          <w:sz w:val="24"/>
          <w:szCs w:val="24"/>
          <w:lang w:val="ro-RO"/>
        </w:rPr>
        <w:t xml:space="preserve">5 aprilie 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1995, este </w:t>
      </w:r>
      <w:r w:rsidRPr="00584A0A">
        <w:rPr>
          <w:rFonts w:ascii="Tahoma" w:hAnsi="Tahoma" w:cs="Tahoma"/>
          <w:b/>
          <w:sz w:val="24"/>
          <w:szCs w:val="24"/>
          <w:lang w:val="ro-RO"/>
        </w:rPr>
        <w:t>S.C. BLUE FORT COMEXIM S.R.L.,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cu sediul în</w:t>
      </w:r>
      <w:r>
        <w:rPr>
          <w:rFonts w:ascii="Tahoma" w:hAnsi="Tahoma" w:cs="Tahoma"/>
          <w:sz w:val="24"/>
          <w:szCs w:val="24"/>
          <w:lang w:val="ro-RO"/>
        </w:rPr>
        <w:t xml:space="preserve"> Municipiul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 Dej, </w:t>
      </w:r>
      <w:r>
        <w:rPr>
          <w:rFonts w:ascii="Tahoma" w:hAnsi="Tahoma" w:cs="Tahoma"/>
          <w:sz w:val="24"/>
          <w:szCs w:val="24"/>
          <w:lang w:val="ro-RO"/>
        </w:rPr>
        <w:t>Strada Teilor, N</w:t>
      </w:r>
      <w:r w:rsidRPr="00584A0A">
        <w:rPr>
          <w:rFonts w:ascii="Tahoma" w:hAnsi="Tahoma" w:cs="Tahoma"/>
          <w:sz w:val="24"/>
          <w:szCs w:val="24"/>
          <w:lang w:val="ro-RO"/>
        </w:rPr>
        <w:t xml:space="preserve">r. 18. </w:t>
      </w:r>
    </w:p>
    <w:p w14:paraId="08CE6A5B" w14:textId="77777777" w:rsidR="00584A0A" w:rsidRPr="00584A0A" w:rsidRDefault="00584A0A" w:rsidP="00584A0A">
      <w:pPr>
        <w:ind w:firstLine="708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 w:rsidRPr="00584A0A">
        <w:rPr>
          <w:rFonts w:ascii="Tahoma" w:hAnsi="Tahoma" w:cs="Tahoma"/>
          <w:b/>
          <w:color w:val="000000"/>
          <w:sz w:val="24"/>
          <w:szCs w:val="24"/>
          <w:u w:val="single"/>
          <w:lang w:val="ro-RO"/>
        </w:rPr>
        <w:t>Art. 2.</w:t>
      </w: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 Cu ducerea la îndeplinire 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>a</w:t>
      </w: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 prevederilor prezentei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hotărâri se 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încredinţează </w:t>
      </w:r>
      <w:r>
        <w:rPr>
          <w:rFonts w:ascii="Tahoma" w:hAnsi="Tahoma" w:cs="Tahoma"/>
          <w:color w:val="000000"/>
          <w:sz w:val="24"/>
          <w:szCs w:val="24"/>
          <w:lang w:val="ro-RO"/>
        </w:rPr>
        <w:t>Primarul M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unicipiului Dej prin Serviciul </w:t>
      </w:r>
      <w:r w:rsidRPr="00584A0A">
        <w:rPr>
          <w:rFonts w:ascii="Tahoma" w:hAnsi="Tahoma" w:cs="Tahoma"/>
          <w:sz w:val="24"/>
          <w:szCs w:val="24"/>
          <w:lang w:val="ro-RO"/>
        </w:rPr>
        <w:t>de Urbanism şi Amenajarea Teritoriului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 din cadrul Direcţiei Tehnice </w:t>
      </w:r>
      <w:r>
        <w:rPr>
          <w:rFonts w:ascii="Tahoma" w:hAnsi="Tahoma" w:cs="Tahoma"/>
          <w:color w:val="000000"/>
          <w:sz w:val="24"/>
          <w:szCs w:val="24"/>
          <w:lang w:val="ro-RO"/>
        </w:rPr>
        <w:t>şi Serviciul Taxe şi I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 xml:space="preserve">mpozite din cadrul Direcţiei Economice a </w:t>
      </w:r>
      <w:r>
        <w:rPr>
          <w:rFonts w:ascii="Tahoma" w:hAnsi="Tahoma" w:cs="Tahoma"/>
          <w:color w:val="000000"/>
          <w:sz w:val="24"/>
          <w:szCs w:val="24"/>
          <w:lang w:val="ro-RO"/>
        </w:rPr>
        <w:t>Primăriei M</w:t>
      </w:r>
      <w:r w:rsidRPr="00584A0A">
        <w:rPr>
          <w:rFonts w:ascii="Tahoma" w:hAnsi="Tahoma" w:cs="Tahoma"/>
          <w:color w:val="000000"/>
          <w:sz w:val="24"/>
          <w:szCs w:val="24"/>
          <w:lang w:val="ro-RO"/>
        </w:rPr>
        <w:t>unicipiului Dej.</w:t>
      </w:r>
    </w:p>
    <w:p w14:paraId="71D2D35D" w14:textId="77777777" w:rsidR="00B90537" w:rsidRPr="000C74F8" w:rsidRDefault="00B90537" w:rsidP="00D0041E">
      <w:pPr>
        <w:spacing w:line="276" w:lineRule="auto"/>
        <w:ind w:firstLine="708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0C74F8">
        <w:rPr>
          <w:rFonts w:ascii="Tahoma" w:hAnsi="Tahoma" w:cs="Tahoma"/>
          <w:b/>
          <w:sz w:val="24"/>
          <w:szCs w:val="24"/>
          <w:lang w:val="ro-RO"/>
        </w:rPr>
        <w:t>Preşedinte de şedinţă,</w:t>
      </w:r>
    </w:p>
    <w:p w14:paraId="40037A5D" w14:textId="77777777" w:rsidR="00B90537" w:rsidRDefault="004C2755" w:rsidP="00B9053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Butuza Marius Cornel</w:t>
      </w:r>
    </w:p>
    <w:p w14:paraId="607A2B0F" w14:textId="77777777" w:rsidR="00B90537" w:rsidRDefault="00B90537" w:rsidP="00B9053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49D2C028" w14:textId="77777777" w:rsidR="00B90537" w:rsidRPr="000C74F8" w:rsidRDefault="00B90537" w:rsidP="00B90537">
      <w:pPr>
        <w:ind w:firstLine="720"/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>Nr. consilieri în funcţie -  19</w:t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</w:p>
    <w:p w14:paraId="352292FA" w14:textId="77777777" w:rsidR="00B90537" w:rsidRPr="00DC5329" w:rsidRDefault="00B90537" w:rsidP="00B90537">
      <w:pPr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 xml:space="preserve">Nr. consilieri prezenţi   - </w:t>
      </w:r>
      <w:r w:rsidR="004C2755">
        <w:rPr>
          <w:rFonts w:ascii="Tahoma" w:hAnsi="Tahoma" w:cs="Tahoma"/>
          <w:b/>
          <w:lang w:val="ro-RO"/>
        </w:rPr>
        <w:t xml:space="preserve"> 18</w:t>
      </w:r>
      <w:r w:rsidR="00D0041E">
        <w:rPr>
          <w:rFonts w:ascii="Tahoma" w:hAnsi="Tahoma" w:cs="Tahoma"/>
          <w:b/>
          <w:lang w:val="ro-RO"/>
        </w:rPr>
        <w:t xml:space="preserve"> </w:t>
      </w:r>
      <w:r w:rsidRPr="00DC5329">
        <w:rPr>
          <w:rFonts w:ascii="Tahoma" w:hAnsi="Tahoma" w:cs="Tahoma"/>
          <w:b/>
          <w:lang w:val="ro-RO"/>
        </w:rPr>
        <w:t xml:space="preserve"> </w:t>
      </w:r>
    </w:p>
    <w:p w14:paraId="0A6D4F80" w14:textId="77777777" w:rsidR="00B90537" w:rsidRPr="00DC5329" w:rsidRDefault="00B90537" w:rsidP="00B90537">
      <w:pPr>
        <w:ind w:firstLine="720"/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>Nr. voturi pentru</w:t>
      </w:r>
      <w:r w:rsidRPr="00DC5329">
        <w:rPr>
          <w:rFonts w:ascii="Tahoma" w:hAnsi="Tahoma" w:cs="Tahoma"/>
          <w:b/>
          <w:lang w:val="ro-RO"/>
        </w:rPr>
        <w:tab/>
        <w:t xml:space="preserve">   - </w:t>
      </w:r>
      <w:r w:rsidR="001F691D">
        <w:rPr>
          <w:rFonts w:ascii="Tahoma" w:hAnsi="Tahoma" w:cs="Tahoma"/>
          <w:b/>
          <w:lang w:val="ro-RO"/>
        </w:rPr>
        <w:t xml:space="preserve"> 18</w:t>
      </w:r>
      <w:r>
        <w:rPr>
          <w:rFonts w:ascii="Tahoma" w:hAnsi="Tahoma" w:cs="Tahoma"/>
          <w:b/>
          <w:lang w:val="ro-RO"/>
        </w:rPr>
        <w:t xml:space="preserve"> </w:t>
      </w:r>
    </w:p>
    <w:p w14:paraId="1E8F8A57" w14:textId="77777777" w:rsidR="00B90537" w:rsidRPr="00DC5329" w:rsidRDefault="00B90537" w:rsidP="00B90537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Nr. voturi împotrivă</w:t>
      </w:r>
      <w:r w:rsidRPr="00DC5329">
        <w:rPr>
          <w:rFonts w:ascii="Tahoma" w:hAnsi="Tahoma" w:cs="Tahoma"/>
          <w:b/>
          <w:lang w:val="ro-RO"/>
        </w:rPr>
        <w:tab/>
        <w:t xml:space="preserve">   -   </w:t>
      </w:r>
    </w:p>
    <w:p w14:paraId="03BADEDC" w14:textId="77777777" w:rsidR="00B90537" w:rsidRPr="00DC5329" w:rsidRDefault="00B90537" w:rsidP="00B90537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Abţineri</w:t>
      </w:r>
      <w:r w:rsidRPr="00DC5329">
        <w:rPr>
          <w:rFonts w:ascii="Tahoma" w:hAnsi="Tahoma" w:cs="Tahoma"/>
          <w:b/>
          <w:lang w:val="ro-RO"/>
        </w:rPr>
        <w:tab/>
        <w:t xml:space="preserve">               </w:t>
      </w:r>
      <w:r w:rsidR="001F691D">
        <w:rPr>
          <w:rFonts w:ascii="Tahoma" w:hAnsi="Tahoma" w:cs="Tahoma"/>
          <w:b/>
          <w:lang w:val="ro-RO"/>
        </w:rPr>
        <w:t xml:space="preserve">- </w:t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lang w:val="ro-RO"/>
        </w:rPr>
        <w:tab/>
        <w:t xml:space="preserve">        </w:t>
      </w:r>
      <w:r w:rsidRPr="00DC5329">
        <w:rPr>
          <w:rFonts w:ascii="Tahoma" w:hAnsi="Tahoma" w:cs="Tahoma"/>
          <w:b/>
          <w:lang w:val="ro-RO"/>
        </w:rPr>
        <w:t>Contrasemnează</w:t>
      </w:r>
    </w:p>
    <w:p w14:paraId="33045AB1" w14:textId="77777777" w:rsidR="00A374BC" w:rsidRPr="00A374BC" w:rsidRDefault="00B90537" w:rsidP="00082DB7">
      <w:pPr>
        <w:jc w:val="both"/>
        <w:rPr>
          <w:rFonts w:ascii="Tahoma" w:hAnsi="Tahoma" w:cs="Tahoma"/>
          <w:b/>
          <w:i/>
          <w:lang w:val="ro-RO"/>
        </w:rPr>
      </w:pP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         </w:t>
      </w:r>
      <w:r>
        <w:rPr>
          <w:rFonts w:ascii="Tahoma" w:hAnsi="Tahoma" w:cs="Tahoma"/>
          <w:b/>
          <w:lang w:val="ro-RO"/>
        </w:rPr>
        <w:t xml:space="preserve">  </w:t>
      </w:r>
      <w:r w:rsidRPr="00DC5329">
        <w:rPr>
          <w:rFonts w:ascii="Tahoma" w:hAnsi="Tahoma" w:cs="Tahoma"/>
          <w:b/>
          <w:lang w:val="ro-RO"/>
        </w:rPr>
        <w:t xml:space="preserve"> Secretar,</w:t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                                                                 </w:t>
      </w:r>
      <w:r>
        <w:rPr>
          <w:rFonts w:ascii="Tahoma" w:hAnsi="Tahoma" w:cs="Tahoma"/>
          <w:b/>
          <w:lang w:val="ro-RO"/>
        </w:rPr>
        <w:t xml:space="preserve">  </w:t>
      </w:r>
      <w:r w:rsidRPr="00DC5329">
        <w:rPr>
          <w:rFonts w:ascii="Tahoma" w:hAnsi="Tahoma" w:cs="Tahoma"/>
          <w:b/>
          <w:lang w:val="ro-RO"/>
        </w:rPr>
        <w:t xml:space="preserve">Covaciu </w:t>
      </w:r>
      <w:proofErr w:type="spellStart"/>
      <w:r w:rsidRPr="00DC5329">
        <w:rPr>
          <w:rFonts w:ascii="Tahoma" w:hAnsi="Tahoma" w:cs="Tahoma"/>
          <w:b/>
          <w:lang w:val="ro-RO"/>
        </w:rPr>
        <w:t>Andron</w:t>
      </w:r>
      <w:proofErr w:type="spellEnd"/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</w:t>
      </w:r>
      <w:r w:rsidR="00A374BC" w:rsidRPr="00A374BC">
        <w:rPr>
          <w:rFonts w:ascii="Tahoma" w:hAnsi="Tahoma" w:cs="Tahoma"/>
          <w:b/>
          <w:sz w:val="24"/>
          <w:szCs w:val="24"/>
          <w:lang w:val="ro-RO"/>
        </w:rPr>
        <w:t xml:space="preserve"> </w:t>
      </w:r>
    </w:p>
    <w:sectPr w:rsidR="00A374BC" w:rsidRPr="00A374BC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8057B"/>
    <w:multiLevelType w:val="hybridMultilevel"/>
    <w:tmpl w:val="49E8A8CA"/>
    <w:lvl w:ilvl="0" w:tplc="5972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1F6465"/>
    <w:multiLevelType w:val="hybridMultilevel"/>
    <w:tmpl w:val="D1207508"/>
    <w:lvl w:ilvl="0" w:tplc="46A241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40881"/>
    <w:multiLevelType w:val="hybridMultilevel"/>
    <w:tmpl w:val="CB1474E6"/>
    <w:lvl w:ilvl="0" w:tplc="5316EE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5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20"/>
  </w:num>
  <w:num w:numId="4">
    <w:abstractNumId w:val="24"/>
  </w:num>
  <w:num w:numId="5">
    <w:abstractNumId w:val="21"/>
  </w:num>
  <w:num w:numId="6">
    <w:abstractNumId w:val="16"/>
  </w:num>
  <w:num w:numId="7">
    <w:abstractNumId w:val="18"/>
  </w:num>
  <w:num w:numId="8">
    <w:abstractNumId w:val="23"/>
  </w:num>
  <w:num w:numId="9">
    <w:abstractNumId w:val="15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</w:num>
  <w:num w:numId="12">
    <w:abstractNumId w:val="7"/>
  </w:num>
  <w:num w:numId="13">
    <w:abstractNumId w:val="27"/>
  </w:num>
  <w:num w:numId="14">
    <w:abstractNumId w:val="9"/>
  </w:num>
  <w:num w:numId="15">
    <w:abstractNumId w:val="8"/>
  </w:num>
  <w:num w:numId="16">
    <w:abstractNumId w:val="5"/>
  </w:num>
  <w:num w:numId="17">
    <w:abstractNumId w:val="0"/>
  </w:num>
  <w:num w:numId="18">
    <w:abstractNumId w:val="30"/>
  </w:num>
  <w:num w:numId="19">
    <w:abstractNumId w:val="17"/>
  </w:num>
  <w:num w:numId="20">
    <w:abstractNumId w:val="19"/>
  </w:num>
  <w:num w:numId="21">
    <w:abstractNumId w:val="3"/>
  </w:num>
  <w:num w:numId="22">
    <w:abstractNumId w:val="26"/>
  </w:num>
  <w:num w:numId="23">
    <w:abstractNumId w:val="31"/>
  </w:num>
  <w:num w:numId="24">
    <w:abstractNumId w:val="14"/>
  </w:num>
  <w:num w:numId="25">
    <w:abstractNumId w:val="13"/>
  </w:num>
  <w:num w:numId="26">
    <w:abstractNumId w:val="10"/>
  </w:num>
  <w:num w:numId="27">
    <w:abstractNumId w:val="4"/>
  </w:num>
  <w:num w:numId="28">
    <w:abstractNumId w:val="2"/>
  </w:num>
  <w:num w:numId="29">
    <w:abstractNumId w:val="22"/>
  </w:num>
  <w:num w:numId="30">
    <w:abstractNumId w:val="12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1DD4"/>
    <w:rsid w:val="00041E56"/>
    <w:rsid w:val="000620BD"/>
    <w:rsid w:val="00066A73"/>
    <w:rsid w:val="00071E6E"/>
    <w:rsid w:val="000763F2"/>
    <w:rsid w:val="00082DB7"/>
    <w:rsid w:val="00096259"/>
    <w:rsid w:val="000A26F0"/>
    <w:rsid w:val="000B7893"/>
    <w:rsid w:val="000B78BF"/>
    <w:rsid w:val="000C26F5"/>
    <w:rsid w:val="000C3B50"/>
    <w:rsid w:val="000C74F8"/>
    <w:rsid w:val="000D0B0D"/>
    <w:rsid w:val="000E0E93"/>
    <w:rsid w:val="000E65FF"/>
    <w:rsid w:val="000F5CB2"/>
    <w:rsid w:val="000F713C"/>
    <w:rsid w:val="001117E3"/>
    <w:rsid w:val="00113174"/>
    <w:rsid w:val="0011470C"/>
    <w:rsid w:val="001258E5"/>
    <w:rsid w:val="001525DB"/>
    <w:rsid w:val="00154A03"/>
    <w:rsid w:val="001567D4"/>
    <w:rsid w:val="00160823"/>
    <w:rsid w:val="001643A7"/>
    <w:rsid w:val="00187084"/>
    <w:rsid w:val="001906ED"/>
    <w:rsid w:val="00195C73"/>
    <w:rsid w:val="001A20A2"/>
    <w:rsid w:val="001A791D"/>
    <w:rsid w:val="001B1153"/>
    <w:rsid w:val="001C43DF"/>
    <w:rsid w:val="001D4798"/>
    <w:rsid w:val="001E31D6"/>
    <w:rsid w:val="001E53E0"/>
    <w:rsid w:val="001E5965"/>
    <w:rsid w:val="001F691D"/>
    <w:rsid w:val="00202BE7"/>
    <w:rsid w:val="00206594"/>
    <w:rsid w:val="00212B40"/>
    <w:rsid w:val="002226B1"/>
    <w:rsid w:val="00227C69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6456B"/>
    <w:rsid w:val="00271715"/>
    <w:rsid w:val="002741D3"/>
    <w:rsid w:val="00282A77"/>
    <w:rsid w:val="00286A50"/>
    <w:rsid w:val="00293AB3"/>
    <w:rsid w:val="002A3C2E"/>
    <w:rsid w:val="002A4D82"/>
    <w:rsid w:val="002A79F6"/>
    <w:rsid w:val="002B3683"/>
    <w:rsid w:val="002B7405"/>
    <w:rsid w:val="002C674A"/>
    <w:rsid w:val="002C6B46"/>
    <w:rsid w:val="002F1A17"/>
    <w:rsid w:val="003072E1"/>
    <w:rsid w:val="00307656"/>
    <w:rsid w:val="00310072"/>
    <w:rsid w:val="00313473"/>
    <w:rsid w:val="00321FF1"/>
    <w:rsid w:val="00326B2B"/>
    <w:rsid w:val="00327459"/>
    <w:rsid w:val="00337462"/>
    <w:rsid w:val="00342891"/>
    <w:rsid w:val="00354771"/>
    <w:rsid w:val="0036050E"/>
    <w:rsid w:val="00361D44"/>
    <w:rsid w:val="00365878"/>
    <w:rsid w:val="00381CA2"/>
    <w:rsid w:val="00393906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E0B97"/>
    <w:rsid w:val="003E0BE6"/>
    <w:rsid w:val="003E28CE"/>
    <w:rsid w:val="003F614A"/>
    <w:rsid w:val="0041018D"/>
    <w:rsid w:val="00416627"/>
    <w:rsid w:val="00416AF7"/>
    <w:rsid w:val="00416D0D"/>
    <w:rsid w:val="00420E00"/>
    <w:rsid w:val="00423922"/>
    <w:rsid w:val="0042615E"/>
    <w:rsid w:val="00446468"/>
    <w:rsid w:val="00447417"/>
    <w:rsid w:val="00455CD2"/>
    <w:rsid w:val="00460951"/>
    <w:rsid w:val="004747FB"/>
    <w:rsid w:val="00474CB6"/>
    <w:rsid w:val="004932AF"/>
    <w:rsid w:val="00494546"/>
    <w:rsid w:val="00494765"/>
    <w:rsid w:val="004A36B1"/>
    <w:rsid w:val="004A7167"/>
    <w:rsid w:val="004C0D88"/>
    <w:rsid w:val="004C2755"/>
    <w:rsid w:val="004D401F"/>
    <w:rsid w:val="004D5669"/>
    <w:rsid w:val="004E3066"/>
    <w:rsid w:val="004E4F90"/>
    <w:rsid w:val="004F33F4"/>
    <w:rsid w:val="004F3E04"/>
    <w:rsid w:val="00504EE7"/>
    <w:rsid w:val="00520FCC"/>
    <w:rsid w:val="005215EB"/>
    <w:rsid w:val="00524160"/>
    <w:rsid w:val="00530D75"/>
    <w:rsid w:val="0053123B"/>
    <w:rsid w:val="00531BA2"/>
    <w:rsid w:val="005403D7"/>
    <w:rsid w:val="00551F5B"/>
    <w:rsid w:val="005610FC"/>
    <w:rsid w:val="00563BA9"/>
    <w:rsid w:val="00566A01"/>
    <w:rsid w:val="0057276F"/>
    <w:rsid w:val="00576953"/>
    <w:rsid w:val="00577510"/>
    <w:rsid w:val="00577F12"/>
    <w:rsid w:val="005848B8"/>
    <w:rsid w:val="00584A0A"/>
    <w:rsid w:val="005875DD"/>
    <w:rsid w:val="005B773E"/>
    <w:rsid w:val="005D2666"/>
    <w:rsid w:val="005D666C"/>
    <w:rsid w:val="005D7F7F"/>
    <w:rsid w:val="005E0954"/>
    <w:rsid w:val="005E22E3"/>
    <w:rsid w:val="005E3F4A"/>
    <w:rsid w:val="005E57C7"/>
    <w:rsid w:val="005F75A3"/>
    <w:rsid w:val="005F76EB"/>
    <w:rsid w:val="006079BB"/>
    <w:rsid w:val="0061492A"/>
    <w:rsid w:val="006256C9"/>
    <w:rsid w:val="00636F0E"/>
    <w:rsid w:val="006477B1"/>
    <w:rsid w:val="006527F2"/>
    <w:rsid w:val="006665FB"/>
    <w:rsid w:val="0067225D"/>
    <w:rsid w:val="00674040"/>
    <w:rsid w:val="00676A8B"/>
    <w:rsid w:val="00683455"/>
    <w:rsid w:val="006A52A5"/>
    <w:rsid w:val="006C5DA4"/>
    <w:rsid w:val="006D1D91"/>
    <w:rsid w:val="006D6037"/>
    <w:rsid w:val="006E500E"/>
    <w:rsid w:val="006F2236"/>
    <w:rsid w:val="0070305B"/>
    <w:rsid w:val="00733C0D"/>
    <w:rsid w:val="00735509"/>
    <w:rsid w:val="007546E8"/>
    <w:rsid w:val="007570EF"/>
    <w:rsid w:val="00771CBA"/>
    <w:rsid w:val="00780514"/>
    <w:rsid w:val="00780A94"/>
    <w:rsid w:val="00782059"/>
    <w:rsid w:val="00782964"/>
    <w:rsid w:val="00787784"/>
    <w:rsid w:val="00790C68"/>
    <w:rsid w:val="00791CF5"/>
    <w:rsid w:val="007955BF"/>
    <w:rsid w:val="00797BB7"/>
    <w:rsid w:val="007A0059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D5819"/>
    <w:rsid w:val="007E03C3"/>
    <w:rsid w:val="007F236F"/>
    <w:rsid w:val="007F2CCF"/>
    <w:rsid w:val="00816C31"/>
    <w:rsid w:val="00823C38"/>
    <w:rsid w:val="00834291"/>
    <w:rsid w:val="0084007A"/>
    <w:rsid w:val="008407C9"/>
    <w:rsid w:val="00841055"/>
    <w:rsid w:val="00846CDF"/>
    <w:rsid w:val="0085280A"/>
    <w:rsid w:val="00863D8C"/>
    <w:rsid w:val="00864710"/>
    <w:rsid w:val="00870C1A"/>
    <w:rsid w:val="00871341"/>
    <w:rsid w:val="00875828"/>
    <w:rsid w:val="00885EBD"/>
    <w:rsid w:val="008942F0"/>
    <w:rsid w:val="00895335"/>
    <w:rsid w:val="00897554"/>
    <w:rsid w:val="008B2869"/>
    <w:rsid w:val="008B4281"/>
    <w:rsid w:val="008C3B64"/>
    <w:rsid w:val="008C5C98"/>
    <w:rsid w:val="008C703A"/>
    <w:rsid w:val="008E41B5"/>
    <w:rsid w:val="008E64AD"/>
    <w:rsid w:val="008F2442"/>
    <w:rsid w:val="008F736F"/>
    <w:rsid w:val="008F7EAC"/>
    <w:rsid w:val="00904DA3"/>
    <w:rsid w:val="00935032"/>
    <w:rsid w:val="00964912"/>
    <w:rsid w:val="00966F72"/>
    <w:rsid w:val="00992A0D"/>
    <w:rsid w:val="00996EEF"/>
    <w:rsid w:val="009A2CE8"/>
    <w:rsid w:val="009C46E5"/>
    <w:rsid w:val="009D229A"/>
    <w:rsid w:val="009D4660"/>
    <w:rsid w:val="009E7F4C"/>
    <w:rsid w:val="009F4043"/>
    <w:rsid w:val="009F744C"/>
    <w:rsid w:val="00A06566"/>
    <w:rsid w:val="00A12162"/>
    <w:rsid w:val="00A16B5E"/>
    <w:rsid w:val="00A16BB2"/>
    <w:rsid w:val="00A30BAA"/>
    <w:rsid w:val="00A30E18"/>
    <w:rsid w:val="00A3529F"/>
    <w:rsid w:val="00A374BC"/>
    <w:rsid w:val="00A44B32"/>
    <w:rsid w:val="00A46046"/>
    <w:rsid w:val="00A46A4C"/>
    <w:rsid w:val="00A60A4F"/>
    <w:rsid w:val="00A73062"/>
    <w:rsid w:val="00A80DBC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C4389"/>
    <w:rsid w:val="00AD26C5"/>
    <w:rsid w:val="00AE3AAD"/>
    <w:rsid w:val="00AE4B45"/>
    <w:rsid w:val="00AE6666"/>
    <w:rsid w:val="00AE71A1"/>
    <w:rsid w:val="00AF5BE1"/>
    <w:rsid w:val="00B10CB6"/>
    <w:rsid w:val="00B14440"/>
    <w:rsid w:val="00B30725"/>
    <w:rsid w:val="00B34363"/>
    <w:rsid w:val="00B44CD3"/>
    <w:rsid w:val="00B47666"/>
    <w:rsid w:val="00B569C2"/>
    <w:rsid w:val="00B7219B"/>
    <w:rsid w:val="00B74644"/>
    <w:rsid w:val="00B90537"/>
    <w:rsid w:val="00B945D5"/>
    <w:rsid w:val="00B96510"/>
    <w:rsid w:val="00BC09C4"/>
    <w:rsid w:val="00BC149A"/>
    <w:rsid w:val="00BC5524"/>
    <w:rsid w:val="00BE2A91"/>
    <w:rsid w:val="00BF1D84"/>
    <w:rsid w:val="00BF606A"/>
    <w:rsid w:val="00C24149"/>
    <w:rsid w:val="00C279E2"/>
    <w:rsid w:val="00C31A1F"/>
    <w:rsid w:val="00C31D21"/>
    <w:rsid w:val="00C32295"/>
    <w:rsid w:val="00C364A2"/>
    <w:rsid w:val="00C47D42"/>
    <w:rsid w:val="00C7334C"/>
    <w:rsid w:val="00C763CB"/>
    <w:rsid w:val="00C770D3"/>
    <w:rsid w:val="00C83388"/>
    <w:rsid w:val="00C87CD9"/>
    <w:rsid w:val="00C90C95"/>
    <w:rsid w:val="00C91DA3"/>
    <w:rsid w:val="00C92E41"/>
    <w:rsid w:val="00CA4205"/>
    <w:rsid w:val="00CA7A85"/>
    <w:rsid w:val="00CB4608"/>
    <w:rsid w:val="00CC106D"/>
    <w:rsid w:val="00CC5831"/>
    <w:rsid w:val="00CD3F9F"/>
    <w:rsid w:val="00CE6EEA"/>
    <w:rsid w:val="00D0041E"/>
    <w:rsid w:val="00D03009"/>
    <w:rsid w:val="00D054BB"/>
    <w:rsid w:val="00D05DE7"/>
    <w:rsid w:val="00D36C05"/>
    <w:rsid w:val="00D51517"/>
    <w:rsid w:val="00D522E6"/>
    <w:rsid w:val="00D605FA"/>
    <w:rsid w:val="00D63F39"/>
    <w:rsid w:val="00D71002"/>
    <w:rsid w:val="00D719E1"/>
    <w:rsid w:val="00D74868"/>
    <w:rsid w:val="00D76D63"/>
    <w:rsid w:val="00D93825"/>
    <w:rsid w:val="00DB78E1"/>
    <w:rsid w:val="00DC182A"/>
    <w:rsid w:val="00DC5329"/>
    <w:rsid w:val="00DD65E3"/>
    <w:rsid w:val="00DE3413"/>
    <w:rsid w:val="00DF466D"/>
    <w:rsid w:val="00DF6433"/>
    <w:rsid w:val="00E0426D"/>
    <w:rsid w:val="00E106DF"/>
    <w:rsid w:val="00E25523"/>
    <w:rsid w:val="00E27653"/>
    <w:rsid w:val="00E50973"/>
    <w:rsid w:val="00E57CF9"/>
    <w:rsid w:val="00E633DF"/>
    <w:rsid w:val="00E64210"/>
    <w:rsid w:val="00E7160F"/>
    <w:rsid w:val="00E7284C"/>
    <w:rsid w:val="00E84C07"/>
    <w:rsid w:val="00E856A0"/>
    <w:rsid w:val="00EA7E31"/>
    <w:rsid w:val="00EB08F6"/>
    <w:rsid w:val="00EB743B"/>
    <w:rsid w:val="00EC4A14"/>
    <w:rsid w:val="00EC6F88"/>
    <w:rsid w:val="00ED5161"/>
    <w:rsid w:val="00EE5641"/>
    <w:rsid w:val="00EF6ACF"/>
    <w:rsid w:val="00F05745"/>
    <w:rsid w:val="00F147CB"/>
    <w:rsid w:val="00F16E9A"/>
    <w:rsid w:val="00F252EA"/>
    <w:rsid w:val="00F34CF0"/>
    <w:rsid w:val="00F42B78"/>
    <w:rsid w:val="00F51E70"/>
    <w:rsid w:val="00F53187"/>
    <w:rsid w:val="00F53582"/>
    <w:rsid w:val="00F577BD"/>
    <w:rsid w:val="00F57AC2"/>
    <w:rsid w:val="00F6457D"/>
    <w:rsid w:val="00F6673B"/>
    <w:rsid w:val="00F6783C"/>
    <w:rsid w:val="00F73172"/>
    <w:rsid w:val="00F739FD"/>
    <w:rsid w:val="00F74533"/>
    <w:rsid w:val="00F80293"/>
    <w:rsid w:val="00F83B8C"/>
    <w:rsid w:val="00F91E59"/>
    <w:rsid w:val="00F9481A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FEA0D6"/>
  <w15:chartTrackingRefBased/>
  <w15:docId w15:val="{2AD7FBB6-D960-4683-A889-83D65424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759acc70-c1d1-4908-9e79-3cf5e54540b8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1" ma:contentTypeDescription="Tip de conținut pentru HCL" ma:contentTypeScope="" ma:versionID="a0d69dfa5921ba6fb6748df86346f08d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2015-03-04T22:00:00+00:00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28</Număr_x0020_HCL>
    <_dlc_DocId xmlns="49ad8bbe-11e1-42b2-a965-6a341b5f7ad4">PMD15-83-1936</_dlc_DocId>
    <_dlc_DocIdUrl xmlns="49ad8bbe-11e1-42b2-a965-6a341b5f7ad4">
      <Url>http://smdoc/Situri/CL/_layouts/15/DocIdRedir.aspx?ID=PMD15-83-1936</Url>
      <Description>PMD15-83-1936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99C46B-B153-4D47-AEDA-3DC4933C75BC}"/>
</file>

<file path=customXml/itemProps2.xml><?xml version="1.0" encoding="utf-8"?>
<ds:datastoreItem xmlns:ds="http://schemas.openxmlformats.org/officeDocument/2006/customXml" ds:itemID="{767EAD1E-7699-4E1D-ACC4-2D074ABDB492}"/>
</file>

<file path=customXml/itemProps3.xml><?xml version="1.0" encoding="utf-8"?>
<ds:datastoreItem xmlns:ds="http://schemas.openxmlformats.org/officeDocument/2006/customXml" ds:itemID="{ED2D379C-CAC4-4AA6-8DA9-A30F2E8910EB}"/>
</file>

<file path=customXml/itemProps4.xml><?xml version="1.0" encoding="utf-8"?>
<ds:datastoreItem xmlns:ds="http://schemas.openxmlformats.org/officeDocument/2006/customXml" ds:itemID="{7C581DA0-ACF7-451F-9EBF-23B8FDF7BFC1}"/>
</file>

<file path=customXml/itemProps5.xml><?xml version="1.0" encoding="utf-8"?>
<ds:datastoreItem xmlns:ds="http://schemas.openxmlformats.org/officeDocument/2006/customXml" ds:itemID="{BF3237AB-E7EA-4FE0-A702-CD8B7AF3166E}"/>
</file>

<file path=customXml/itemProps6.xml><?xml version="1.0" encoding="utf-8"?>
<ds:datastoreItem xmlns:ds="http://schemas.openxmlformats.org/officeDocument/2006/customXml" ds:itemID="{182832B6-564D-402B-8F65-2FD602E487F9}"/>
</file>

<file path=customXml/itemProps7.xml><?xml version="1.0" encoding="utf-8"?>
<ds:datastoreItem xmlns:ds="http://schemas.openxmlformats.org/officeDocument/2006/customXml" ds:itemID="{4609257B-8C4D-4847-AC28-EDDD2E8358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3162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aprobarea intocmirii act aditional</dc:subject>
  <dc:creator>Simona</dc:creator>
  <cp:keywords/>
  <cp:lastModifiedBy>Cristi.Rusu</cp:lastModifiedBy>
  <cp:revision>2</cp:revision>
  <cp:lastPrinted>2015-03-09T05:38:00Z</cp:lastPrinted>
  <dcterms:created xsi:type="dcterms:W3CDTF">2015-04-17T05:22:00Z</dcterms:created>
  <dcterms:modified xsi:type="dcterms:W3CDTF">2015-04-17T05:22:00Z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PMD15-83-1922</vt:lpwstr>
  </property>
  <property fmtid="{D5CDD505-2E9C-101B-9397-08002B2CF9AE}" pid="3" name="_dlc_DocIdItemGuid">
    <vt:lpwstr>7b77ce17-542c-40e3-9f8b-45366c63f25e</vt:lpwstr>
  </property>
  <property fmtid="{D5CDD505-2E9C-101B-9397-08002B2CF9AE}" pid="4" name="_dlc_DocIdUrl">
    <vt:lpwstr>http://smdoc/Situri/CL/_layouts/15/DocIdRedir.aspx?ID=PMD15-83-1922, PMD15-83-1922</vt:lpwstr>
  </property>
  <property fmtid="{D5CDD505-2E9C-101B-9397-08002B2CF9AE}" pid="5" name="ItemRetentionFormula">
    <vt:lpwstr/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ContentTypeId">
    <vt:lpwstr>0x01010043E6431A8687164692561BE4B8E2B9C600B9DBA2A09EED1E4B8F18AABCAE5737FE</vt:lpwstr>
  </property>
</Properties>
</file>