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9D34C9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5F90810" w14:textId="77777777" w:rsidR="00864710" w:rsidRPr="00D522E6" w:rsidRDefault="00DB6E1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CAFE893" wp14:editId="037A5BB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DB7348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8676D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2D3FF2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9EFA68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1A8CC6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E6A1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3B6290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E504EA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B1A45">
        <w:rPr>
          <w:rFonts w:ascii="Tahoma" w:hAnsi="Tahoma" w:cs="Tahoma"/>
          <w:sz w:val="24"/>
          <w:szCs w:val="24"/>
          <w:u w:val="single"/>
          <w:lang w:val="fr-FR"/>
        </w:rPr>
        <w:t>4</w:t>
      </w:r>
      <w:r w:rsidR="00713569">
        <w:rPr>
          <w:rFonts w:ascii="Tahoma" w:hAnsi="Tahoma" w:cs="Tahoma"/>
          <w:sz w:val="24"/>
          <w:szCs w:val="24"/>
          <w:u w:val="single"/>
          <w:lang w:val="fr-FR"/>
        </w:rPr>
        <w:t>7</w:t>
      </w:r>
    </w:p>
    <w:p w14:paraId="09E5379B" w14:textId="77777777" w:rsidR="002573EA" w:rsidRPr="002573EA" w:rsidRDefault="002573EA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992E2DE" w14:textId="77777777" w:rsidR="00F0062E" w:rsidRPr="00F0062E" w:rsidRDefault="009F4043" w:rsidP="00F0062E">
      <w:pPr>
        <w:ind w:left="708"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314323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F0062E">
        <w:rPr>
          <w:rFonts w:ascii="Tahoma" w:hAnsi="Tahoma" w:cs="Tahoma"/>
          <w:b/>
          <w:sz w:val="24"/>
          <w:szCs w:val="24"/>
          <w:lang w:val="ro-RO"/>
        </w:rPr>
        <w:t>solicitării  adresate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 xml:space="preserve"> Ministerului Educației Naționale pe</w:t>
      </w:r>
      <w:r w:rsidR="00F0062E">
        <w:rPr>
          <w:rFonts w:ascii="Tahoma" w:hAnsi="Tahoma" w:cs="Tahoma"/>
          <w:b/>
          <w:sz w:val="24"/>
          <w:szCs w:val="24"/>
          <w:lang w:val="ro-RO"/>
        </w:rPr>
        <w:t>ntru emiterea Avizului conform î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 xml:space="preserve">n vederea schimbării destinației, pe perioada de 49 ani,  imobilului Școala Viile Dejului </w:t>
      </w:r>
      <w:r w:rsidR="00F0062E">
        <w:rPr>
          <w:rFonts w:ascii="Tahoma" w:hAnsi="Tahoma" w:cs="Tahoma"/>
          <w:b/>
          <w:sz w:val="24"/>
          <w:szCs w:val="24"/>
          <w:lang w:val="ro-RO"/>
        </w:rPr>
        <w:t>situata î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 xml:space="preserve">n </w:t>
      </w:r>
      <w:r w:rsidR="00F0062E">
        <w:rPr>
          <w:rFonts w:ascii="Tahoma" w:hAnsi="Tahoma" w:cs="Tahoma"/>
          <w:b/>
          <w:sz w:val="24"/>
          <w:szCs w:val="24"/>
          <w:lang w:val="ro-RO"/>
        </w:rPr>
        <w:t>Municipiul Dej Strada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 xml:space="preserve"> Șomcutului</w:t>
      </w:r>
      <w:r w:rsidR="00F0062E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>r.</w:t>
      </w:r>
      <w:r w:rsidR="00F0062E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13569">
        <w:rPr>
          <w:rFonts w:ascii="Tahoma" w:hAnsi="Tahoma" w:cs="Tahoma"/>
          <w:b/>
          <w:sz w:val="24"/>
          <w:szCs w:val="24"/>
          <w:lang w:val="ro-RO"/>
        </w:rPr>
        <w:t>143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>,</w:t>
      </w:r>
      <w:r w:rsidR="0071356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0062E" w:rsidRPr="00F0062E">
        <w:rPr>
          <w:rFonts w:ascii="Tahoma" w:hAnsi="Tahoma" w:cs="Tahoma"/>
          <w:b/>
          <w:sz w:val="24"/>
          <w:szCs w:val="24"/>
          <w:lang w:val="ro-RO"/>
        </w:rPr>
        <w:t>județul Cluj</w:t>
      </w:r>
    </w:p>
    <w:p w14:paraId="531622E8" w14:textId="77777777" w:rsidR="00F0062E" w:rsidRPr="00F0062E" w:rsidRDefault="00F0062E" w:rsidP="00F0062E">
      <w:pPr>
        <w:jc w:val="center"/>
        <w:rPr>
          <w:sz w:val="28"/>
          <w:szCs w:val="24"/>
          <w:lang w:val="ro-RO"/>
        </w:rPr>
      </w:pPr>
    </w:p>
    <w:p w14:paraId="13460A55" w14:textId="77777777" w:rsidR="00365878" w:rsidRPr="00F0062E" w:rsidRDefault="00314323" w:rsidP="00F0062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lang w:val="fr-FR"/>
        </w:rPr>
        <w:tab/>
      </w:r>
      <w:r w:rsidR="0069481E" w:rsidRPr="00F0062E">
        <w:rPr>
          <w:rFonts w:ascii="Tahoma" w:hAnsi="Tahoma" w:cs="Tahoma"/>
          <w:b/>
          <w:sz w:val="24"/>
          <w:szCs w:val="24"/>
          <w:lang w:val="fr-FR"/>
        </w:rPr>
        <w:t xml:space="preserve">    </w:t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 w:rsidRPr="00F0062E">
        <w:rPr>
          <w:rFonts w:ascii="Tahoma" w:hAnsi="Tahoma" w:cs="Tahoma"/>
          <w:sz w:val="24"/>
          <w:szCs w:val="24"/>
          <w:lang w:val="ro-RO"/>
        </w:rPr>
        <w:t>8 mai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01070F83" w14:textId="77777777" w:rsidR="00F0062E" w:rsidRPr="00F0062E" w:rsidRDefault="002B7405" w:rsidP="00F0062E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0062E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0062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0062E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0062E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0062E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F0062E">
        <w:rPr>
          <w:rFonts w:ascii="Tahoma" w:hAnsi="Tahoma" w:cs="Tahoma"/>
          <w:sz w:val="24"/>
          <w:szCs w:val="24"/>
          <w:lang w:val="ro-RO"/>
        </w:rPr>
        <w:t>ui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F0062E">
        <w:rPr>
          <w:rFonts w:ascii="Tahoma" w:hAnsi="Tahoma" w:cs="Tahoma"/>
          <w:sz w:val="24"/>
          <w:szCs w:val="24"/>
          <w:lang w:val="ro-RO"/>
        </w:rPr>
        <w:t>.</w:t>
      </w:r>
      <w:r w:rsidR="0069481E" w:rsidRPr="00F0062E">
        <w:rPr>
          <w:rFonts w:ascii="Tahoma" w:hAnsi="Tahoma" w:cs="Tahoma"/>
          <w:sz w:val="24"/>
          <w:szCs w:val="24"/>
          <w:lang w:val="ro-RO"/>
        </w:rPr>
        <w:t xml:space="preserve"> 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8.947 din 4 mai 2015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, al Compartimentului Patrimoniul Public și Privat din cadrul Primăriei Municipiului Dej și 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Acordul Consiliului de Administrație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 al Școlii Gimnaziale N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r.1 înaintat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 cu Adresa N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r.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 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231/30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2015</w:t>
      </w:r>
      <w:r w:rsidR="00F0062E">
        <w:rPr>
          <w:rFonts w:ascii="Tahoma" w:hAnsi="Tahoma" w:cs="Tahoma"/>
          <w:sz w:val="24"/>
          <w:szCs w:val="24"/>
          <w:lang w:val="ro-RO"/>
        </w:rPr>
        <w:t>, prin care se propune spre aprobare solicitarea adresată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 xml:space="preserve"> Ministerului Educației Naționale pe</w:t>
      </w:r>
      <w:r w:rsidR="00F0062E">
        <w:rPr>
          <w:rFonts w:ascii="Tahoma" w:hAnsi="Tahoma" w:cs="Tahoma"/>
          <w:sz w:val="24"/>
          <w:szCs w:val="24"/>
          <w:lang w:val="ro-RO"/>
        </w:rPr>
        <w:t>ntru emiterea Avizului conform î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>n vederea schimbării destinației imobilului Școala Viile Dejului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, Strada Șomcutului Nr. 143, proiect avizat favorabil în ședința de lucru a </w:t>
      </w:r>
      <w:r w:rsidR="00713569">
        <w:rPr>
          <w:rFonts w:ascii="Tahoma" w:hAnsi="Tahoma" w:cs="Tahoma"/>
          <w:sz w:val="24"/>
          <w:szCs w:val="24"/>
          <w:lang w:val="ro-RO"/>
        </w:rPr>
        <w:t>comisiei economice din data de 7</w:t>
      </w:r>
      <w:r w:rsidR="00F0062E">
        <w:rPr>
          <w:rFonts w:ascii="Tahoma" w:hAnsi="Tahoma" w:cs="Tahoma"/>
          <w:sz w:val="24"/>
          <w:szCs w:val="24"/>
          <w:lang w:val="ro-RO"/>
        </w:rPr>
        <w:t xml:space="preserve"> mai 2015;</w:t>
      </w:r>
      <w:r w:rsidR="00F0062E" w:rsidRPr="00F0062E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06EAC3A6" w14:textId="77777777" w:rsidR="00F0062E" w:rsidRDefault="00F0062E" w:rsidP="00F0062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Î</w:t>
      </w:r>
      <w:r w:rsidRPr="00F0062E">
        <w:rPr>
          <w:rFonts w:ascii="Tahoma" w:hAnsi="Tahoma" w:cs="Tahoma"/>
          <w:sz w:val="24"/>
          <w:szCs w:val="24"/>
          <w:lang w:val="ro-RO"/>
        </w:rPr>
        <w:t>n baza prevederilor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0062E">
        <w:rPr>
          <w:rFonts w:ascii="Tahoma" w:hAnsi="Tahoma" w:cs="Tahoma"/>
          <w:sz w:val="24"/>
          <w:szCs w:val="24"/>
          <w:lang w:val="ro-RO"/>
        </w:rPr>
        <w:t>112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F0062E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0062E">
        <w:rPr>
          <w:rFonts w:ascii="Tahoma" w:hAnsi="Tahoma" w:cs="Tahoma"/>
          <w:sz w:val="24"/>
          <w:szCs w:val="24"/>
          <w:lang w:val="ro-RO"/>
        </w:rPr>
        <w:t>6</w:t>
      </w:r>
      <w:r w:rsidR="00601AF9">
        <w:rPr>
          <w:rFonts w:ascii="Tahoma" w:hAnsi="Tahoma" w:cs="Tahoma"/>
          <w:sz w:val="24"/>
          <w:szCs w:val="24"/>
          <w:lang w:val="ro-RO"/>
        </w:rPr>
        <w:t xml:space="preserve"> din Legea Educației Naționale N</w:t>
      </w:r>
      <w:r w:rsidRPr="00F0062E">
        <w:rPr>
          <w:rFonts w:ascii="Tahoma" w:hAnsi="Tahoma" w:cs="Tahoma"/>
          <w:sz w:val="24"/>
          <w:szCs w:val="24"/>
          <w:lang w:val="ro-RO"/>
        </w:rPr>
        <w:t>r.</w:t>
      </w:r>
      <w:r w:rsidR="00601AF9">
        <w:rPr>
          <w:rFonts w:ascii="Tahoma" w:hAnsi="Tahoma" w:cs="Tahoma"/>
          <w:sz w:val="24"/>
          <w:szCs w:val="24"/>
          <w:lang w:val="ro-RO"/>
        </w:rPr>
        <w:t xml:space="preserve"> 1/2011, cu modificările ș</w:t>
      </w:r>
      <w:r w:rsidRPr="00F0062E">
        <w:rPr>
          <w:rFonts w:ascii="Tahoma" w:hAnsi="Tahoma" w:cs="Tahoma"/>
          <w:sz w:val="24"/>
          <w:szCs w:val="24"/>
          <w:lang w:val="ro-RO"/>
        </w:rPr>
        <w:t>i completările ulterioare;</w:t>
      </w:r>
    </w:p>
    <w:p w14:paraId="77606D7A" w14:textId="77777777" w:rsidR="00CF6F5B" w:rsidRDefault="00F0062E" w:rsidP="00994EB3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="00994EB3"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art.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36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,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713569">
        <w:rPr>
          <w:rFonts w:ascii="Tahoma" w:hAnsi="Tahoma" w:cs="Tahoma"/>
          <w:sz w:val="24"/>
          <w:szCs w:val="24"/>
          <w:lang w:val="ro-RO"/>
        </w:rPr>
        <w:t xml:space="preserve">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2, lit. 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c  și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art.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45,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alin.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3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F0062E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</w:t>
      </w:r>
      <w:r w:rsidR="000763F2" w:rsidRPr="0069481E">
        <w:rPr>
          <w:rFonts w:ascii="Tahoma" w:hAnsi="Tahoma" w:cs="Tahoma"/>
          <w:sz w:val="24"/>
          <w:szCs w:val="24"/>
          <w:lang w:val="ro-RO"/>
        </w:rPr>
        <w:t xml:space="preserve"> completările ulterioare,</w:t>
      </w:r>
    </w:p>
    <w:p w14:paraId="4954D32C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56362C27" w14:textId="77777777" w:rsidR="00C91DA3" w:rsidRPr="000C74F8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7748C6F4" w14:textId="77777777" w:rsidR="00994EB3" w:rsidRPr="00994EB3" w:rsidRDefault="00C91DA3" w:rsidP="00994EB3">
      <w:pPr>
        <w:ind w:left="-142"/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994EB3">
        <w:rPr>
          <w:rFonts w:ascii="Tahoma" w:hAnsi="Tahoma" w:cs="Tahoma"/>
          <w:sz w:val="24"/>
          <w:szCs w:val="24"/>
          <w:lang w:val="fr-FR"/>
        </w:rPr>
        <w:t xml:space="preserve">           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994EB3">
        <w:rPr>
          <w:rFonts w:ascii="Tahoma" w:hAnsi="Tahoma" w:cs="Tahoma"/>
          <w:b/>
          <w:sz w:val="24"/>
          <w:szCs w:val="24"/>
          <w:lang w:val="ro-RO"/>
        </w:rPr>
        <w:t>S</w:t>
      </w:r>
      <w:r w:rsidR="00994EB3" w:rsidRPr="00994EB3">
        <w:rPr>
          <w:rFonts w:ascii="Tahoma" w:hAnsi="Tahoma" w:cs="Tahoma"/>
          <w:b/>
          <w:sz w:val="24"/>
          <w:szCs w:val="24"/>
          <w:lang w:val="ro-RO"/>
        </w:rPr>
        <w:t>olicit</w:t>
      </w:r>
      <w:r w:rsidR="00994EB3">
        <w:rPr>
          <w:rFonts w:ascii="Tahoma" w:hAnsi="Tahoma" w:cs="Tahoma"/>
          <w:b/>
          <w:sz w:val="24"/>
          <w:szCs w:val="24"/>
          <w:lang w:val="ro-RO"/>
        </w:rPr>
        <w:t>ă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 Ministerului Educ</w:t>
      </w:r>
      <w:r w:rsidR="00994EB3">
        <w:rPr>
          <w:rFonts w:ascii="Tahoma" w:hAnsi="Tahoma" w:cs="Tahoma"/>
          <w:sz w:val="24"/>
          <w:szCs w:val="24"/>
          <w:lang w:val="ro-RO"/>
        </w:rPr>
        <w:t>ației Naționale Avizul conform î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n vederea schimbării destinației </w:t>
      </w:r>
      <w:r w:rsidR="00994EB3">
        <w:rPr>
          <w:rFonts w:ascii="Tahoma" w:hAnsi="Tahoma" w:cs="Tahoma"/>
          <w:sz w:val="24"/>
          <w:szCs w:val="24"/>
          <w:lang w:val="ro-RO"/>
        </w:rPr>
        <w:t>imobilului Școala Viile Dejului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,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situată î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n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Municipiul Dej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,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Strada Șomcutului N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r.143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,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județul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Cluj, imobil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 identificat prin C</w:t>
      </w:r>
      <w:r w:rsidR="00994EB3">
        <w:rPr>
          <w:rFonts w:ascii="Tahoma" w:hAnsi="Tahoma" w:cs="Tahoma"/>
          <w:sz w:val="24"/>
          <w:szCs w:val="24"/>
          <w:lang w:val="ro-RO"/>
        </w:rPr>
        <w:t>.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F</w:t>
      </w:r>
      <w:r w:rsidR="00994EB3">
        <w:rPr>
          <w:rFonts w:ascii="Tahoma" w:hAnsi="Tahoma" w:cs="Tahoma"/>
          <w:sz w:val="24"/>
          <w:szCs w:val="24"/>
          <w:lang w:val="ro-RO"/>
        </w:rPr>
        <w:t>. Nr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.</w:t>
      </w:r>
      <w:r w:rsidR="00994EB3">
        <w:rPr>
          <w:rFonts w:ascii="Tahoma" w:hAnsi="Tahoma" w:cs="Tahoma"/>
          <w:sz w:val="24"/>
          <w:szCs w:val="24"/>
          <w:lang w:val="ro-RO"/>
        </w:rPr>
        <w:t xml:space="preserve"> 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2719 </w:t>
      </w:r>
      <w:r w:rsidR="00994EB3">
        <w:rPr>
          <w:rFonts w:ascii="Tahoma" w:hAnsi="Tahoma" w:cs="Tahoma"/>
          <w:sz w:val="24"/>
          <w:szCs w:val="24"/>
          <w:lang w:val="ro-RO"/>
        </w:rPr>
        <w:t>în suprafață construită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 de 1</w:t>
      </w:r>
      <w:r w:rsidR="00994EB3">
        <w:rPr>
          <w:rFonts w:ascii="Tahoma" w:hAnsi="Tahoma" w:cs="Tahoma"/>
          <w:sz w:val="24"/>
          <w:szCs w:val="24"/>
          <w:lang w:val="ro-RO"/>
        </w:rPr>
        <w:t>.4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10 m</w:t>
      </w:r>
      <w:r w:rsidR="00994EB3">
        <w:rPr>
          <w:rFonts w:ascii="Tahoma" w:hAnsi="Tahoma" w:cs="Tahoma"/>
          <w:sz w:val="24"/>
          <w:szCs w:val="24"/>
          <w:lang w:val="ro-RO"/>
        </w:rPr>
        <w:t>.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p</w:t>
      </w:r>
      <w:r w:rsidR="00994EB3">
        <w:rPr>
          <w:rFonts w:ascii="Tahoma" w:hAnsi="Tahoma" w:cs="Tahoma"/>
          <w:sz w:val="24"/>
          <w:szCs w:val="24"/>
          <w:lang w:val="ro-RO"/>
        </w:rPr>
        <w:t>., 13 încăperi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, </w:t>
      </w:r>
      <w:r w:rsidR="00994EB3">
        <w:rPr>
          <w:rFonts w:ascii="Tahoma" w:hAnsi="Tahoma" w:cs="Tahoma"/>
          <w:sz w:val="24"/>
          <w:szCs w:val="24"/>
          <w:lang w:val="ro-RO"/>
        </w:rPr>
        <w:t>suprafața totală a terenului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 xml:space="preserve"> 12</w:t>
      </w:r>
      <w:r w:rsidR="00994EB3">
        <w:rPr>
          <w:rFonts w:ascii="Tahoma" w:hAnsi="Tahoma" w:cs="Tahoma"/>
          <w:sz w:val="24"/>
          <w:szCs w:val="24"/>
          <w:lang w:val="ro-RO"/>
        </w:rPr>
        <w:t>.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750,80 m</w:t>
      </w:r>
      <w:r w:rsidR="00994EB3">
        <w:rPr>
          <w:rFonts w:ascii="Tahoma" w:hAnsi="Tahoma" w:cs="Tahoma"/>
          <w:sz w:val="24"/>
          <w:szCs w:val="24"/>
          <w:lang w:val="ro-RO"/>
        </w:rPr>
        <w:t>.</w:t>
      </w:r>
      <w:r w:rsidR="00994EB3" w:rsidRPr="00994EB3">
        <w:rPr>
          <w:rFonts w:ascii="Tahoma" w:hAnsi="Tahoma" w:cs="Tahoma"/>
          <w:sz w:val="24"/>
          <w:szCs w:val="24"/>
          <w:lang w:val="ro-RO"/>
        </w:rPr>
        <w:t>p.</w:t>
      </w:r>
    </w:p>
    <w:p w14:paraId="3E058955" w14:textId="77777777" w:rsidR="00994EB3" w:rsidRPr="00994EB3" w:rsidRDefault="00994EB3" w:rsidP="00994EB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94EB3">
        <w:rPr>
          <w:rFonts w:ascii="Tahoma" w:hAnsi="Tahoma" w:cs="Tahoma"/>
          <w:b/>
          <w:sz w:val="24"/>
          <w:szCs w:val="24"/>
          <w:lang w:val="ro-RO"/>
        </w:rPr>
        <w:t xml:space="preserve">          </w:t>
      </w:r>
      <w:r w:rsidRPr="00994EB3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Pr="00994EB3">
        <w:rPr>
          <w:rFonts w:ascii="Tahoma" w:hAnsi="Tahoma" w:cs="Tahoma"/>
          <w:sz w:val="24"/>
          <w:szCs w:val="24"/>
          <w:u w:val="single"/>
          <w:lang w:val="ro-RO"/>
        </w:rPr>
        <w:t xml:space="preserve"> </w:t>
      </w:r>
      <w:r w:rsidRPr="00994EB3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Pr="00994EB3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94EB3">
        <w:rPr>
          <w:rFonts w:ascii="Tahoma" w:hAnsi="Tahoma" w:cs="Tahoma"/>
          <w:b/>
          <w:sz w:val="24"/>
          <w:szCs w:val="24"/>
          <w:lang w:val="ro-RO"/>
        </w:rPr>
        <w:t xml:space="preserve">Aprobă  perioada schimbării destinației </w:t>
      </w:r>
      <w:r w:rsidR="00601AF9">
        <w:rPr>
          <w:rFonts w:ascii="Tahoma" w:hAnsi="Tahoma" w:cs="Tahoma"/>
          <w:sz w:val="24"/>
          <w:szCs w:val="24"/>
          <w:lang w:val="ro-RO"/>
        </w:rPr>
        <w:t>pe perioada de</w:t>
      </w:r>
      <w:r w:rsidRPr="00994EB3">
        <w:rPr>
          <w:rFonts w:ascii="Tahoma" w:hAnsi="Tahoma" w:cs="Tahoma"/>
          <w:b/>
          <w:sz w:val="24"/>
          <w:szCs w:val="24"/>
          <w:lang w:val="ro-RO"/>
        </w:rPr>
        <w:t xml:space="preserve"> 49 ani.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7572641B" w14:textId="77777777" w:rsidR="00994EB3" w:rsidRDefault="00994EB3" w:rsidP="00994EB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94EB3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sz w:val="24"/>
          <w:szCs w:val="24"/>
          <w:lang w:val="ro-RO"/>
        </w:rPr>
        <w:t xml:space="preserve"> Cu ducerea la îndeplinire a prevederilor prezentei hotărâri se încredințează Direcţia Tehnică</w:t>
      </w:r>
      <w:r w:rsidRPr="00994EB3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94EB3">
        <w:rPr>
          <w:rFonts w:ascii="Tahoma" w:hAnsi="Tahoma" w:cs="Tahoma"/>
          <w:sz w:val="24"/>
          <w:szCs w:val="24"/>
          <w:lang w:val="ro-RO"/>
        </w:rPr>
        <w:t>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sz w:val="24"/>
          <w:szCs w:val="24"/>
          <w:lang w:val="ro-RO"/>
        </w:rPr>
        <w:t>din cadrul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 Primăriei Municipiului Dej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40776508" w14:textId="77777777" w:rsidR="00994EB3" w:rsidRDefault="00994EB3" w:rsidP="00994EB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94EB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4</w:t>
      </w:r>
      <w:r w:rsidRPr="00994EB3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Prezenta hotărâre se comunică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994EB3">
        <w:rPr>
          <w:rFonts w:ascii="Tahoma" w:hAnsi="Tahoma" w:cs="Tahoma"/>
          <w:sz w:val="24"/>
          <w:szCs w:val="24"/>
          <w:lang w:val="it-IT"/>
        </w:rPr>
        <w:t>prin intermediul secretarului, în termenul prevăzut de lege,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 Ministerului Educației Naționale, </w:t>
      </w:r>
      <w:r>
        <w:rPr>
          <w:rFonts w:ascii="Tahoma" w:hAnsi="Tahoma" w:cs="Tahoma"/>
          <w:sz w:val="24"/>
          <w:szCs w:val="24"/>
          <w:lang w:val="ro-RO"/>
        </w:rPr>
        <w:t>Prefectului Județului Cluj,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94EB3">
        <w:rPr>
          <w:rFonts w:ascii="Tahoma" w:hAnsi="Tahoma" w:cs="Tahoma"/>
          <w:sz w:val="24"/>
          <w:szCs w:val="24"/>
          <w:lang w:val="ro-RO"/>
        </w:rPr>
        <w:t>Comp</w:t>
      </w:r>
      <w:r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Pr="00994EB3">
        <w:rPr>
          <w:rFonts w:ascii="Tahoma" w:hAnsi="Tahoma" w:cs="Tahoma"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sz w:val="24"/>
          <w:szCs w:val="24"/>
          <w:lang w:val="ro-RO"/>
        </w:rPr>
        <w:t>din cadrul Primăriei Municipiului Dej.</w:t>
      </w:r>
    </w:p>
    <w:p w14:paraId="3F6BBC3F" w14:textId="77777777" w:rsidR="00994EB3" w:rsidRPr="00994EB3" w:rsidRDefault="00994EB3" w:rsidP="00994EB3">
      <w:pPr>
        <w:ind w:left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23219CA6" w14:textId="77777777" w:rsidR="009F4043" w:rsidRPr="000C74F8" w:rsidRDefault="009F4043" w:rsidP="00994EB3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B834506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55FBE446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713D41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247A8B4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21FBCD0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669B2C9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="00713569">
        <w:rPr>
          <w:rFonts w:ascii="Tahoma" w:hAnsi="Tahoma" w:cs="Tahoma"/>
          <w:b/>
          <w:lang w:val="ro-RO"/>
        </w:rPr>
        <w:t>Nr. consilieri prezenţi   - 15</w:t>
      </w:r>
    </w:p>
    <w:p w14:paraId="6A0B6497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713569">
        <w:rPr>
          <w:rFonts w:ascii="Tahoma" w:hAnsi="Tahoma" w:cs="Tahoma"/>
          <w:b/>
          <w:lang w:val="ro-RO"/>
        </w:rPr>
        <w:t>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521EE1B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5C6737E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294950DD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61CA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13569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678CD"/>
    <w:rsid w:val="00994EB3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6E1F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7E31"/>
    <w:rsid w:val="00EB743B"/>
    <w:rsid w:val="00EC4A14"/>
    <w:rsid w:val="00EC6F88"/>
    <w:rsid w:val="00ED5161"/>
    <w:rsid w:val="00EE5641"/>
    <w:rsid w:val="00EF6ACF"/>
    <w:rsid w:val="00F0062E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6B3A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140C5D"/>
  <w15:chartTrackingRefBased/>
  <w15:docId w15:val="{06CF96B5-D900-4857-A113-CCEB6A9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47</Număr_x0020_HCL>
    <_dlc_DocId xmlns="49ad8bbe-11e1-42b2-a965-6a341b5f7ad4">PMD15-83-1966</_dlc_DocId>
    <_dlc_DocIdUrl xmlns="49ad8bbe-11e1-42b2-a965-6a341b5f7ad4">
      <Url>http://smdoc/Situri/CL/_layouts/15/DocIdRedir.aspx?ID=PMD15-83-1966</Url>
      <Description>PMD15-83-1966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0C768-0CA7-4F84-9AFB-43350C39D012}"/>
</file>

<file path=customXml/itemProps2.xml><?xml version="1.0" encoding="utf-8"?>
<ds:datastoreItem xmlns:ds="http://schemas.openxmlformats.org/officeDocument/2006/customXml" ds:itemID="{FB228E0C-C2B1-4C5F-9E94-D2813263CF28}"/>
</file>

<file path=customXml/itemProps3.xml><?xml version="1.0" encoding="utf-8"?>
<ds:datastoreItem xmlns:ds="http://schemas.openxmlformats.org/officeDocument/2006/customXml" ds:itemID="{195A072C-3FD0-4950-BD40-B5F4A0570367}"/>
</file>

<file path=customXml/itemProps4.xml><?xml version="1.0" encoding="utf-8"?>
<ds:datastoreItem xmlns:ds="http://schemas.openxmlformats.org/officeDocument/2006/customXml" ds:itemID="{346430B9-688E-4850-B67D-5389A22390E8}"/>
</file>

<file path=customXml/itemProps5.xml><?xml version="1.0" encoding="utf-8"?>
<ds:datastoreItem xmlns:ds="http://schemas.openxmlformats.org/officeDocument/2006/customXml" ds:itemID="{5FECD7CD-00F6-4EE5-AA79-487B1000DF70}"/>
</file>

<file path=customXml/itemProps6.xml><?xml version="1.0" encoding="utf-8"?>
<ds:datastoreItem xmlns:ds="http://schemas.openxmlformats.org/officeDocument/2006/customXml" ds:itemID="{884525E7-A66A-4909-B055-AA0458C3DF02}"/>
</file>

<file path=customXml/itemProps7.xml><?xml version="1.0" encoding="utf-8"?>
<ds:datastoreItem xmlns:ds="http://schemas.openxmlformats.org/officeDocument/2006/customXml" ds:itemID="{B956ED7F-32A1-4F79-827D-9679AC34D2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2877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schimbare destinatie cladire</dc:subject>
  <dc:creator>Simona</dc:creator>
  <cp:keywords/>
  <cp:lastModifiedBy>Cristi.Rusu</cp:lastModifiedBy>
  <cp:revision>2</cp:revision>
  <cp:lastPrinted>2014-02-03T06:56:00Z</cp:lastPrinted>
  <dcterms:created xsi:type="dcterms:W3CDTF">2015-05-15T05:27:00Z</dcterms:created>
  <dcterms:modified xsi:type="dcterms:W3CDTF">2015-05-15T05:27:00Z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PMD15-83-1957</vt:lpwstr>
  </property>
  <property fmtid="{D5CDD505-2E9C-101B-9397-08002B2CF9AE}" pid="3" name="_dlc_DocIdItemGuid">
    <vt:lpwstr>08bda48c-b58c-459a-a9c8-d3239834780a</vt:lpwstr>
  </property>
  <property fmtid="{D5CDD505-2E9C-101B-9397-08002B2CF9AE}" pid="4" name="_dlc_DocIdUrl">
    <vt:lpwstr>http://smdoc/Situri/CL/_layouts/15/DocIdRedir.aspx?ID=PMD15-83-1957, PMD15-83-1957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