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4D0" w:rsidRPr="00D1364B" w:rsidRDefault="004354D0" w:rsidP="004354D0">
      <w:pPr>
        <w:pStyle w:val="Bodytext20"/>
        <w:shd w:val="clear" w:color="auto" w:fill="auto"/>
        <w:spacing w:after="0" w:line="379" w:lineRule="exact"/>
        <w:ind w:left="40"/>
        <w:jc w:val="both"/>
        <w:rPr>
          <w:sz w:val="24"/>
          <w:szCs w:val="24"/>
        </w:rPr>
      </w:pPr>
      <w:r w:rsidRPr="00D1364B">
        <w:rPr>
          <w:sz w:val="24"/>
          <w:szCs w:val="24"/>
        </w:rPr>
        <w:t>MUNICIPIUL DEJ</w:t>
      </w:r>
    </w:p>
    <w:p w:rsidR="004354D0" w:rsidRPr="00D1364B" w:rsidRDefault="004354D0" w:rsidP="004354D0">
      <w:pPr>
        <w:pStyle w:val="Bodytext20"/>
        <w:shd w:val="clear" w:color="auto" w:fill="auto"/>
        <w:spacing w:after="0" w:line="379" w:lineRule="exact"/>
        <w:ind w:left="40"/>
        <w:jc w:val="both"/>
        <w:rPr>
          <w:sz w:val="24"/>
          <w:szCs w:val="24"/>
        </w:rPr>
      </w:pPr>
      <w:r w:rsidRPr="00D1364B">
        <w:rPr>
          <w:sz w:val="24"/>
          <w:szCs w:val="24"/>
        </w:rPr>
        <w:t>JUDEȚUL CLUJ</w:t>
      </w:r>
    </w:p>
    <w:p w:rsidR="004354D0" w:rsidRPr="00D1364B" w:rsidRDefault="004354D0" w:rsidP="004354D0">
      <w:pPr>
        <w:pStyle w:val="Bodytext20"/>
        <w:shd w:val="clear" w:color="auto" w:fill="auto"/>
        <w:spacing w:after="0" w:line="379" w:lineRule="exact"/>
        <w:ind w:left="40"/>
        <w:jc w:val="both"/>
        <w:rPr>
          <w:sz w:val="24"/>
          <w:szCs w:val="24"/>
        </w:rPr>
      </w:pPr>
      <w:r w:rsidRPr="00D1364B">
        <w:rPr>
          <w:sz w:val="24"/>
          <w:szCs w:val="24"/>
        </w:rPr>
        <w:t>DIRECTIA ECONOMICĂ</w:t>
      </w:r>
    </w:p>
    <w:p w:rsidR="004354D0" w:rsidRPr="00D1364B" w:rsidRDefault="004354D0" w:rsidP="004354D0">
      <w:pPr>
        <w:pStyle w:val="Bodytext20"/>
        <w:shd w:val="clear" w:color="auto" w:fill="auto"/>
        <w:spacing w:after="0" w:line="379" w:lineRule="exact"/>
        <w:ind w:left="40"/>
        <w:jc w:val="both"/>
        <w:rPr>
          <w:sz w:val="24"/>
          <w:szCs w:val="24"/>
        </w:rPr>
      </w:pPr>
      <w:r w:rsidRPr="00D1364B">
        <w:rPr>
          <w:sz w:val="24"/>
          <w:szCs w:val="24"/>
        </w:rPr>
        <w:t>SERVICIUL IMPOZITE ȘI TAXE</w:t>
      </w:r>
    </w:p>
    <w:p w:rsidR="004354D0" w:rsidRPr="00D1364B" w:rsidRDefault="004354D0" w:rsidP="004354D0">
      <w:pPr>
        <w:pStyle w:val="Bodytext20"/>
        <w:shd w:val="clear" w:color="auto" w:fill="auto"/>
        <w:spacing w:after="0" w:line="379" w:lineRule="exact"/>
        <w:ind w:left="40"/>
        <w:jc w:val="both"/>
        <w:rPr>
          <w:sz w:val="24"/>
          <w:szCs w:val="24"/>
        </w:rPr>
      </w:pPr>
    </w:p>
    <w:p w:rsidR="004354D0" w:rsidRPr="00D1364B" w:rsidRDefault="00E46EA9" w:rsidP="004354D0">
      <w:pPr>
        <w:pStyle w:val="Bodytext20"/>
        <w:shd w:val="clear" w:color="auto" w:fill="auto"/>
        <w:spacing w:after="0" w:line="379" w:lineRule="exact"/>
        <w:ind w:left="40"/>
        <w:jc w:val="both"/>
        <w:rPr>
          <w:sz w:val="24"/>
          <w:szCs w:val="24"/>
        </w:rPr>
      </w:pPr>
      <w:r w:rsidRPr="00D1364B">
        <w:rPr>
          <w:sz w:val="24"/>
          <w:szCs w:val="24"/>
        </w:rPr>
        <w:tab/>
      </w:r>
      <w:r w:rsidRPr="00D1364B">
        <w:rPr>
          <w:sz w:val="24"/>
          <w:szCs w:val="24"/>
        </w:rPr>
        <w:tab/>
      </w:r>
      <w:r w:rsidRPr="00D1364B">
        <w:rPr>
          <w:sz w:val="24"/>
          <w:szCs w:val="24"/>
        </w:rPr>
        <w:tab/>
      </w:r>
      <w:r w:rsidRPr="00D1364B">
        <w:rPr>
          <w:sz w:val="24"/>
          <w:szCs w:val="24"/>
        </w:rPr>
        <w:tab/>
      </w:r>
      <w:r w:rsidRPr="00D1364B">
        <w:rPr>
          <w:sz w:val="24"/>
          <w:szCs w:val="24"/>
        </w:rPr>
        <w:tab/>
      </w:r>
    </w:p>
    <w:p w:rsidR="00DC6852" w:rsidRPr="00D1364B" w:rsidRDefault="00BE1D59" w:rsidP="009D2237">
      <w:pPr>
        <w:pStyle w:val="Bodytext20"/>
        <w:shd w:val="clear" w:color="auto" w:fill="auto"/>
        <w:spacing w:after="451" w:line="379" w:lineRule="exact"/>
        <w:ind w:left="40"/>
        <w:jc w:val="both"/>
        <w:rPr>
          <w:sz w:val="24"/>
          <w:szCs w:val="24"/>
        </w:rPr>
      </w:pPr>
      <w:r w:rsidRPr="00D1364B">
        <w:rPr>
          <w:sz w:val="24"/>
          <w:szCs w:val="24"/>
        </w:rPr>
        <w:t>Anexa</w:t>
      </w:r>
      <w:r w:rsidR="00DC6852" w:rsidRPr="00D1364B">
        <w:rPr>
          <w:sz w:val="24"/>
          <w:szCs w:val="24"/>
        </w:rPr>
        <w:t xml:space="preserve"> </w:t>
      </w:r>
      <w:r w:rsidR="00162011" w:rsidRPr="00D1364B">
        <w:rPr>
          <w:sz w:val="24"/>
          <w:szCs w:val="24"/>
        </w:rPr>
        <w:t>la</w:t>
      </w:r>
      <w:r w:rsidR="00DC6852" w:rsidRPr="00D1364B">
        <w:rPr>
          <w:sz w:val="24"/>
          <w:szCs w:val="24"/>
        </w:rPr>
        <w:t xml:space="preserve"> Ho</w:t>
      </w:r>
      <w:r w:rsidR="0013031B" w:rsidRPr="00D1364B">
        <w:rPr>
          <w:sz w:val="24"/>
          <w:szCs w:val="24"/>
        </w:rPr>
        <w:t>tarare nr</w:t>
      </w:r>
      <w:r w:rsidR="0026729B" w:rsidRPr="00D1364B">
        <w:rPr>
          <w:sz w:val="24"/>
          <w:szCs w:val="24"/>
        </w:rPr>
        <w:t>.</w:t>
      </w:r>
      <w:r w:rsidRPr="00D1364B">
        <w:rPr>
          <w:sz w:val="24"/>
          <w:szCs w:val="24"/>
        </w:rPr>
        <w:t xml:space="preserve"> </w:t>
      </w:r>
      <w:r w:rsidR="001240EF" w:rsidRPr="00D1364B">
        <w:rPr>
          <w:sz w:val="24"/>
          <w:szCs w:val="24"/>
        </w:rPr>
        <w:t xml:space="preserve">          </w:t>
      </w:r>
      <w:r w:rsidR="0026729B" w:rsidRPr="00D1364B">
        <w:rPr>
          <w:sz w:val="24"/>
          <w:szCs w:val="24"/>
        </w:rPr>
        <w:t>/</w:t>
      </w:r>
      <w:r w:rsidR="00B67AE0" w:rsidRPr="00D1364B">
        <w:rPr>
          <w:sz w:val="24"/>
          <w:szCs w:val="24"/>
        </w:rPr>
        <w:t>201</w:t>
      </w:r>
      <w:r w:rsidR="001240EF" w:rsidRPr="00D1364B">
        <w:rPr>
          <w:sz w:val="24"/>
          <w:szCs w:val="24"/>
        </w:rPr>
        <w:t>5</w:t>
      </w:r>
    </w:p>
    <w:p w:rsidR="00DC6852" w:rsidRPr="00D1364B" w:rsidRDefault="00DC6852" w:rsidP="009D2237">
      <w:pPr>
        <w:pStyle w:val="Bodytext20"/>
        <w:shd w:val="clear" w:color="auto" w:fill="auto"/>
        <w:spacing w:after="97" w:line="190" w:lineRule="exact"/>
        <w:ind w:left="3480"/>
        <w:jc w:val="both"/>
        <w:rPr>
          <w:sz w:val="24"/>
          <w:szCs w:val="24"/>
        </w:rPr>
      </w:pPr>
    </w:p>
    <w:p w:rsidR="00DC6852" w:rsidRPr="00D1364B" w:rsidRDefault="00DC6852" w:rsidP="009D2237">
      <w:pPr>
        <w:pStyle w:val="Bodytext20"/>
        <w:shd w:val="clear" w:color="auto" w:fill="auto"/>
        <w:spacing w:after="97" w:line="190" w:lineRule="exact"/>
        <w:ind w:left="3480"/>
        <w:jc w:val="both"/>
        <w:rPr>
          <w:sz w:val="24"/>
          <w:szCs w:val="24"/>
        </w:rPr>
      </w:pPr>
    </w:p>
    <w:p w:rsidR="00FB1A4B" w:rsidRPr="00D1364B" w:rsidRDefault="00483A39" w:rsidP="009D2237">
      <w:pPr>
        <w:pStyle w:val="Bodytext20"/>
        <w:shd w:val="clear" w:color="auto" w:fill="auto"/>
        <w:spacing w:after="97" w:line="190" w:lineRule="exact"/>
        <w:ind w:left="3480"/>
        <w:jc w:val="both"/>
        <w:rPr>
          <w:sz w:val="24"/>
          <w:szCs w:val="24"/>
        </w:rPr>
      </w:pPr>
      <w:r w:rsidRPr="00D1364B">
        <w:rPr>
          <w:sz w:val="24"/>
          <w:szCs w:val="24"/>
        </w:rPr>
        <w:t>PROCEDURA</w:t>
      </w:r>
    </w:p>
    <w:p w:rsidR="009D2237" w:rsidRPr="00D1364B" w:rsidRDefault="009D2237" w:rsidP="009D2237">
      <w:pPr>
        <w:pStyle w:val="Bodytext20"/>
        <w:shd w:val="clear" w:color="auto" w:fill="auto"/>
        <w:spacing w:after="97" w:line="190" w:lineRule="exact"/>
        <w:ind w:left="3480"/>
        <w:jc w:val="both"/>
        <w:rPr>
          <w:sz w:val="24"/>
          <w:szCs w:val="24"/>
          <w:u w:val="single"/>
        </w:rPr>
      </w:pPr>
    </w:p>
    <w:p w:rsidR="009D2237" w:rsidRPr="00D1364B" w:rsidRDefault="009D2237" w:rsidP="009D2237">
      <w:pPr>
        <w:autoSpaceDE w:val="0"/>
        <w:autoSpaceDN w:val="0"/>
        <w:adjustRightInd w:val="0"/>
        <w:spacing w:after="0"/>
        <w:jc w:val="both"/>
        <w:rPr>
          <w:rFonts w:ascii="Times New Roman" w:hAnsi="Times New Roman" w:cs="Times New Roman"/>
          <w:b/>
          <w:bCs/>
          <w:sz w:val="24"/>
          <w:szCs w:val="24"/>
        </w:rPr>
      </w:pPr>
      <w:r w:rsidRPr="00D1364B">
        <w:rPr>
          <w:rFonts w:ascii="Times New Roman" w:hAnsi="Times New Roman" w:cs="Times New Roman"/>
          <w:b/>
          <w:bCs/>
          <w:sz w:val="24"/>
          <w:szCs w:val="24"/>
        </w:rPr>
        <w:t>privind implementarea Schemei de ajutor de minimis pentru contribuabilii bugetului local al municipiului Dej care beneficiază, în anul fiscal 2016, de cotă de impozitare redusă la impozitul/taxa pentru clădirile aflate „în clasă energetică A”, care deţin o certificare oficială recunoscută la nivel mondial (LEED, BREEAM sau DGNB) ca şi „clădire verde”.</w:t>
      </w:r>
    </w:p>
    <w:p w:rsidR="009D2237" w:rsidRPr="00D1364B" w:rsidRDefault="009D2237" w:rsidP="009D2237">
      <w:pPr>
        <w:pStyle w:val="Bodytext20"/>
        <w:shd w:val="clear" w:color="auto" w:fill="auto"/>
        <w:spacing w:after="97" w:line="190" w:lineRule="exact"/>
        <w:ind w:left="3480"/>
        <w:jc w:val="both"/>
        <w:rPr>
          <w:sz w:val="24"/>
          <w:szCs w:val="24"/>
          <w:u w:val="single"/>
        </w:rPr>
      </w:pPr>
    </w:p>
    <w:p w:rsidR="00FB1A4B" w:rsidRPr="00D1364B" w:rsidRDefault="00FB1A4B" w:rsidP="009D2237">
      <w:pPr>
        <w:pStyle w:val="Bodytext20"/>
        <w:shd w:val="clear" w:color="auto" w:fill="auto"/>
        <w:spacing w:after="218" w:line="190" w:lineRule="exact"/>
        <w:ind w:left="40" w:firstLine="660"/>
        <w:jc w:val="both"/>
        <w:rPr>
          <w:sz w:val="24"/>
          <w:szCs w:val="24"/>
        </w:rPr>
      </w:pPr>
      <w:r w:rsidRPr="00D1364B">
        <w:rPr>
          <w:sz w:val="24"/>
          <w:szCs w:val="24"/>
        </w:rPr>
        <w:t>ART. 1 Dispoziţii generale</w:t>
      </w:r>
    </w:p>
    <w:p w:rsidR="009D2237" w:rsidRPr="00D1364B" w:rsidRDefault="009D2237" w:rsidP="009D2237">
      <w:pPr>
        <w:autoSpaceDE w:val="0"/>
        <w:autoSpaceDN w:val="0"/>
        <w:adjustRightInd w:val="0"/>
        <w:spacing w:after="0"/>
        <w:jc w:val="both"/>
        <w:rPr>
          <w:rFonts w:ascii="Times New Roman" w:hAnsi="Times New Roman" w:cs="Times New Roman"/>
          <w:b/>
          <w:bCs/>
          <w:i/>
          <w:iCs/>
          <w:sz w:val="24"/>
          <w:szCs w:val="24"/>
        </w:rPr>
      </w:pPr>
      <w:r w:rsidRPr="00D1364B">
        <w:rPr>
          <w:rFonts w:ascii="Times New Roman" w:hAnsi="Times New Roman" w:cs="Times New Roman"/>
          <w:b/>
          <w:bCs/>
          <w:sz w:val="24"/>
          <w:szCs w:val="24"/>
        </w:rPr>
        <w:t xml:space="preserve">(1) </w:t>
      </w:r>
      <w:r w:rsidRPr="00D1364B">
        <w:rPr>
          <w:rFonts w:ascii="Times New Roman" w:hAnsi="Times New Roman" w:cs="Times New Roman"/>
          <w:sz w:val="24"/>
          <w:szCs w:val="24"/>
        </w:rPr>
        <w:t xml:space="preserve">Prezenta procedură instituie o Schemă de ajutor de minimis denumită </w:t>
      </w:r>
      <w:r w:rsidRPr="00D1364B">
        <w:rPr>
          <w:rFonts w:ascii="Times New Roman" w:hAnsi="Times New Roman" w:cs="Times New Roman"/>
          <w:i/>
          <w:iCs/>
          <w:sz w:val="24"/>
          <w:szCs w:val="24"/>
        </w:rPr>
        <w:t>„</w:t>
      </w:r>
      <w:r w:rsidRPr="00D1364B">
        <w:rPr>
          <w:rFonts w:ascii="Times New Roman" w:hAnsi="Times New Roman" w:cs="Times New Roman"/>
          <w:b/>
          <w:bCs/>
          <w:i/>
          <w:iCs/>
          <w:sz w:val="24"/>
          <w:szCs w:val="24"/>
        </w:rPr>
        <w:t>Schemă de ajutor de minimis pentru contribuabilii bugetului local al municipiului Dej care beneficiază, în anul fiscal 201</w:t>
      </w:r>
      <w:r w:rsidR="00757E88" w:rsidRPr="00D1364B">
        <w:rPr>
          <w:rFonts w:ascii="Times New Roman" w:hAnsi="Times New Roman" w:cs="Times New Roman"/>
          <w:b/>
          <w:bCs/>
          <w:i/>
          <w:iCs/>
          <w:sz w:val="24"/>
          <w:szCs w:val="24"/>
        </w:rPr>
        <w:t>6</w:t>
      </w:r>
      <w:r w:rsidRPr="00D1364B">
        <w:rPr>
          <w:rFonts w:ascii="Times New Roman" w:hAnsi="Times New Roman" w:cs="Times New Roman"/>
          <w:b/>
          <w:bCs/>
          <w:i/>
          <w:iCs/>
          <w:sz w:val="24"/>
          <w:szCs w:val="24"/>
        </w:rPr>
        <w:t>, de cotă de impozitare redusă la impozitul/taxa pentru clădirile aflate „în clasă energetică A”, care deţin o certificare oficială recunoscută la nivel mondial (LEED, BREEAM sau DGNB) ca şi „clădire verde” .</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b/>
          <w:bCs/>
          <w:sz w:val="24"/>
          <w:szCs w:val="24"/>
        </w:rPr>
        <w:t xml:space="preserve">(2) </w:t>
      </w:r>
      <w:r w:rsidRPr="00D1364B">
        <w:rPr>
          <w:rFonts w:ascii="Times New Roman" w:hAnsi="Times New Roman" w:cs="Times New Roman"/>
          <w:sz w:val="24"/>
          <w:szCs w:val="24"/>
        </w:rPr>
        <w:t>Acordarea ajutorului de minimis în cadrul prezentei scheme se va face numai cu respectarea criteriilor privind ajutorul de minimis stipulate în Regulamentul Comisiei Europene nr. 1407/2013 – privind aplicarea art. 107 şi art. 108 din Tratatul privind funcţionarea Uniunii Europene</w:t>
      </w:r>
      <w:r w:rsidR="003B6C70" w:rsidRPr="00D1364B">
        <w:rPr>
          <w:rFonts w:ascii="Times New Roman" w:hAnsi="Times New Roman" w:cs="Times New Roman"/>
          <w:sz w:val="24"/>
          <w:szCs w:val="24"/>
        </w:rPr>
        <w:t xml:space="preserve"> ajutoarelor de minimis</w:t>
      </w:r>
      <w:r w:rsidRPr="00D1364B">
        <w:rPr>
          <w:rFonts w:ascii="Times New Roman" w:hAnsi="Times New Roman" w:cs="Times New Roman"/>
          <w:sz w:val="24"/>
          <w:szCs w:val="24"/>
        </w:rPr>
        <w:t>, publicat în Jurnalul Oficial al Uniunii Europene nr. L 352/24.12.2013;</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b/>
          <w:bCs/>
          <w:sz w:val="24"/>
          <w:szCs w:val="24"/>
        </w:rPr>
        <w:t xml:space="preserve">(3) </w:t>
      </w:r>
      <w:r w:rsidRPr="00D1364B">
        <w:rPr>
          <w:rFonts w:ascii="Times New Roman" w:hAnsi="Times New Roman" w:cs="Times New Roman"/>
          <w:sz w:val="24"/>
          <w:szCs w:val="24"/>
        </w:rPr>
        <w:t>Prezenta schemă de ajutor nu intră sub incidenţa obligaţiei de notificare către Comisia Europeană, în conformitate cu prevederile Regulamentului Comisiei Europene nr. 1407/2013 – privind aplicarea</w:t>
      </w:r>
      <w:r w:rsidR="00CD2959" w:rsidRPr="00D1364B">
        <w:rPr>
          <w:rFonts w:ascii="Times New Roman" w:hAnsi="Times New Roman" w:cs="Times New Roman"/>
          <w:sz w:val="24"/>
          <w:szCs w:val="24"/>
        </w:rPr>
        <w:t xml:space="preserve"> </w:t>
      </w:r>
      <w:r w:rsidRPr="00D1364B">
        <w:rPr>
          <w:rFonts w:ascii="Times New Roman" w:hAnsi="Times New Roman" w:cs="Times New Roman"/>
          <w:sz w:val="24"/>
          <w:szCs w:val="24"/>
        </w:rPr>
        <w:t>art. 107 şi art. 108 din Tratatul privind funcţionarea Uniunii Europene</w:t>
      </w:r>
      <w:r w:rsidR="003B6C70" w:rsidRPr="00D1364B">
        <w:rPr>
          <w:rFonts w:ascii="Times New Roman" w:hAnsi="Times New Roman" w:cs="Times New Roman"/>
          <w:sz w:val="24"/>
          <w:szCs w:val="24"/>
        </w:rPr>
        <w:t xml:space="preserve"> ajutoarelor de minimis</w:t>
      </w:r>
      <w:r w:rsidRPr="00D1364B">
        <w:rPr>
          <w:rFonts w:ascii="Times New Roman" w:hAnsi="Times New Roman" w:cs="Times New Roman"/>
          <w:sz w:val="24"/>
          <w:szCs w:val="24"/>
        </w:rPr>
        <w:t>, publicat în Jurnalul Oficial al</w:t>
      </w:r>
      <w:r w:rsidR="00CD2959" w:rsidRPr="00D1364B">
        <w:rPr>
          <w:rFonts w:ascii="Times New Roman" w:hAnsi="Times New Roman" w:cs="Times New Roman"/>
          <w:sz w:val="24"/>
          <w:szCs w:val="24"/>
        </w:rPr>
        <w:t xml:space="preserve"> </w:t>
      </w:r>
      <w:r w:rsidRPr="00D1364B">
        <w:rPr>
          <w:rFonts w:ascii="Times New Roman" w:hAnsi="Times New Roman" w:cs="Times New Roman"/>
          <w:sz w:val="24"/>
          <w:szCs w:val="24"/>
        </w:rPr>
        <w:t>Uniunii Europene nr. L 352/24.12.2013;</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b/>
          <w:bCs/>
          <w:sz w:val="24"/>
          <w:szCs w:val="24"/>
        </w:rPr>
        <w:t xml:space="preserve">(4) </w:t>
      </w:r>
      <w:r w:rsidRPr="00D1364B">
        <w:rPr>
          <w:rFonts w:ascii="Times New Roman" w:hAnsi="Times New Roman" w:cs="Times New Roman"/>
          <w:sz w:val="24"/>
          <w:szCs w:val="24"/>
        </w:rPr>
        <w:t xml:space="preserve">Prezenta schemă se aplică pe raza administrativ-teritorială a municipiului </w:t>
      </w:r>
      <w:r w:rsidR="00CD2959" w:rsidRPr="00D1364B">
        <w:rPr>
          <w:rFonts w:ascii="Times New Roman" w:hAnsi="Times New Roman" w:cs="Times New Roman"/>
          <w:sz w:val="24"/>
          <w:szCs w:val="24"/>
        </w:rPr>
        <w:t>Dej</w:t>
      </w:r>
      <w:r w:rsidRPr="00D1364B">
        <w:rPr>
          <w:rFonts w:ascii="Times New Roman" w:hAnsi="Times New Roman" w:cs="Times New Roman"/>
          <w:sz w:val="24"/>
          <w:szCs w:val="24"/>
        </w:rPr>
        <w:t xml:space="preserve"> şi va fi</w:t>
      </w:r>
      <w:r w:rsidR="00CD2959" w:rsidRPr="00D1364B">
        <w:rPr>
          <w:rFonts w:ascii="Times New Roman" w:hAnsi="Times New Roman" w:cs="Times New Roman"/>
          <w:sz w:val="24"/>
          <w:szCs w:val="24"/>
        </w:rPr>
        <w:t xml:space="preserve"> </w:t>
      </w:r>
      <w:r w:rsidRPr="00D1364B">
        <w:rPr>
          <w:rFonts w:ascii="Times New Roman" w:hAnsi="Times New Roman" w:cs="Times New Roman"/>
          <w:sz w:val="24"/>
          <w:szCs w:val="24"/>
        </w:rPr>
        <w:t>adoptată prin hotărârea Consiliului Local al municipiului</w:t>
      </w:r>
      <w:r w:rsidR="00CD2959" w:rsidRPr="00D1364B">
        <w:rPr>
          <w:rFonts w:ascii="Times New Roman" w:hAnsi="Times New Roman" w:cs="Times New Roman"/>
          <w:sz w:val="24"/>
          <w:szCs w:val="24"/>
        </w:rPr>
        <w:t xml:space="preserve"> Dej</w:t>
      </w:r>
      <w:r w:rsidRPr="00D1364B">
        <w:rPr>
          <w:rFonts w:ascii="Times New Roman" w:hAnsi="Times New Roman" w:cs="Times New Roman"/>
          <w:sz w:val="24"/>
          <w:szCs w:val="24"/>
        </w:rPr>
        <w:t>.</w:t>
      </w:r>
    </w:p>
    <w:p w:rsidR="009D2237" w:rsidRPr="00D1364B" w:rsidRDefault="009D2237" w:rsidP="009D2237">
      <w:pPr>
        <w:pStyle w:val="Bodytext20"/>
        <w:shd w:val="clear" w:color="auto" w:fill="auto"/>
        <w:spacing w:after="218" w:line="190" w:lineRule="exact"/>
        <w:ind w:left="40" w:firstLine="660"/>
        <w:jc w:val="both"/>
        <w:rPr>
          <w:sz w:val="24"/>
          <w:szCs w:val="24"/>
        </w:rPr>
      </w:pPr>
    </w:p>
    <w:p w:rsidR="00FB1A4B" w:rsidRPr="00D1364B" w:rsidRDefault="00FB1A4B" w:rsidP="009D2237">
      <w:pPr>
        <w:pStyle w:val="Bodytext20"/>
        <w:shd w:val="clear" w:color="auto" w:fill="auto"/>
        <w:spacing w:after="213" w:line="190" w:lineRule="exact"/>
        <w:ind w:left="40" w:firstLine="660"/>
        <w:jc w:val="both"/>
        <w:rPr>
          <w:sz w:val="24"/>
          <w:szCs w:val="24"/>
        </w:rPr>
      </w:pPr>
      <w:r w:rsidRPr="00D1364B">
        <w:rPr>
          <w:sz w:val="24"/>
          <w:szCs w:val="24"/>
        </w:rPr>
        <w:t>ART. 2 Obiectivul şi scopul schemei</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sz w:val="24"/>
          <w:szCs w:val="24"/>
        </w:rPr>
        <w:t>Obiectivul prezentei scheme constă în susţinerea contribuabililor care îşi desfăşoară activitatea</w:t>
      </w:r>
      <w:r w:rsidR="00CD2959" w:rsidRPr="00D1364B">
        <w:rPr>
          <w:rFonts w:ascii="Times New Roman" w:hAnsi="Times New Roman" w:cs="Times New Roman"/>
          <w:sz w:val="24"/>
          <w:szCs w:val="24"/>
        </w:rPr>
        <w:t xml:space="preserve"> </w:t>
      </w:r>
      <w:r w:rsidRPr="00D1364B">
        <w:rPr>
          <w:rFonts w:ascii="Times New Roman" w:hAnsi="Times New Roman" w:cs="Times New Roman"/>
          <w:sz w:val="24"/>
          <w:szCs w:val="24"/>
        </w:rPr>
        <w:t xml:space="preserve">pe raza administrativ-teritorială a municipiului </w:t>
      </w:r>
      <w:r w:rsidR="00CD2959" w:rsidRPr="00D1364B">
        <w:rPr>
          <w:rFonts w:ascii="Times New Roman" w:hAnsi="Times New Roman" w:cs="Times New Roman"/>
          <w:sz w:val="24"/>
          <w:szCs w:val="24"/>
        </w:rPr>
        <w:t>Dej</w:t>
      </w:r>
      <w:r w:rsidRPr="00D1364B">
        <w:rPr>
          <w:rFonts w:ascii="Times New Roman" w:hAnsi="Times New Roman" w:cs="Times New Roman"/>
          <w:sz w:val="24"/>
          <w:szCs w:val="24"/>
        </w:rPr>
        <w:t>, învestesc sume considerabile în imobilele</w:t>
      </w:r>
      <w:r w:rsidR="00CD2959" w:rsidRPr="00D1364B">
        <w:rPr>
          <w:rFonts w:ascii="Times New Roman" w:hAnsi="Times New Roman" w:cs="Times New Roman"/>
          <w:sz w:val="24"/>
          <w:szCs w:val="24"/>
        </w:rPr>
        <w:t xml:space="preserve"> </w:t>
      </w:r>
      <w:r w:rsidRPr="00D1364B">
        <w:rPr>
          <w:rFonts w:ascii="Times New Roman" w:hAnsi="Times New Roman" w:cs="Times New Roman"/>
          <w:sz w:val="24"/>
          <w:szCs w:val="24"/>
        </w:rPr>
        <w:t>clădiri</w:t>
      </w:r>
      <w:r w:rsidR="00CD2959" w:rsidRPr="00D1364B">
        <w:rPr>
          <w:rFonts w:ascii="Times New Roman" w:hAnsi="Times New Roman" w:cs="Times New Roman"/>
          <w:sz w:val="24"/>
          <w:szCs w:val="24"/>
        </w:rPr>
        <w:t xml:space="preserve"> </w:t>
      </w:r>
      <w:r w:rsidRPr="00D1364B">
        <w:rPr>
          <w:rFonts w:ascii="Times New Roman" w:hAnsi="Times New Roman" w:cs="Times New Roman"/>
          <w:sz w:val="24"/>
          <w:szCs w:val="24"/>
        </w:rPr>
        <w:t>pentru o performanţă energetică superioară si deţin o certificare oficială, recunoscută la nivel</w:t>
      </w:r>
      <w:r w:rsidR="00CD2959" w:rsidRPr="00D1364B">
        <w:rPr>
          <w:rFonts w:ascii="Times New Roman" w:hAnsi="Times New Roman" w:cs="Times New Roman"/>
          <w:sz w:val="24"/>
          <w:szCs w:val="24"/>
        </w:rPr>
        <w:t xml:space="preserve"> </w:t>
      </w:r>
      <w:r w:rsidRPr="00D1364B">
        <w:rPr>
          <w:rFonts w:ascii="Times New Roman" w:hAnsi="Times New Roman" w:cs="Times New Roman"/>
          <w:sz w:val="24"/>
          <w:szCs w:val="24"/>
        </w:rPr>
        <w:t>mondial (LEED, BREEAM sau DGNB) ca fiind „clădire verde”.</w:t>
      </w:r>
      <w:r w:rsidR="00CD2959" w:rsidRPr="00D1364B">
        <w:rPr>
          <w:rFonts w:ascii="Times New Roman" w:hAnsi="Times New Roman" w:cs="Times New Roman"/>
          <w:sz w:val="24"/>
          <w:szCs w:val="24"/>
        </w:rPr>
        <w:t xml:space="preserve"> </w:t>
      </w:r>
      <w:r w:rsidRPr="00D1364B">
        <w:rPr>
          <w:rFonts w:ascii="Times New Roman" w:hAnsi="Times New Roman" w:cs="Times New Roman"/>
          <w:sz w:val="24"/>
          <w:szCs w:val="24"/>
        </w:rPr>
        <w:t>Avantajele create asupra mediului,</w:t>
      </w:r>
      <w:r w:rsidR="00CD2959" w:rsidRPr="00D1364B">
        <w:rPr>
          <w:rFonts w:ascii="Times New Roman" w:hAnsi="Times New Roman" w:cs="Times New Roman"/>
          <w:sz w:val="24"/>
          <w:szCs w:val="24"/>
        </w:rPr>
        <w:t xml:space="preserve"> </w:t>
      </w:r>
      <w:r w:rsidRPr="00D1364B">
        <w:rPr>
          <w:rFonts w:ascii="Times New Roman" w:hAnsi="Times New Roman" w:cs="Times New Roman"/>
          <w:sz w:val="24"/>
          <w:szCs w:val="24"/>
        </w:rPr>
        <w:t>cele de natură economică şi socială care vizează direct îmbunătăţirea nivelului de trai prin valorificarea</w:t>
      </w:r>
      <w:r w:rsidR="00CD2959" w:rsidRPr="00D1364B">
        <w:rPr>
          <w:rFonts w:ascii="Times New Roman" w:hAnsi="Times New Roman" w:cs="Times New Roman"/>
          <w:sz w:val="24"/>
          <w:szCs w:val="24"/>
        </w:rPr>
        <w:t xml:space="preserve"> </w:t>
      </w:r>
      <w:r w:rsidRPr="00D1364B">
        <w:rPr>
          <w:rFonts w:ascii="Times New Roman" w:hAnsi="Times New Roman" w:cs="Times New Roman"/>
          <w:sz w:val="24"/>
          <w:szCs w:val="24"/>
        </w:rPr>
        <w:t>eficientă a potentialului regional si local, îndrituiesc autorităţile administraţiei publice locale să ia</w:t>
      </w:r>
      <w:r w:rsidR="00CD2959" w:rsidRPr="00D1364B">
        <w:rPr>
          <w:rFonts w:ascii="Times New Roman" w:hAnsi="Times New Roman" w:cs="Times New Roman"/>
          <w:sz w:val="24"/>
          <w:szCs w:val="24"/>
        </w:rPr>
        <w:t xml:space="preserve"> </w:t>
      </w:r>
      <w:r w:rsidRPr="00D1364B">
        <w:rPr>
          <w:rFonts w:ascii="Times New Roman" w:hAnsi="Times New Roman" w:cs="Times New Roman"/>
          <w:sz w:val="24"/>
          <w:szCs w:val="24"/>
        </w:rPr>
        <w:t>masuri de promovare a acestor deziderate prin unele facilităţi fiscale .</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sz w:val="24"/>
          <w:szCs w:val="24"/>
        </w:rPr>
        <w:t xml:space="preserve">Municipalitatea </w:t>
      </w:r>
      <w:r w:rsidR="00CD2959" w:rsidRPr="00D1364B">
        <w:rPr>
          <w:rFonts w:ascii="Times New Roman" w:hAnsi="Times New Roman" w:cs="Times New Roman"/>
          <w:sz w:val="24"/>
          <w:szCs w:val="24"/>
        </w:rPr>
        <w:t>dejeană</w:t>
      </w:r>
      <w:r w:rsidRPr="00D1364B">
        <w:rPr>
          <w:rFonts w:ascii="Times New Roman" w:hAnsi="Times New Roman" w:cs="Times New Roman"/>
          <w:sz w:val="24"/>
          <w:szCs w:val="24"/>
        </w:rPr>
        <w:t xml:space="preserve"> urmareste impulsionarea si diversificarea activitatilor economice,</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sz w:val="24"/>
          <w:szCs w:val="24"/>
        </w:rPr>
        <w:t>stimularea investitiilor in sectorul privat, si nu in cele din urma imbunatatirea nivelului de trai si a</w:t>
      </w:r>
      <w:r w:rsidR="00CD2959" w:rsidRPr="00D1364B">
        <w:rPr>
          <w:rFonts w:ascii="Times New Roman" w:hAnsi="Times New Roman" w:cs="Times New Roman"/>
          <w:sz w:val="24"/>
          <w:szCs w:val="24"/>
        </w:rPr>
        <w:t xml:space="preserve"> </w:t>
      </w:r>
      <w:r w:rsidRPr="00D1364B">
        <w:rPr>
          <w:rFonts w:ascii="Times New Roman" w:hAnsi="Times New Roman" w:cs="Times New Roman"/>
          <w:sz w:val="24"/>
          <w:szCs w:val="24"/>
        </w:rPr>
        <w:t>conditiilor de viata. In scopul asigurarii unei cresteri economice, dinamice si durabile, prin valorificarea</w:t>
      </w:r>
      <w:r w:rsidR="00CD2959" w:rsidRPr="00D1364B">
        <w:rPr>
          <w:rFonts w:ascii="Times New Roman" w:hAnsi="Times New Roman" w:cs="Times New Roman"/>
          <w:sz w:val="24"/>
          <w:szCs w:val="24"/>
        </w:rPr>
        <w:t xml:space="preserve"> </w:t>
      </w:r>
      <w:r w:rsidRPr="00D1364B">
        <w:rPr>
          <w:rFonts w:ascii="Times New Roman" w:hAnsi="Times New Roman" w:cs="Times New Roman"/>
          <w:sz w:val="24"/>
          <w:szCs w:val="24"/>
        </w:rPr>
        <w:t xml:space="preserve">eficienta a potentialului regional si local, autoritatile </w:t>
      </w:r>
      <w:r w:rsidRPr="00D1364B">
        <w:rPr>
          <w:rFonts w:ascii="Times New Roman" w:hAnsi="Times New Roman" w:cs="Times New Roman"/>
          <w:sz w:val="24"/>
          <w:szCs w:val="24"/>
        </w:rPr>
        <w:lastRenderedPageBreak/>
        <w:t>administratiei publice locale pot lua masuri de</w:t>
      </w:r>
      <w:r w:rsidR="00CD2959" w:rsidRPr="00D1364B">
        <w:rPr>
          <w:rFonts w:ascii="Times New Roman" w:hAnsi="Times New Roman" w:cs="Times New Roman"/>
          <w:sz w:val="24"/>
          <w:szCs w:val="24"/>
        </w:rPr>
        <w:t xml:space="preserve"> </w:t>
      </w:r>
      <w:r w:rsidRPr="00D1364B">
        <w:rPr>
          <w:rFonts w:ascii="Times New Roman" w:hAnsi="Times New Roman" w:cs="Times New Roman"/>
          <w:sz w:val="24"/>
          <w:szCs w:val="24"/>
        </w:rPr>
        <w:t>promovare a imbunatatirii conditiilor de viata, economice şi de mediu.</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sz w:val="24"/>
          <w:szCs w:val="24"/>
        </w:rPr>
        <w:t>Protecţia si conservarea mediului inconjurator este una dintre cele mai importante probleme ale</w:t>
      </w:r>
      <w:r w:rsidR="00CD2959" w:rsidRPr="00D1364B">
        <w:rPr>
          <w:rFonts w:ascii="Times New Roman" w:hAnsi="Times New Roman" w:cs="Times New Roman"/>
          <w:sz w:val="24"/>
          <w:szCs w:val="24"/>
        </w:rPr>
        <w:t xml:space="preserve"> </w:t>
      </w:r>
      <w:r w:rsidRPr="00D1364B">
        <w:rPr>
          <w:rFonts w:ascii="Times New Roman" w:hAnsi="Times New Roman" w:cs="Times New Roman"/>
          <w:sz w:val="24"/>
          <w:szCs w:val="24"/>
        </w:rPr>
        <w:t>umanității, societatea fiind nevoita să facă eforturi pentru a reduce impactul negativ exercitat de</w:t>
      </w:r>
      <w:r w:rsidR="00CD2959" w:rsidRPr="00D1364B">
        <w:rPr>
          <w:rFonts w:ascii="Times New Roman" w:hAnsi="Times New Roman" w:cs="Times New Roman"/>
          <w:sz w:val="24"/>
          <w:szCs w:val="24"/>
        </w:rPr>
        <w:t xml:space="preserve"> </w:t>
      </w:r>
      <w:r w:rsidRPr="00D1364B">
        <w:rPr>
          <w:rFonts w:ascii="Times New Roman" w:hAnsi="Times New Roman" w:cs="Times New Roman"/>
          <w:sz w:val="24"/>
          <w:szCs w:val="24"/>
        </w:rPr>
        <w:t>creşterea economică. Dezvoltarea durabilă, satisfacerea nevoilor prezentului fără a le compromite pe</w:t>
      </w:r>
      <w:r w:rsidR="00CD2959" w:rsidRPr="00D1364B">
        <w:rPr>
          <w:rFonts w:ascii="Times New Roman" w:hAnsi="Times New Roman" w:cs="Times New Roman"/>
          <w:sz w:val="24"/>
          <w:szCs w:val="24"/>
        </w:rPr>
        <w:t xml:space="preserve"> </w:t>
      </w:r>
      <w:r w:rsidRPr="00D1364B">
        <w:rPr>
          <w:rFonts w:ascii="Times New Roman" w:hAnsi="Times New Roman" w:cs="Times New Roman"/>
          <w:sz w:val="24"/>
          <w:szCs w:val="24"/>
        </w:rPr>
        <w:t>cele ale generațiilor viitoare, este un obiectiv fundamental, iar in vederea atingerii acestui obiectiv,</w:t>
      </w:r>
      <w:r w:rsidR="00CD2959" w:rsidRPr="00D1364B">
        <w:rPr>
          <w:rFonts w:ascii="Times New Roman" w:hAnsi="Times New Roman" w:cs="Times New Roman"/>
          <w:sz w:val="24"/>
          <w:szCs w:val="24"/>
        </w:rPr>
        <w:t xml:space="preserve"> </w:t>
      </w:r>
      <w:r w:rsidRPr="00D1364B">
        <w:rPr>
          <w:rFonts w:ascii="Times New Roman" w:hAnsi="Times New Roman" w:cs="Times New Roman"/>
          <w:sz w:val="24"/>
          <w:szCs w:val="24"/>
        </w:rPr>
        <w:t>trebuie ca politicile economice, sociale şi de mediu să fie abordate impreuna, la toate nivelurile.</w:t>
      </w:r>
    </w:p>
    <w:p w:rsidR="009D2237" w:rsidRPr="00D1364B" w:rsidRDefault="009D2237" w:rsidP="009D2237">
      <w:pPr>
        <w:pStyle w:val="Bodytext20"/>
        <w:shd w:val="clear" w:color="auto" w:fill="auto"/>
        <w:spacing w:after="213" w:line="190" w:lineRule="exact"/>
        <w:ind w:left="40" w:firstLine="660"/>
        <w:jc w:val="both"/>
        <w:rPr>
          <w:sz w:val="24"/>
          <w:szCs w:val="24"/>
        </w:rPr>
      </w:pPr>
    </w:p>
    <w:p w:rsidR="004354D0" w:rsidRPr="00D1364B" w:rsidRDefault="004354D0" w:rsidP="009D2237">
      <w:pPr>
        <w:pStyle w:val="Bodytext20"/>
        <w:shd w:val="clear" w:color="auto" w:fill="auto"/>
        <w:spacing w:after="218" w:line="190" w:lineRule="exact"/>
        <w:ind w:left="40" w:firstLine="660"/>
        <w:jc w:val="both"/>
        <w:rPr>
          <w:sz w:val="24"/>
          <w:szCs w:val="24"/>
        </w:rPr>
      </w:pPr>
    </w:p>
    <w:p w:rsidR="00FB1A4B" w:rsidRPr="00D1364B" w:rsidRDefault="00FB1A4B" w:rsidP="009D2237">
      <w:pPr>
        <w:pStyle w:val="Bodytext20"/>
        <w:shd w:val="clear" w:color="auto" w:fill="auto"/>
        <w:spacing w:after="218" w:line="190" w:lineRule="exact"/>
        <w:ind w:left="40" w:firstLine="660"/>
        <w:jc w:val="both"/>
        <w:rPr>
          <w:sz w:val="24"/>
          <w:szCs w:val="24"/>
        </w:rPr>
      </w:pPr>
      <w:r w:rsidRPr="00D1364B">
        <w:rPr>
          <w:sz w:val="24"/>
          <w:szCs w:val="24"/>
        </w:rPr>
        <w:t>ART. 3 Baza legală</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b/>
          <w:bCs/>
          <w:sz w:val="24"/>
          <w:szCs w:val="24"/>
        </w:rPr>
        <w:t xml:space="preserve">(1) </w:t>
      </w:r>
      <w:r w:rsidRPr="00D1364B">
        <w:rPr>
          <w:rFonts w:ascii="Times New Roman" w:hAnsi="Times New Roman" w:cs="Times New Roman"/>
          <w:sz w:val="24"/>
          <w:szCs w:val="24"/>
        </w:rPr>
        <w:t>Regulamentul Comisiei Europene nr. 1407/2013 – privind aplicarea art. 107 şi art. 108 din Tratatul</w:t>
      </w:r>
      <w:r w:rsidR="00CD2959" w:rsidRPr="00D1364B">
        <w:rPr>
          <w:rFonts w:ascii="Times New Roman" w:hAnsi="Times New Roman" w:cs="Times New Roman"/>
          <w:sz w:val="24"/>
          <w:szCs w:val="24"/>
        </w:rPr>
        <w:t xml:space="preserve"> </w:t>
      </w:r>
      <w:r w:rsidRPr="00D1364B">
        <w:rPr>
          <w:rFonts w:ascii="Times New Roman" w:hAnsi="Times New Roman" w:cs="Times New Roman"/>
          <w:sz w:val="24"/>
          <w:szCs w:val="24"/>
        </w:rPr>
        <w:t>privind funcţionarea Uniunii Europene</w:t>
      </w:r>
      <w:r w:rsidR="003B6C70" w:rsidRPr="00D1364B">
        <w:rPr>
          <w:rFonts w:ascii="Times New Roman" w:hAnsi="Times New Roman" w:cs="Times New Roman"/>
          <w:sz w:val="24"/>
          <w:szCs w:val="24"/>
        </w:rPr>
        <w:t xml:space="preserve"> ajutoarelor de minimis</w:t>
      </w:r>
      <w:r w:rsidRPr="00D1364B">
        <w:rPr>
          <w:rFonts w:ascii="Times New Roman" w:hAnsi="Times New Roman" w:cs="Times New Roman"/>
          <w:sz w:val="24"/>
          <w:szCs w:val="24"/>
        </w:rPr>
        <w:t>, publicat în Jurnalul Oficial al Uniunii Europene nr. L352/24.12.2013, art.1, teza finală;</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b/>
          <w:bCs/>
          <w:sz w:val="24"/>
          <w:szCs w:val="24"/>
        </w:rPr>
        <w:t xml:space="preserve">(2) </w:t>
      </w:r>
      <w:r w:rsidR="003B6C70" w:rsidRPr="00D1364B">
        <w:rPr>
          <w:rFonts w:ascii="Times New Roman" w:hAnsi="Times New Roman" w:cs="Times New Roman"/>
          <w:sz w:val="24"/>
          <w:szCs w:val="24"/>
        </w:rPr>
        <w:t>O.U.G. nr. 77/2014 privind procedurile naţionale in domeniul ajutorului de stat, precum si pentru modificarea si completarea Legii concurentei nr.21/1996, modificată şi aprobată prin Legea 20/2015.</w:t>
      </w:r>
      <w:r w:rsidRPr="00D1364B">
        <w:rPr>
          <w:rFonts w:ascii="Times New Roman" w:hAnsi="Times New Roman" w:cs="Times New Roman"/>
          <w:sz w:val="24"/>
          <w:szCs w:val="24"/>
        </w:rPr>
        <w:t>;</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b/>
          <w:bCs/>
          <w:sz w:val="24"/>
          <w:szCs w:val="24"/>
        </w:rPr>
        <w:t xml:space="preserve">(3) </w:t>
      </w:r>
      <w:r w:rsidRPr="00D1364B">
        <w:rPr>
          <w:rFonts w:ascii="Times New Roman" w:hAnsi="Times New Roman" w:cs="Times New Roman"/>
          <w:sz w:val="24"/>
          <w:szCs w:val="24"/>
        </w:rPr>
        <w:t>O.G. nr. 92/2003 – privind Codul de procedură fiscală cu modificările şi completările ulterioare;</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b/>
          <w:bCs/>
          <w:sz w:val="24"/>
          <w:szCs w:val="24"/>
        </w:rPr>
        <w:t xml:space="preserve">(4) </w:t>
      </w:r>
      <w:r w:rsidRPr="00D1364B">
        <w:rPr>
          <w:rFonts w:ascii="Times New Roman" w:hAnsi="Times New Roman" w:cs="Times New Roman"/>
          <w:sz w:val="24"/>
          <w:szCs w:val="24"/>
        </w:rPr>
        <w:t>H.G. nr. 1050/2004 – privind aprobarea Normelor metodologice de aplicare a O.G. nr. 92/2003 –</w:t>
      </w:r>
      <w:r w:rsidR="00CD2959" w:rsidRPr="00D1364B">
        <w:rPr>
          <w:rFonts w:ascii="Times New Roman" w:hAnsi="Times New Roman" w:cs="Times New Roman"/>
          <w:sz w:val="24"/>
          <w:szCs w:val="24"/>
        </w:rPr>
        <w:t xml:space="preserve"> </w:t>
      </w:r>
      <w:r w:rsidRPr="00D1364B">
        <w:rPr>
          <w:rFonts w:ascii="Times New Roman" w:hAnsi="Times New Roman" w:cs="Times New Roman"/>
          <w:sz w:val="24"/>
          <w:szCs w:val="24"/>
        </w:rPr>
        <w:t>privind Codul de procedură fiscală;</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b/>
          <w:bCs/>
          <w:sz w:val="24"/>
          <w:szCs w:val="24"/>
        </w:rPr>
        <w:t xml:space="preserve">(5) </w:t>
      </w:r>
      <w:r w:rsidRPr="00D1364B">
        <w:rPr>
          <w:rFonts w:ascii="Times New Roman" w:hAnsi="Times New Roman" w:cs="Times New Roman"/>
          <w:sz w:val="24"/>
          <w:szCs w:val="24"/>
        </w:rPr>
        <w:t>art. 286 alin. (6) din Legea nr. 571/2003 – privind Codul fiscal, cu modificările şi completările</w:t>
      </w:r>
      <w:r w:rsidR="00CD2959" w:rsidRPr="00D1364B">
        <w:rPr>
          <w:rFonts w:ascii="Times New Roman" w:hAnsi="Times New Roman" w:cs="Times New Roman"/>
          <w:sz w:val="24"/>
          <w:szCs w:val="24"/>
        </w:rPr>
        <w:t xml:space="preserve"> </w:t>
      </w:r>
      <w:r w:rsidRPr="00D1364B">
        <w:rPr>
          <w:rFonts w:ascii="Times New Roman" w:hAnsi="Times New Roman" w:cs="Times New Roman"/>
          <w:sz w:val="24"/>
          <w:szCs w:val="24"/>
        </w:rPr>
        <w:t>ulterioare;</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b/>
          <w:bCs/>
          <w:sz w:val="24"/>
          <w:szCs w:val="24"/>
        </w:rPr>
        <w:t xml:space="preserve">(6) </w:t>
      </w:r>
      <w:r w:rsidRPr="00D1364B">
        <w:rPr>
          <w:rFonts w:ascii="Times New Roman" w:hAnsi="Times New Roman" w:cs="Times New Roman"/>
          <w:sz w:val="24"/>
          <w:szCs w:val="24"/>
        </w:rPr>
        <w:t>pct 221^1 din H.G. nr. 44/2004 – privind aprobarea Normelor metodologice de aplicare a Legii nr.571/2003 – privind Codul fiscal, modificată.</w:t>
      </w:r>
    </w:p>
    <w:p w:rsidR="009D2237" w:rsidRPr="00D1364B" w:rsidRDefault="009D2237" w:rsidP="009D2237">
      <w:pPr>
        <w:pStyle w:val="Bodytext20"/>
        <w:shd w:val="clear" w:color="auto" w:fill="auto"/>
        <w:spacing w:after="218" w:line="190" w:lineRule="exact"/>
        <w:ind w:left="40" w:firstLine="660"/>
        <w:jc w:val="both"/>
        <w:rPr>
          <w:sz w:val="24"/>
          <w:szCs w:val="24"/>
        </w:rPr>
      </w:pPr>
    </w:p>
    <w:p w:rsidR="00FB1A4B" w:rsidRPr="00D1364B" w:rsidRDefault="00FB1A4B" w:rsidP="009D2237">
      <w:pPr>
        <w:ind w:firstLine="708"/>
        <w:jc w:val="both"/>
        <w:rPr>
          <w:rFonts w:ascii="Times New Roman" w:hAnsi="Times New Roman" w:cs="Times New Roman"/>
          <w:b/>
          <w:sz w:val="24"/>
          <w:szCs w:val="24"/>
        </w:rPr>
      </w:pPr>
      <w:r w:rsidRPr="00D1364B">
        <w:rPr>
          <w:rFonts w:ascii="Times New Roman" w:hAnsi="Times New Roman" w:cs="Times New Roman"/>
          <w:b/>
          <w:sz w:val="24"/>
          <w:szCs w:val="24"/>
        </w:rPr>
        <w:t>ART. 4 Autoritatea publică competentă să implementeze schema</w:t>
      </w:r>
    </w:p>
    <w:p w:rsidR="009D2237" w:rsidRPr="00D1364B" w:rsidRDefault="009D2237" w:rsidP="009D2237">
      <w:pPr>
        <w:ind w:firstLine="708"/>
        <w:jc w:val="both"/>
        <w:rPr>
          <w:rFonts w:ascii="Times New Roman" w:hAnsi="Times New Roman" w:cs="Times New Roman"/>
          <w:b/>
          <w:sz w:val="24"/>
          <w:szCs w:val="24"/>
        </w:rPr>
      </w:pPr>
    </w:p>
    <w:p w:rsidR="00FB1A4B" w:rsidRPr="00D1364B" w:rsidRDefault="00FB1A4B" w:rsidP="009D2237">
      <w:pPr>
        <w:pStyle w:val="Corptext1"/>
        <w:numPr>
          <w:ilvl w:val="0"/>
          <w:numId w:val="3"/>
        </w:numPr>
        <w:shd w:val="clear" w:color="auto" w:fill="auto"/>
        <w:tabs>
          <w:tab w:val="left" w:pos="406"/>
        </w:tabs>
        <w:spacing w:before="0" w:line="254" w:lineRule="exact"/>
        <w:ind w:left="60" w:right="40" w:firstLine="0"/>
        <w:rPr>
          <w:sz w:val="24"/>
          <w:szCs w:val="24"/>
        </w:rPr>
      </w:pPr>
      <w:r w:rsidRPr="00D1364B">
        <w:rPr>
          <w:sz w:val="24"/>
          <w:szCs w:val="24"/>
        </w:rPr>
        <w:t xml:space="preserve">Autoritatea publică ce implementează prezenta schemă de ajutor de minimis este Municipiul </w:t>
      </w:r>
      <w:r w:rsidR="00F60D70" w:rsidRPr="00D1364B">
        <w:rPr>
          <w:sz w:val="24"/>
          <w:szCs w:val="24"/>
        </w:rPr>
        <w:t>Dej</w:t>
      </w:r>
      <w:r w:rsidRPr="00D1364B">
        <w:rPr>
          <w:sz w:val="24"/>
          <w:szCs w:val="24"/>
        </w:rPr>
        <w:t xml:space="preserve"> prin Consiliul local al municipiului </w:t>
      </w:r>
      <w:r w:rsidR="00F60D70" w:rsidRPr="00D1364B">
        <w:rPr>
          <w:sz w:val="24"/>
          <w:szCs w:val="24"/>
        </w:rPr>
        <w:t>Dej</w:t>
      </w:r>
      <w:r w:rsidRPr="00D1364B">
        <w:rPr>
          <w:sz w:val="24"/>
          <w:szCs w:val="24"/>
        </w:rPr>
        <w:t>.</w:t>
      </w:r>
    </w:p>
    <w:p w:rsidR="003874F0" w:rsidRDefault="003874F0" w:rsidP="009D2237">
      <w:pPr>
        <w:pStyle w:val="Heading21"/>
        <w:keepNext/>
        <w:keepLines/>
        <w:shd w:val="clear" w:color="auto" w:fill="auto"/>
        <w:spacing w:before="0" w:after="222" w:line="190" w:lineRule="exact"/>
        <w:ind w:left="700"/>
        <w:jc w:val="both"/>
        <w:rPr>
          <w:sz w:val="24"/>
          <w:szCs w:val="24"/>
        </w:rPr>
      </w:pPr>
      <w:bookmarkStart w:id="0" w:name="bookmark1"/>
    </w:p>
    <w:p w:rsidR="00FB1A4B" w:rsidRPr="00D1364B" w:rsidRDefault="00FB1A4B" w:rsidP="009D2237">
      <w:pPr>
        <w:pStyle w:val="Heading21"/>
        <w:keepNext/>
        <w:keepLines/>
        <w:shd w:val="clear" w:color="auto" w:fill="auto"/>
        <w:spacing w:before="0" w:after="222" w:line="190" w:lineRule="exact"/>
        <w:ind w:left="700"/>
        <w:jc w:val="both"/>
        <w:rPr>
          <w:sz w:val="24"/>
          <w:szCs w:val="24"/>
        </w:rPr>
      </w:pPr>
      <w:r w:rsidRPr="00D1364B">
        <w:rPr>
          <w:sz w:val="24"/>
          <w:szCs w:val="24"/>
        </w:rPr>
        <w:t>ART. 5 Domeniul de aplica</w:t>
      </w:r>
      <w:bookmarkEnd w:id="0"/>
      <w:r w:rsidR="003874F0">
        <w:rPr>
          <w:sz w:val="24"/>
          <w:szCs w:val="24"/>
        </w:rPr>
        <w:t>re</w:t>
      </w:r>
    </w:p>
    <w:p w:rsidR="009D2237" w:rsidRPr="00D1364B" w:rsidRDefault="009D2237" w:rsidP="009D2237">
      <w:pPr>
        <w:autoSpaceDE w:val="0"/>
        <w:autoSpaceDN w:val="0"/>
        <w:adjustRightInd w:val="0"/>
        <w:spacing w:after="0"/>
        <w:jc w:val="both"/>
        <w:rPr>
          <w:rFonts w:ascii="Times New Roman" w:hAnsi="Times New Roman" w:cs="Times New Roman"/>
          <w:b/>
          <w:bCs/>
          <w:sz w:val="24"/>
          <w:szCs w:val="24"/>
        </w:rPr>
      </w:pPr>
      <w:r w:rsidRPr="00D1364B">
        <w:rPr>
          <w:rFonts w:ascii="Times New Roman" w:hAnsi="Times New Roman" w:cs="Times New Roman"/>
          <w:b/>
          <w:bCs/>
          <w:sz w:val="24"/>
          <w:szCs w:val="24"/>
        </w:rPr>
        <w:t>Sunt exceptate de la aplicarea prevederilor prezentei scheme:</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b/>
          <w:bCs/>
          <w:sz w:val="24"/>
          <w:szCs w:val="24"/>
        </w:rPr>
        <w:t>a)</w:t>
      </w:r>
      <w:r w:rsidRPr="00D1364B">
        <w:rPr>
          <w:rFonts w:ascii="Times New Roman" w:hAnsi="Times New Roman" w:cs="Times New Roman"/>
          <w:sz w:val="24"/>
          <w:szCs w:val="24"/>
        </w:rPr>
        <w:t>întreprinderile care îşi desfăşoară activitatea în sectoarele de pescuit şi acvacultură,</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sz w:val="24"/>
          <w:szCs w:val="24"/>
        </w:rPr>
        <w:t>reglementate de Regulamentul Consiliului ( CE ) nr. 104/2000 publicat în Jurnalul Oficial al</w:t>
      </w:r>
      <w:r w:rsidR="003B6C70" w:rsidRPr="00D1364B">
        <w:rPr>
          <w:rFonts w:ascii="Times New Roman" w:hAnsi="Times New Roman" w:cs="Times New Roman"/>
          <w:sz w:val="24"/>
          <w:szCs w:val="24"/>
        </w:rPr>
        <w:t xml:space="preserve"> </w:t>
      </w:r>
      <w:r w:rsidRPr="00D1364B">
        <w:rPr>
          <w:rFonts w:ascii="Times New Roman" w:hAnsi="Times New Roman" w:cs="Times New Roman"/>
          <w:sz w:val="24"/>
          <w:szCs w:val="24"/>
        </w:rPr>
        <w:t>UE</w:t>
      </w:r>
      <w:r w:rsidR="003B6C70" w:rsidRPr="00D1364B">
        <w:rPr>
          <w:rFonts w:ascii="Times New Roman" w:hAnsi="Times New Roman" w:cs="Times New Roman"/>
          <w:sz w:val="24"/>
          <w:szCs w:val="24"/>
        </w:rPr>
        <w:t xml:space="preserve"> </w:t>
      </w:r>
      <w:r w:rsidRPr="00D1364B">
        <w:rPr>
          <w:rFonts w:ascii="Times New Roman" w:hAnsi="Times New Roman" w:cs="Times New Roman"/>
          <w:sz w:val="24"/>
          <w:szCs w:val="24"/>
        </w:rPr>
        <w:t>L 17/21.01.2000;</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b/>
          <w:bCs/>
          <w:sz w:val="24"/>
          <w:szCs w:val="24"/>
        </w:rPr>
        <w:t>b)</w:t>
      </w:r>
      <w:r w:rsidRPr="00D1364B">
        <w:rPr>
          <w:rFonts w:ascii="Times New Roman" w:hAnsi="Times New Roman" w:cs="Times New Roman"/>
          <w:sz w:val="24"/>
          <w:szCs w:val="24"/>
        </w:rPr>
        <w:t>intreprinderile care îşi desfăşoară activitatea în producţia primară a produselor agricole aşa</w:t>
      </w:r>
      <w:r w:rsidR="003B6C70" w:rsidRPr="00D1364B">
        <w:rPr>
          <w:rFonts w:ascii="Times New Roman" w:hAnsi="Times New Roman" w:cs="Times New Roman"/>
          <w:sz w:val="24"/>
          <w:szCs w:val="24"/>
        </w:rPr>
        <w:t xml:space="preserve"> </w:t>
      </w:r>
      <w:r w:rsidRPr="00D1364B">
        <w:rPr>
          <w:rFonts w:ascii="Times New Roman" w:hAnsi="Times New Roman" w:cs="Times New Roman"/>
          <w:sz w:val="24"/>
          <w:szCs w:val="24"/>
        </w:rPr>
        <w:t>cum sunt enumerate în Anexa 1 la Tratatul de Instituire a Comunităţii Europene;</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b/>
          <w:bCs/>
          <w:sz w:val="24"/>
          <w:szCs w:val="24"/>
        </w:rPr>
        <w:t>c)</w:t>
      </w:r>
      <w:r w:rsidRPr="00D1364B">
        <w:rPr>
          <w:rFonts w:ascii="Times New Roman" w:hAnsi="Times New Roman" w:cs="Times New Roman"/>
          <w:sz w:val="24"/>
          <w:szCs w:val="24"/>
        </w:rPr>
        <w:t>întreprinderile care îşă desfăşoară activitatea în transformarea şi comercializarea produselor</w:t>
      </w:r>
      <w:r w:rsidR="00CD2959" w:rsidRPr="00D1364B">
        <w:rPr>
          <w:rFonts w:ascii="Times New Roman" w:hAnsi="Times New Roman" w:cs="Times New Roman"/>
          <w:sz w:val="24"/>
          <w:szCs w:val="24"/>
        </w:rPr>
        <w:t xml:space="preserve"> </w:t>
      </w:r>
      <w:r w:rsidRPr="00D1364B">
        <w:rPr>
          <w:rFonts w:ascii="Times New Roman" w:hAnsi="Times New Roman" w:cs="Times New Roman"/>
          <w:sz w:val="24"/>
          <w:szCs w:val="24"/>
        </w:rPr>
        <w:t>agricole, aşa cum sunt enumerate în Anexa 1 la Tratatul de Instituire a Comunităţii Europene în</w:t>
      </w:r>
      <w:r w:rsidR="00CD2959" w:rsidRPr="00D1364B">
        <w:rPr>
          <w:rFonts w:ascii="Times New Roman" w:hAnsi="Times New Roman" w:cs="Times New Roman"/>
          <w:sz w:val="24"/>
          <w:szCs w:val="24"/>
        </w:rPr>
        <w:t xml:space="preserve"> </w:t>
      </w:r>
      <w:r w:rsidRPr="00D1364B">
        <w:rPr>
          <w:rFonts w:ascii="Times New Roman" w:hAnsi="Times New Roman" w:cs="Times New Roman"/>
          <w:sz w:val="24"/>
          <w:szCs w:val="24"/>
        </w:rPr>
        <w:t>următoarele cazuri:</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sz w:val="24"/>
          <w:szCs w:val="24"/>
        </w:rPr>
        <w:t>1.când valoarea ajutorului este stabilită pe baza preţului sau a cantităţii produselor în cauză</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sz w:val="24"/>
          <w:szCs w:val="24"/>
        </w:rPr>
        <w:t>achiziţionate de la producătorii primari sau introduse pe piaţă de întreprinderile în cauză;</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sz w:val="24"/>
          <w:szCs w:val="24"/>
        </w:rPr>
        <w:t>2.când ajutorul este condiţionat de transferarea lui parţială sau integrală către producătorii</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sz w:val="24"/>
          <w:szCs w:val="24"/>
        </w:rPr>
        <w:t>primari;</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b/>
          <w:bCs/>
          <w:sz w:val="24"/>
          <w:szCs w:val="24"/>
        </w:rPr>
        <w:t>d)</w:t>
      </w:r>
      <w:r w:rsidRPr="00D1364B">
        <w:rPr>
          <w:rFonts w:ascii="Times New Roman" w:hAnsi="Times New Roman" w:cs="Times New Roman"/>
          <w:sz w:val="24"/>
          <w:szCs w:val="24"/>
        </w:rPr>
        <w:t>activităţile legate de export către state terţe sau state membre, respectiv ajutoarele legate</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sz w:val="24"/>
          <w:szCs w:val="24"/>
        </w:rPr>
        <w:t>direct de cantităţile exportate, ajutoarele destinate înfiinţării şi funcţionării unei reţele de distribuţie sau</w:t>
      </w:r>
      <w:r w:rsidR="00CD2959" w:rsidRPr="00D1364B">
        <w:rPr>
          <w:rFonts w:ascii="Times New Roman" w:hAnsi="Times New Roman" w:cs="Times New Roman"/>
          <w:sz w:val="24"/>
          <w:szCs w:val="24"/>
        </w:rPr>
        <w:t xml:space="preserve"> </w:t>
      </w:r>
      <w:r w:rsidRPr="00D1364B">
        <w:rPr>
          <w:rFonts w:ascii="Times New Roman" w:hAnsi="Times New Roman" w:cs="Times New Roman"/>
          <w:sz w:val="24"/>
          <w:szCs w:val="24"/>
        </w:rPr>
        <w:t>pentru alte cheltuieli curente legate de activitatea de export;</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sz w:val="24"/>
          <w:szCs w:val="24"/>
        </w:rPr>
        <w:t>e)activităţile care favorizează utilizarea produselor naţionale în detrimentul celor importate;</w:t>
      </w:r>
    </w:p>
    <w:p w:rsidR="009D2237" w:rsidRPr="00D1364B" w:rsidRDefault="003B6C70"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b/>
          <w:bCs/>
          <w:sz w:val="24"/>
          <w:szCs w:val="24"/>
        </w:rPr>
        <w:t>f</w:t>
      </w:r>
      <w:r w:rsidR="009D2237" w:rsidRPr="00D1364B">
        <w:rPr>
          <w:rFonts w:ascii="Times New Roman" w:hAnsi="Times New Roman" w:cs="Times New Roman"/>
          <w:b/>
          <w:bCs/>
          <w:sz w:val="24"/>
          <w:szCs w:val="24"/>
        </w:rPr>
        <w:t>)</w:t>
      </w:r>
      <w:r w:rsidR="009D2237" w:rsidRPr="00D1364B">
        <w:rPr>
          <w:rFonts w:ascii="Times New Roman" w:hAnsi="Times New Roman" w:cs="Times New Roman"/>
          <w:sz w:val="24"/>
          <w:szCs w:val="24"/>
        </w:rPr>
        <w:t xml:space="preserve"> achiziţionarea vehiculelor de transport rutier de marfă </w:t>
      </w:r>
      <w:r w:rsidRPr="00D1364B">
        <w:rPr>
          <w:rFonts w:ascii="Times New Roman" w:hAnsi="Times New Roman" w:cs="Times New Roman"/>
          <w:sz w:val="24"/>
          <w:szCs w:val="24"/>
        </w:rPr>
        <w:t>de catre intreprinderie</w:t>
      </w:r>
      <w:r w:rsidR="009D2237" w:rsidRPr="00D1364B">
        <w:rPr>
          <w:rFonts w:ascii="Times New Roman" w:hAnsi="Times New Roman" w:cs="Times New Roman"/>
          <w:sz w:val="24"/>
          <w:szCs w:val="24"/>
        </w:rPr>
        <w:t>, care au ca obiect</w:t>
      </w:r>
      <w:r w:rsidR="00CD2959" w:rsidRPr="00D1364B">
        <w:rPr>
          <w:rFonts w:ascii="Times New Roman" w:hAnsi="Times New Roman" w:cs="Times New Roman"/>
          <w:sz w:val="24"/>
          <w:szCs w:val="24"/>
        </w:rPr>
        <w:t xml:space="preserve"> </w:t>
      </w:r>
      <w:r w:rsidR="009D2237" w:rsidRPr="00D1364B">
        <w:rPr>
          <w:rFonts w:ascii="Times New Roman" w:hAnsi="Times New Roman" w:cs="Times New Roman"/>
          <w:sz w:val="24"/>
          <w:szCs w:val="24"/>
        </w:rPr>
        <w:t xml:space="preserve">de activitate prestarea de servicii de transport </w:t>
      </w:r>
      <w:r w:rsidRPr="00D1364B">
        <w:rPr>
          <w:rFonts w:ascii="Times New Roman" w:hAnsi="Times New Roman" w:cs="Times New Roman"/>
          <w:sz w:val="24"/>
          <w:szCs w:val="24"/>
        </w:rPr>
        <w:t xml:space="preserve">rutier de </w:t>
      </w:r>
      <w:r w:rsidR="009D2237" w:rsidRPr="00D1364B">
        <w:rPr>
          <w:rFonts w:ascii="Times New Roman" w:hAnsi="Times New Roman" w:cs="Times New Roman"/>
          <w:sz w:val="24"/>
          <w:szCs w:val="24"/>
        </w:rPr>
        <w:t xml:space="preserve">marfă </w:t>
      </w:r>
      <w:r w:rsidRPr="00D1364B">
        <w:rPr>
          <w:rFonts w:ascii="Times New Roman" w:hAnsi="Times New Roman" w:cs="Times New Roman"/>
          <w:sz w:val="24"/>
          <w:szCs w:val="24"/>
        </w:rPr>
        <w:t xml:space="preserve">in numele tertilor sau </w:t>
      </w:r>
      <w:r w:rsidR="009D2237" w:rsidRPr="00D1364B">
        <w:rPr>
          <w:rFonts w:ascii="Times New Roman" w:hAnsi="Times New Roman" w:cs="Times New Roman"/>
          <w:sz w:val="24"/>
          <w:szCs w:val="24"/>
        </w:rPr>
        <w:t>contra cost;</w:t>
      </w:r>
    </w:p>
    <w:p w:rsidR="003B6C70" w:rsidRPr="00D1364B" w:rsidRDefault="003B6C70" w:rsidP="003B6C70">
      <w:pPr>
        <w:spacing w:after="0"/>
        <w:jc w:val="both"/>
        <w:rPr>
          <w:rFonts w:ascii="Times New Roman" w:hAnsi="Times New Roman" w:cs="Times New Roman"/>
          <w:sz w:val="24"/>
          <w:szCs w:val="24"/>
        </w:rPr>
      </w:pPr>
      <w:r w:rsidRPr="00D1364B">
        <w:rPr>
          <w:rFonts w:ascii="Times New Roman" w:hAnsi="Times New Roman" w:cs="Times New Roman"/>
          <w:sz w:val="24"/>
          <w:szCs w:val="24"/>
        </w:rPr>
        <w:lastRenderedPageBreak/>
        <w:t xml:space="preserve">Un solicitant care îşi desfăşoară activitatea atât în sectoare/domenii eligibile, cât şi în sectoare/domenii neeligibile, aşa cum sunt definite conform prezentei scheme, poate beneficia de facilităţile fiscale menţionate la art. 8 pentru sectoarele </w:t>
      </w:r>
      <w:r w:rsidR="00A52DE7" w:rsidRPr="00D1364B">
        <w:rPr>
          <w:rFonts w:ascii="Times New Roman" w:hAnsi="Times New Roman" w:cs="Times New Roman"/>
          <w:sz w:val="24"/>
          <w:szCs w:val="24"/>
        </w:rPr>
        <w:t xml:space="preserve">neexceptate, </w:t>
      </w:r>
      <w:r w:rsidRPr="00D1364B">
        <w:rPr>
          <w:rFonts w:ascii="Times New Roman" w:hAnsi="Times New Roman" w:cs="Times New Roman"/>
          <w:sz w:val="24"/>
          <w:szCs w:val="24"/>
        </w:rPr>
        <w:t>eligibile</w:t>
      </w:r>
      <w:r w:rsidR="00A52DE7" w:rsidRPr="00D1364B">
        <w:rPr>
          <w:rFonts w:ascii="Times New Roman" w:hAnsi="Times New Roman" w:cs="Times New Roman"/>
          <w:sz w:val="24"/>
          <w:szCs w:val="24"/>
        </w:rPr>
        <w:t>.</w:t>
      </w:r>
      <w:r w:rsidRPr="00D1364B">
        <w:rPr>
          <w:rFonts w:ascii="Times New Roman" w:hAnsi="Times New Roman" w:cs="Times New Roman"/>
          <w:sz w:val="24"/>
          <w:szCs w:val="24"/>
        </w:rPr>
        <w:t xml:space="preserve"> </w:t>
      </w:r>
    </w:p>
    <w:p w:rsidR="00650211" w:rsidRPr="001F43E9" w:rsidRDefault="00C94EF8">
      <w:pPr>
        <w:pStyle w:val="Heading21"/>
        <w:keepNext/>
        <w:keepLines/>
        <w:shd w:val="clear" w:color="auto" w:fill="auto"/>
        <w:spacing w:before="0" w:after="222" w:line="190" w:lineRule="exact"/>
        <w:jc w:val="both"/>
        <w:rPr>
          <w:b w:val="0"/>
          <w:sz w:val="24"/>
          <w:szCs w:val="24"/>
        </w:rPr>
      </w:pPr>
      <w:r w:rsidRPr="001F43E9">
        <w:rPr>
          <w:b w:val="0"/>
          <w:sz w:val="24"/>
          <w:szCs w:val="24"/>
        </w:rPr>
        <w:t>Pentru a beneficia de prevederile schemei, întreprinderea în cauză trebuie să se asigure, prin mijloace corespunzătoare, precum separarea activităţilor sau o distincţie între costuri, că activităţile desfăşurate în sectoarele excluse din domeniul de aplicare nu beneficiază de ajutoare de minimis acordate în conformitate cu prezenta schemă.</w:t>
      </w:r>
    </w:p>
    <w:p w:rsidR="00CB0FC6" w:rsidRPr="00D1364B" w:rsidRDefault="00FB1A4B" w:rsidP="009D2237">
      <w:pPr>
        <w:pStyle w:val="Heading21"/>
        <w:keepNext/>
        <w:keepLines/>
        <w:shd w:val="clear" w:color="auto" w:fill="auto"/>
        <w:spacing w:before="0" w:after="253" w:line="190" w:lineRule="exact"/>
        <w:ind w:left="60"/>
        <w:jc w:val="both"/>
        <w:rPr>
          <w:sz w:val="24"/>
          <w:szCs w:val="24"/>
        </w:rPr>
      </w:pPr>
      <w:bookmarkStart w:id="1" w:name="bookmark2"/>
      <w:r w:rsidRPr="00D1364B">
        <w:rPr>
          <w:sz w:val="24"/>
          <w:szCs w:val="24"/>
        </w:rPr>
        <w:t>Art. 6 Definiţii</w:t>
      </w:r>
      <w:bookmarkEnd w:id="1"/>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sz w:val="24"/>
          <w:szCs w:val="24"/>
        </w:rPr>
        <w:t>În sensul prezentei procedurii următorii termeni se definesc astfel:</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b/>
          <w:bCs/>
          <w:sz w:val="24"/>
          <w:szCs w:val="24"/>
        </w:rPr>
        <w:t xml:space="preserve">a)Produse agricole </w:t>
      </w:r>
      <w:r w:rsidRPr="00D1364B">
        <w:rPr>
          <w:rFonts w:ascii="Times New Roman" w:hAnsi="Times New Roman" w:cs="Times New Roman"/>
          <w:sz w:val="24"/>
          <w:szCs w:val="24"/>
        </w:rPr>
        <w:t>– desemnează produsele listate în Anexa 1 a Tratatului Comisiei Europene, cu</w:t>
      </w:r>
      <w:r w:rsidR="00CD2959" w:rsidRPr="00D1364B">
        <w:rPr>
          <w:rFonts w:ascii="Times New Roman" w:hAnsi="Times New Roman" w:cs="Times New Roman"/>
          <w:sz w:val="24"/>
          <w:szCs w:val="24"/>
        </w:rPr>
        <w:t xml:space="preserve"> </w:t>
      </w:r>
      <w:r w:rsidRPr="00D1364B">
        <w:rPr>
          <w:rFonts w:ascii="Times New Roman" w:hAnsi="Times New Roman" w:cs="Times New Roman"/>
          <w:sz w:val="24"/>
          <w:szCs w:val="24"/>
        </w:rPr>
        <w:t>excepţia produselor piscicole;</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b/>
          <w:bCs/>
          <w:sz w:val="24"/>
          <w:szCs w:val="24"/>
        </w:rPr>
        <w:t xml:space="preserve">b)Transformarea produselor agricole – </w:t>
      </w:r>
      <w:r w:rsidRPr="00D1364B">
        <w:rPr>
          <w:rFonts w:ascii="Times New Roman" w:hAnsi="Times New Roman" w:cs="Times New Roman"/>
          <w:sz w:val="24"/>
          <w:szCs w:val="24"/>
        </w:rPr>
        <w:t>înseamnă o operaţiune asupra produsului agricol în urma</w:t>
      </w:r>
      <w:r w:rsidR="00CD2959" w:rsidRPr="00D1364B">
        <w:rPr>
          <w:rFonts w:ascii="Times New Roman" w:hAnsi="Times New Roman" w:cs="Times New Roman"/>
          <w:sz w:val="24"/>
          <w:szCs w:val="24"/>
        </w:rPr>
        <w:t xml:space="preserve"> </w:t>
      </w:r>
      <w:r w:rsidRPr="00D1364B">
        <w:rPr>
          <w:rFonts w:ascii="Times New Roman" w:hAnsi="Times New Roman" w:cs="Times New Roman"/>
          <w:sz w:val="24"/>
          <w:szCs w:val="24"/>
        </w:rPr>
        <w:t>căreia rezultă de asemea un produs agricol, cu excepţia activităţilor agricole necesare preparării unui</w:t>
      </w:r>
      <w:r w:rsidR="00CD2959" w:rsidRPr="00D1364B">
        <w:rPr>
          <w:rFonts w:ascii="Times New Roman" w:hAnsi="Times New Roman" w:cs="Times New Roman"/>
          <w:sz w:val="24"/>
          <w:szCs w:val="24"/>
        </w:rPr>
        <w:t xml:space="preserve"> </w:t>
      </w:r>
      <w:r w:rsidRPr="00D1364B">
        <w:rPr>
          <w:rFonts w:ascii="Times New Roman" w:hAnsi="Times New Roman" w:cs="Times New Roman"/>
          <w:sz w:val="24"/>
          <w:szCs w:val="24"/>
        </w:rPr>
        <w:t>produs animal sau vegetal pentru prima vânzare;</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b/>
          <w:bCs/>
          <w:sz w:val="24"/>
          <w:szCs w:val="24"/>
        </w:rPr>
        <w:t xml:space="preserve">c)Comercializarea produselor agricole </w:t>
      </w:r>
      <w:r w:rsidRPr="00D1364B">
        <w:rPr>
          <w:rFonts w:ascii="Times New Roman" w:hAnsi="Times New Roman" w:cs="Times New Roman"/>
          <w:sz w:val="24"/>
          <w:szCs w:val="24"/>
        </w:rPr>
        <w:t>– înseamnă deţinerea sau expunerea în vederea vânzării,</w:t>
      </w:r>
      <w:r w:rsidR="00CD2959" w:rsidRPr="00D1364B">
        <w:rPr>
          <w:rFonts w:ascii="Times New Roman" w:hAnsi="Times New Roman" w:cs="Times New Roman"/>
          <w:sz w:val="24"/>
          <w:szCs w:val="24"/>
        </w:rPr>
        <w:t xml:space="preserve"> </w:t>
      </w:r>
      <w:r w:rsidRPr="00D1364B">
        <w:rPr>
          <w:rFonts w:ascii="Times New Roman" w:hAnsi="Times New Roman" w:cs="Times New Roman"/>
          <w:sz w:val="24"/>
          <w:szCs w:val="24"/>
        </w:rPr>
        <w:t>oferirea spre vânzare, livrarea sau orice alte forme de introducere pe piaţă, cu excepţia primei vânzări</w:t>
      </w:r>
      <w:r w:rsidR="00CD2959" w:rsidRPr="00D1364B">
        <w:rPr>
          <w:rFonts w:ascii="Times New Roman" w:hAnsi="Times New Roman" w:cs="Times New Roman"/>
          <w:sz w:val="24"/>
          <w:szCs w:val="24"/>
        </w:rPr>
        <w:t xml:space="preserve"> </w:t>
      </w:r>
      <w:r w:rsidRPr="00D1364B">
        <w:rPr>
          <w:rFonts w:ascii="Times New Roman" w:hAnsi="Times New Roman" w:cs="Times New Roman"/>
          <w:sz w:val="24"/>
          <w:szCs w:val="24"/>
        </w:rPr>
        <w:t>de către un producător primar către revânzători sau operatori şi a oricărei activităţi constând în</w:t>
      </w:r>
      <w:r w:rsidR="00CD2959" w:rsidRPr="00D1364B">
        <w:rPr>
          <w:rFonts w:ascii="Times New Roman" w:hAnsi="Times New Roman" w:cs="Times New Roman"/>
          <w:sz w:val="24"/>
          <w:szCs w:val="24"/>
        </w:rPr>
        <w:t xml:space="preserve"> </w:t>
      </w:r>
      <w:r w:rsidRPr="00D1364B">
        <w:rPr>
          <w:rFonts w:ascii="Times New Roman" w:hAnsi="Times New Roman" w:cs="Times New Roman"/>
          <w:sz w:val="24"/>
          <w:szCs w:val="24"/>
        </w:rPr>
        <w:t>prepararea unui produs în vederea primei vânzări; o vânzare de către un producător primar către</w:t>
      </w:r>
      <w:r w:rsidR="00CD2959" w:rsidRPr="00D1364B">
        <w:rPr>
          <w:rFonts w:ascii="Times New Roman" w:hAnsi="Times New Roman" w:cs="Times New Roman"/>
          <w:sz w:val="24"/>
          <w:szCs w:val="24"/>
        </w:rPr>
        <w:t xml:space="preserve"> </w:t>
      </w:r>
      <w:r w:rsidRPr="00D1364B">
        <w:rPr>
          <w:rFonts w:ascii="Times New Roman" w:hAnsi="Times New Roman" w:cs="Times New Roman"/>
          <w:sz w:val="24"/>
          <w:szCs w:val="24"/>
        </w:rPr>
        <w:t>consumatorii finali este considerată comercializare, în cazul în care se desfăşoară în localuri distincte,</w:t>
      </w:r>
      <w:r w:rsidR="00CD2959" w:rsidRPr="00D1364B">
        <w:rPr>
          <w:rFonts w:ascii="Times New Roman" w:hAnsi="Times New Roman" w:cs="Times New Roman"/>
          <w:sz w:val="24"/>
          <w:szCs w:val="24"/>
        </w:rPr>
        <w:t xml:space="preserve"> </w:t>
      </w:r>
      <w:r w:rsidRPr="00D1364B">
        <w:rPr>
          <w:rFonts w:ascii="Times New Roman" w:hAnsi="Times New Roman" w:cs="Times New Roman"/>
          <w:sz w:val="24"/>
          <w:szCs w:val="24"/>
        </w:rPr>
        <w:t>rezervate acestei activităţi;</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b/>
          <w:bCs/>
          <w:sz w:val="24"/>
          <w:szCs w:val="24"/>
        </w:rPr>
        <w:t xml:space="preserve">d)Rata de actualizare </w:t>
      </w:r>
      <w:r w:rsidRPr="00D1364B">
        <w:rPr>
          <w:rFonts w:ascii="Times New Roman" w:hAnsi="Times New Roman" w:cs="Times New Roman"/>
          <w:sz w:val="24"/>
          <w:szCs w:val="24"/>
        </w:rPr>
        <w:t>– este rata de referinţă stabilită de către Comisia Europeană pentru România pe</w:t>
      </w:r>
      <w:r w:rsidR="00CD2959" w:rsidRPr="00D1364B">
        <w:rPr>
          <w:rFonts w:ascii="Times New Roman" w:hAnsi="Times New Roman" w:cs="Times New Roman"/>
          <w:sz w:val="24"/>
          <w:szCs w:val="24"/>
        </w:rPr>
        <w:t xml:space="preserve"> </w:t>
      </w:r>
      <w:r w:rsidRPr="00D1364B">
        <w:rPr>
          <w:rFonts w:ascii="Times New Roman" w:hAnsi="Times New Roman" w:cs="Times New Roman"/>
          <w:sz w:val="24"/>
          <w:szCs w:val="24"/>
        </w:rPr>
        <w:t>baza unor criterii obiective şi publicată în Jurnalul Oficial al Uniunii Europene şi pe Internet;</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b/>
          <w:bCs/>
          <w:sz w:val="24"/>
          <w:szCs w:val="24"/>
        </w:rPr>
        <w:t xml:space="preserve">e)Furnizor </w:t>
      </w:r>
      <w:r w:rsidRPr="00D1364B">
        <w:rPr>
          <w:rFonts w:ascii="Times New Roman" w:hAnsi="Times New Roman" w:cs="Times New Roman"/>
          <w:sz w:val="24"/>
          <w:szCs w:val="24"/>
        </w:rPr>
        <w:t xml:space="preserve">- În cadrul prezentei scheme, este Municipiul </w:t>
      </w:r>
      <w:r w:rsidR="00CD2959" w:rsidRPr="00D1364B">
        <w:rPr>
          <w:rFonts w:ascii="Times New Roman" w:hAnsi="Times New Roman" w:cs="Times New Roman"/>
          <w:sz w:val="24"/>
          <w:szCs w:val="24"/>
        </w:rPr>
        <w:t>Dej</w:t>
      </w:r>
      <w:r w:rsidRPr="00D1364B">
        <w:rPr>
          <w:rFonts w:ascii="Times New Roman" w:hAnsi="Times New Roman" w:cs="Times New Roman"/>
          <w:sz w:val="24"/>
          <w:szCs w:val="24"/>
        </w:rPr>
        <w:t>, prin Consiliul Local al</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sz w:val="24"/>
          <w:szCs w:val="24"/>
        </w:rPr>
        <w:t xml:space="preserve">Municipiului </w:t>
      </w:r>
      <w:r w:rsidR="00CD2959" w:rsidRPr="00D1364B">
        <w:rPr>
          <w:rFonts w:ascii="Times New Roman" w:hAnsi="Times New Roman" w:cs="Times New Roman"/>
          <w:sz w:val="24"/>
          <w:szCs w:val="24"/>
        </w:rPr>
        <w:t>Dej</w:t>
      </w:r>
      <w:r w:rsidRPr="00D1364B">
        <w:rPr>
          <w:rFonts w:ascii="Times New Roman" w:hAnsi="Times New Roman" w:cs="Times New Roman"/>
          <w:sz w:val="24"/>
          <w:szCs w:val="24"/>
        </w:rPr>
        <w:t>;</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b/>
          <w:bCs/>
          <w:sz w:val="24"/>
          <w:szCs w:val="24"/>
        </w:rPr>
        <w:t xml:space="preserve">f)Întreprindere </w:t>
      </w:r>
      <w:r w:rsidRPr="00D1364B">
        <w:rPr>
          <w:rFonts w:ascii="Times New Roman" w:hAnsi="Times New Roman" w:cs="Times New Roman"/>
          <w:sz w:val="24"/>
          <w:szCs w:val="24"/>
        </w:rPr>
        <w:t xml:space="preserve">– </w:t>
      </w:r>
      <w:r w:rsidR="00A52DE7" w:rsidRPr="00D1364B">
        <w:rPr>
          <w:rFonts w:ascii="Times New Roman" w:hAnsi="Times New Roman" w:cs="Times New Roman"/>
          <w:sz w:val="24"/>
          <w:szCs w:val="24"/>
        </w:rPr>
        <w:t>orice entitate care desfășoară o activitate economică, indiferent de statutul juridic, de modul de finanţare sau de existenţa unui scop lucrativ al acesteia . Din această categorie fac parte, în special, lucrătorii care desfășoară o activitate independentă și întreprinderile familiale care desfășoară activități de artizanat sau alte activități, precum și parteneriatele sau asociațiile care desfășoară în mod regulat o activitate economică.</w:t>
      </w:r>
      <w:r w:rsidRPr="00D1364B">
        <w:rPr>
          <w:rFonts w:ascii="Times New Roman" w:hAnsi="Times New Roman" w:cs="Times New Roman"/>
          <w:sz w:val="24"/>
          <w:szCs w:val="24"/>
        </w:rPr>
        <w:t>;</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b/>
          <w:bCs/>
          <w:sz w:val="24"/>
          <w:szCs w:val="24"/>
        </w:rPr>
        <w:t xml:space="preserve">g)Întreprindere unică </w:t>
      </w:r>
      <w:r w:rsidRPr="00D1364B">
        <w:rPr>
          <w:rFonts w:ascii="Times New Roman" w:hAnsi="Times New Roman" w:cs="Times New Roman"/>
          <w:sz w:val="24"/>
          <w:szCs w:val="24"/>
        </w:rPr>
        <w:t>-include toate întreprinderile, inclusiv cele între care există cel puţin una dintre</w:t>
      </w:r>
      <w:r w:rsidR="00CD2959" w:rsidRPr="00D1364B">
        <w:rPr>
          <w:rFonts w:ascii="Times New Roman" w:hAnsi="Times New Roman" w:cs="Times New Roman"/>
          <w:sz w:val="24"/>
          <w:szCs w:val="24"/>
        </w:rPr>
        <w:t xml:space="preserve"> </w:t>
      </w:r>
      <w:r w:rsidRPr="00D1364B">
        <w:rPr>
          <w:rFonts w:ascii="Times New Roman" w:hAnsi="Times New Roman" w:cs="Times New Roman"/>
          <w:sz w:val="24"/>
          <w:szCs w:val="24"/>
        </w:rPr>
        <w:t>relaţiile următoare:</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sz w:val="24"/>
          <w:szCs w:val="24"/>
        </w:rPr>
        <w:t>(g1) o întreprindere deţine majoritatea drepturilor de vot ale acţionarilor sau ale asociaţilor unei alte</w:t>
      </w:r>
      <w:r w:rsidR="00CD2959" w:rsidRPr="00D1364B">
        <w:rPr>
          <w:rFonts w:ascii="Times New Roman" w:hAnsi="Times New Roman" w:cs="Times New Roman"/>
          <w:sz w:val="24"/>
          <w:szCs w:val="24"/>
        </w:rPr>
        <w:t xml:space="preserve"> </w:t>
      </w:r>
      <w:r w:rsidRPr="00D1364B">
        <w:rPr>
          <w:rFonts w:ascii="Times New Roman" w:hAnsi="Times New Roman" w:cs="Times New Roman"/>
          <w:sz w:val="24"/>
          <w:szCs w:val="24"/>
        </w:rPr>
        <w:t>întreprinderi;</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sz w:val="24"/>
          <w:szCs w:val="24"/>
        </w:rPr>
        <w:t>(g2) o întreprindere are dreptul de a numi sau revoca majoritatea membrilor organelor de administrare,</w:t>
      </w:r>
      <w:r w:rsidR="00CD2959" w:rsidRPr="00D1364B">
        <w:rPr>
          <w:rFonts w:ascii="Times New Roman" w:hAnsi="Times New Roman" w:cs="Times New Roman"/>
          <w:sz w:val="24"/>
          <w:szCs w:val="24"/>
        </w:rPr>
        <w:t xml:space="preserve"> </w:t>
      </w:r>
      <w:r w:rsidRPr="00D1364B">
        <w:rPr>
          <w:rFonts w:ascii="Times New Roman" w:hAnsi="Times New Roman" w:cs="Times New Roman"/>
          <w:sz w:val="24"/>
          <w:szCs w:val="24"/>
        </w:rPr>
        <w:t>de conducere sau de supraveghere ale unei alte întreprinderi;</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sz w:val="24"/>
          <w:szCs w:val="24"/>
        </w:rPr>
        <w:t>(g3) o întreprindere are dreptul de a exercita o influenţă dominantă asupra altei întreprinderi în temeiul</w:t>
      </w:r>
      <w:r w:rsidR="00CD2959" w:rsidRPr="00D1364B">
        <w:rPr>
          <w:rFonts w:ascii="Times New Roman" w:hAnsi="Times New Roman" w:cs="Times New Roman"/>
          <w:sz w:val="24"/>
          <w:szCs w:val="24"/>
        </w:rPr>
        <w:t xml:space="preserve"> </w:t>
      </w:r>
      <w:r w:rsidRPr="00D1364B">
        <w:rPr>
          <w:rFonts w:ascii="Times New Roman" w:hAnsi="Times New Roman" w:cs="Times New Roman"/>
          <w:sz w:val="24"/>
          <w:szCs w:val="24"/>
        </w:rPr>
        <w:t>unui contract încheiat cu întreprinderea în cauză sau în temeiul unei prevederi din contractul de</w:t>
      </w:r>
      <w:r w:rsidR="00CD2959" w:rsidRPr="00D1364B">
        <w:rPr>
          <w:rFonts w:ascii="Times New Roman" w:hAnsi="Times New Roman" w:cs="Times New Roman"/>
          <w:sz w:val="24"/>
          <w:szCs w:val="24"/>
        </w:rPr>
        <w:t xml:space="preserve"> </w:t>
      </w:r>
      <w:r w:rsidRPr="00D1364B">
        <w:rPr>
          <w:rFonts w:ascii="Times New Roman" w:hAnsi="Times New Roman" w:cs="Times New Roman"/>
          <w:sz w:val="24"/>
          <w:szCs w:val="24"/>
        </w:rPr>
        <w:t>societate sau din statutul acesteia;</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sz w:val="24"/>
          <w:szCs w:val="24"/>
        </w:rPr>
        <w:t>(g4) o întreprindere care este acţionar sau asociat al unei alte întreprinderi care controlează singură, în</w:t>
      </w:r>
      <w:r w:rsidR="00CD2959" w:rsidRPr="00D1364B">
        <w:rPr>
          <w:rFonts w:ascii="Times New Roman" w:hAnsi="Times New Roman" w:cs="Times New Roman"/>
          <w:sz w:val="24"/>
          <w:szCs w:val="24"/>
        </w:rPr>
        <w:t xml:space="preserve"> </w:t>
      </w:r>
      <w:r w:rsidRPr="00D1364B">
        <w:rPr>
          <w:rFonts w:ascii="Times New Roman" w:hAnsi="Times New Roman" w:cs="Times New Roman"/>
          <w:sz w:val="24"/>
          <w:szCs w:val="24"/>
        </w:rPr>
        <w:t>baza unui acord cu alţi acţionari sau asociaţi ai acelei întreprinderi, majoritatea drepturilor de vot ale</w:t>
      </w:r>
      <w:r w:rsidR="00CD2959" w:rsidRPr="00D1364B">
        <w:rPr>
          <w:rFonts w:ascii="Times New Roman" w:hAnsi="Times New Roman" w:cs="Times New Roman"/>
          <w:sz w:val="24"/>
          <w:szCs w:val="24"/>
        </w:rPr>
        <w:t xml:space="preserve"> </w:t>
      </w:r>
      <w:r w:rsidRPr="00D1364B">
        <w:rPr>
          <w:rFonts w:ascii="Times New Roman" w:hAnsi="Times New Roman" w:cs="Times New Roman"/>
          <w:sz w:val="24"/>
          <w:szCs w:val="24"/>
        </w:rPr>
        <w:t>acţionarilor sau ale asociaţilor întreprinderii respective.</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sz w:val="24"/>
          <w:szCs w:val="24"/>
        </w:rPr>
        <w:t>Întreprinderile care întreţin, cu una sau mai multe întreprinderi, relaţiile la care se face referire la</w:t>
      </w:r>
      <w:r w:rsidR="00CD2959" w:rsidRPr="00D1364B">
        <w:rPr>
          <w:rFonts w:ascii="Times New Roman" w:hAnsi="Times New Roman" w:cs="Times New Roman"/>
          <w:sz w:val="24"/>
          <w:szCs w:val="24"/>
        </w:rPr>
        <w:t xml:space="preserve"> </w:t>
      </w:r>
      <w:r w:rsidRPr="00D1364B">
        <w:rPr>
          <w:rFonts w:ascii="Times New Roman" w:hAnsi="Times New Roman" w:cs="Times New Roman"/>
          <w:sz w:val="24"/>
          <w:szCs w:val="24"/>
        </w:rPr>
        <w:t>aliniatul (g) literele (g1)-(g4) sunt considerate întreprinderi unice.</w:t>
      </w:r>
    </w:p>
    <w:p w:rsidR="009D2237" w:rsidRPr="00D1364B" w:rsidRDefault="00C563E3"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b/>
          <w:bCs/>
          <w:sz w:val="24"/>
          <w:szCs w:val="24"/>
        </w:rPr>
        <w:t>h</w:t>
      </w:r>
      <w:r w:rsidR="009D2237" w:rsidRPr="00D1364B">
        <w:rPr>
          <w:rFonts w:ascii="Times New Roman" w:hAnsi="Times New Roman" w:cs="Times New Roman"/>
          <w:b/>
          <w:bCs/>
          <w:sz w:val="24"/>
          <w:szCs w:val="24"/>
        </w:rPr>
        <w:t xml:space="preserve">)Alocare specifică individuală </w:t>
      </w:r>
      <w:r w:rsidR="009D2237" w:rsidRPr="00D1364B">
        <w:rPr>
          <w:rFonts w:ascii="Times New Roman" w:hAnsi="Times New Roman" w:cs="Times New Roman"/>
          <w:sz w:val="24"/>
          <w:szCs w:val="24"/>
        </w:rPr>
        <w:t>– valoarea totală a ajutorului de minimis-maximum 200.000 euro</w:t>
      </w:r>
      <w:r w:rsidR="00CD2959" w:rsidRPr="00D1364B">
        <w:rPr>
          <w:rFonts w:ascii="Times New Roman" w:hAnsi="Times New Roman" w:cs="Times New Roman"/>
          <w:sz w:val="24"/>
          <w:szCs w:val="24"/>
        </w:rPr>
        <w:t xml:space="preserve"> </w:t>
      </w:r>
      <w:r w:rsidR="009D2237" w:rsidRPr="00D1364B">
        <w:rPr>
          <w:rFonts w:ascii="Times New Roman" w:hAnsi="Times New Roman" w:cs="Times New Roman"/>
          <w:sz w:val="24"/>
          <w:szCs w:val="24"/>
        </w:rPr>
        <w:t>pentru trei ani fiscali consecutivi</w:t>
      </w:r>
      <w:r w:rsidR="00A52DE7" w:rsidRPr="00D1364B">
        <w:rPr>
          <w:rFonts w:ascii="Times New Roman" w:hAnsi="Times New Roman" w:cs="Times New Roman"/>
          <w:sz w:val="24"/>
          <w:szCs w:val="24"/>
        </w:rPr>
        <w:t xml:space="preserve"> pentru o întreprindere unică</w:t>
      </w:r>
      <w:r w:rsidR="009D2237" w:rsidRPr="00D1364B">
        <w:rPr>
          <w:rFonts w:ascii="Times New Roman" w:hAnsi="Times New Roman" w:cs="Times New Roman"/>
          <w:sz w:val="24"/>
          <w:szCs w:val="24"/>
        </w:rPr>
        <w:t>( 2 ani fiscali precedenţi şi anul fiscal în curs )</w:t>
      </w:r>
      <w:r w:rsidR="00A52DE7" w:rsidRPr="00D1364B">
        <w:rPr>
          <w:rFonts w:ascii="Times New Roman" w:hAnsi="Times New Roman" w:cs="Times New Roman"/>
          <w:sz w:val="24"/>
          <w:szCs w:val="24"/>
        </w:rPr>
        <w:t>,</w:t>
      </w:r>
      <w:r w:rsidR="00A52DE7" w:rsidRPr="00D1364B">
        <w:rPr>
          <w:sz w:val="24"/>
          <w:szCs w:val="24"/>
        </w:rPr>
        <w:t xml:space="preserve"> </w:t>
      </w:r>
      <w:r w:rsidR="00A52DE7" w:rsidRPr="00D1364B">
        <w:rPr>
          <w:rFonts w:ascii="Times New Roman" w:hAnsi="Times New Roman" w:cs="Times New Roman"/>
          <w:sz w:val="24"/>
          <w:szCs w:val="24"/>
        </w:rPr>
        <w:t xml:space="preserve">respectiv 100.000 euro pentru orice întreprindere care activează în sectorul transporturilor </w:t>
      </w:r>
      <w:r w:rsidR="00A15513">
        <w:rPr>
          <w:rFonts w:ascii="Times New Roman" w:hAnsi="Times New Roman" w:cs="Times New Roman"/>
          <w:sz w:val="24"/>
          <w:szCs w:val="24"/>
        </w:rPr>
        <w:t xml:space="preserve">rutiere </w:t>
      </w:r>
      <w:r w:rsidR="00A52DE7" w:rsidRPr="00D1364B">
        <w:rPr>
          <w:rFonts w:ascii="Times New Roman" w:hAnsi="Times New Roman" w:cs="Times New Roman"/>
          <w:sz w:val="24"/>
          <w:szCs w:val="24"/>
        </w:rPr>
        <w:t>de mărfuri în contul terților sau contra cost</w:t>
      </w:r>
      <w:r w:rsidR="009D2237" w:rsidRPr="00D1364B">
        <w:rPr>
          <w:rFonts w:ascii="Times New Roman" w:hAnsi="Times New Roman" w:cs="Times New Roman"/>
          <w:sz w:val="24"/>
          <w:szCs w:val="24"/>
        </w:rPr>
        <w:t>;</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b/>
          <w:bCs/>
          <w:sz w:val="24"/>
          <w:szCs w:val="24"/>
        </w:rPr>
        <w:t xml:space="preserve">j)Investiţie </w:t>
      </w:r>
      <w:r w:rsidRPr="00D1364B">
        <w:rPr>
          <w:rFonts w:ascii="Times New Roman" w:hAnsi="Times New Roman" w:cs="Times New Roman"/>
          <w:sz w:val="24"/>
          <w:szCs w:val="24"/>
        </w:rPr>
        <w:t>– valoarea capitalizată a clădirilor construite în baza unei autorizaţii de construire în</w:t>
      </w:r>
      <w:r w:rsidR="00CD2959" w:rsidRPr="00D1364B">
        <w:rPr>
          <w:rFonts w:ascii="Times New Roman" w:hAnsi="Times New Roman" w:cs="Times New Roman"/>
          <w:sz w:val="24"/>
          <w:szCs w:val="24"/>
        </w:rPr>
        <w:t xml:space="preserve"> </w:t>
      </w:r>
      <w:r w:rsidRPr="00D1364B">
        <w:rPr>
          <w:rFonts w:ascii="Times New Roman" w:hAnsi="Times New Roman" w:cs="Times New Roman"/>
          <w:sz w:val="24"/>
          <w:szCs w:val="24"/>
        </w:rPr>
        <w:t>condiţiile legii;</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b/>
          <w:bCs/>
          <w:sz w:val="24"/>
          <w:szCs w:val="24"/>
        </w:rPr>
        <w:t xml:space="preserve">k)Investitor </w:t>
      </w:r>
      <w:r w:rsidRPr="00D1364B">
        <w:rPr>
          <w:rFonts w:ascii="Times New Roman" w:hAnsi="Times New Roman" w:cs="Times New Roman"/>
          <w:sz w:val="24"/>
          <w:szCs w:val="24"/>
        </w:rPr>
        <w:t>– persoana juridică română, organizată conform Legii nr. 31/1990 – privind societăţile</w:t>
      </w:r>
      <w:r w:rsidR="00CD2959" w:rsidRPr="00D1364B">
        <w:rPr>
          <w:rFonts w:ascii="Times New Roman" w:hAnsi="Times New Roman" w:cs="Times New Roman"/>
          <w:sz w:val="24"/>
          <w:szCs w:val="24"/>
        </w:rPr>
        <w:t xml:space="preserve"> </w:t>
      </w:r>
      <w:r w:rsidRPr="00D1364B">
        <w:rPr>
          <w:rFonts w:ascii="Times New Roman" w:hAnsi="Times New Roman" w:cs="Times New Roman"/>
          <w:sz w:val="24"/>
          <w:szCs w:val="24"/>
        </w:rPr>
        <w:t>comerciale, cu modificările şi completările ulterioare;</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b/>
          <w:bCs/>
          <w:sz w:val="24"/>
          <w:szCs w:val="24"/>
        </w:rPr>
        <w:t xml:space="preserve">l)Profil de activitate </w:t>
      </w:r>
      <w:r w:rsidRPr="00D1364B">
        <w:rPr>
          <w:rFonts w:ascii="Times New Roman" w:hAnsi="Times New Roman" w:cs="Times New Roman"/>
          <w:sz w:val="24"/>
          <w:szCs w:val="24"/>
        </w:rPr>
        <w:t>- reprezintă activitatea desfăşurată de investitor corespunzător clasificaţiei</w:t>
      </w:r>
      <w:r w:rsidR="00CD2959" w:rsidRPr="00D1364B">
        <w:rPr>
          <w:rFonts w:ascii="Times New Roman" w:hAnsi="Times New Roman" w:cs="Times New Roman"/>
          <w:sz w:val="24"/>
          <w:szCs w:val="24"/>
        </w:rPr>
        <w:t xml:space="preserve"> </w:t>
      </w:r>
      <w:r w:rsidRPr="00D1364B">
        <w:rPr>
          <w:rFonts w:ascii="Times New Roman" w:hAnsi="Times New Roman" w:cs="Times New Roman"/>
          <w:sz w:val="24"/>
          <w:szCs w:val="24"/>
        </w:rPr>
        <w:t>activităţilor din economia naţinală cu ponderea cea mai mare înscrisă în situaţiile financiare ale</w:t>
      </w:r>
      <w:r w:rsidR="00CD2959" w:rsidRPr="00D1364B">
        <w:rPr>
          <w:rFonts w:ascii="Times New Roman" w:hAnsi="Times New Roman" w:cs="Times New Roman"/>
          <w:sz w:val="24"/>
          <w:szCs w:val="24"/>
        </w:rPr>
        <w:t xml:space="preserve"> </w:t>
      </w:r>
      <w:r w:rsidRPr="00D1364B">
        <w:rPr>
          <w:rFonts w:ascii="Times New Roman" w:hAnsi="Times New Roman" w:cs="Times New Roman"/>
          <w:sz w:val="24"/>
          <w:szCs w:val="24"/>
        </w:rPr>
        <w:t>investitorului.</w:t>
      </w:r>
    </w:p>
    <w:p w:rsidR="009D2237" w:rsidRPr="00D1364B" w:rsidRDefault="009D2237" w:rsidP="009D2237">
      <w:pPr>
        <w:autoSpaceDE w:val="0"/>
        <w:autoSpaceDN w:val="0"/>
        <w:adjustRightInd w:val="0"/>
        <w:spacing w:after="0"/>
        <w:jc w:val="both"/>
        <w:rPr>
          <w:rFonts w:ascii="Times New Roman" w:hAnsi="Times New Roman" w:cs="Times New Roman"/>
          <w:b/>
          <w:bCs/>
          <w:sz w:val="24"/>
          <w:szCs w:val="24"/>
        </w:rPr>
      </w:pPr>
      <w:r w:rsidRPr="00D1364B">
        <w:rPr>
          <w:rFonts w:ascii="Times New Roman" w:hAnsi="Times New Roman" w:cs="Times New Roman"/>
          <w:b/>
          <w:bCs/>
          <w:sz w:val="24"/>
          <w:szCs w:val="24"/>
        </w:rPr>
        <w:lastRenderedPageBreak/>
        <w:t>6. Durata schemei de ajutor de minimis</w:t>
      </w:r>
    </w:p>
    <w:p w:rsidR="009D2237" w:rsidRPr="00D1364B" w:rsidRDefault="009D2237" w:rsidP="000042A8">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sz w:val="24"/>
          <w:szCs w:val="24"/>
        </w:rPr>
        <w:t>Prezenta schemă se aplică în perioada 01.01.</w:t>
      </w:r>
      <w:r w:rsidR="000042A8" w:rsidRPr="00D1364B">
        <w:rPr>
          <w:rFonts w:ascii="Times New Roman" w:hAnsi="Times New Roman" w:cs="Times New Roman"/>
          <w:sz w:val="24"/>
          <w:szCs w:val="24"/>
        </w:rPr>
        <w:t>2016</w:t>
      </w:r>
      <w:r w:rsidRPr="00D1364B">
        <w:rPr>
          <w:rFonts w:ascii="Times New Roman" w:hAnsi="Times New Roman" w:cs="Times New Roman"/>
          <w:sz w:val="24"/>
          <w:szCs w:val="24"/>
        </w:rPr>
        <w:t>-31.12.201</w:t>
      </w:r>
      <w:r w:rsidR="00CD2959" w:rsidRPr="00D1364B">
        <w:rPr>
          <w:rFonts w:ascii="Times New Roman" w:hAnsi="Times New Roman" w:cs="Times New Roman"/>
          <w:sz w:val="24"/>
          <w:szCs w:val="24"/>
        </w:rPr>
        <w:t>6</w:t>
      </w:r>
      <w:r w:rsidRPr="00D1364B">
        <w:rPr>
          <w:rFonts w:ascii="Times New Roman" w:hAnsi="Times New Roman" w:cs="Times New Roman"/>
          <w:sz w:val="24"/>
          <w:szCs w:val="24"/>
        </w:rPr>
        <w:t>, până la epuizarea integrală</w:t>
      </w:r>
      <w:r w:rsidR="000042A8" w:rsidRPr="00D1364B">
        <w:rPr>
          <w:rFonts w:ascii="Times New Roman" w:hAnsi="Times New Roman" w:cs="Times New Roman"/>
          <w:sz w:val="24"/>
          <w:szCs w:val="24"/>
        </w:rPr>
        <w:t xml:space="preserve"> a bugetului aprobat</w:t>
      </w:r>
      <w:r w:rsidRPr="00D1364B">
        <w:rPr>
          <w:rFonts w:ascii="Times New Roman" w:hAnsi="Times New Roman" w:cs="Times New Roman"/>
          <w:sz w:val="24"/>
          <w:szCs w:val="24"/>
        </w:rPr>
        <w:t>.</w:t>
      </w:r>
    </w:p>
    <w:p w:rsidR="009D2237" w:rsidRPr="00D1364B" w:rsidRDefault="009D2237" w:rsidP="009D2237">
      <w:pPr>
        <w:autoSpaceDE w:val="0"/>
        <w:autoSpaceDN w:val="0"/>
        <w:adjustRightInd w:val="0"/>
        <w:spacing w:after="0"/>
        <w:jc w:val="both"/>
        <w:rPr>
          <w:rFonts w:ascii="Times New Roman" w:hAnsi="Times New Roman" w:cs="Times New Roman"/>
          <w:b/>
          <w:bCs/>
          <w:sz w:val="24"/>
          <w:szCs w:val="24"/>
        </w:rPr>
      </w:pPr>
      <w:r w:rsidRPr="00D1364B">
        <w:rPr>
          <w:rFonts w:ascii="Times New Roman" w:hAnsi="Times New Roman" w:cs="Times New Roman"/>
          <w:b/>
          <w:bCs/>
          <w:sz w:val="24"/>
          <w:szCs w:val="24"/>
        </w:rPr>
        <w:t>7. Beneficiarii şi bugetul schemei</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sz w:val="24"/>
          <w:szCs w:val="24"/>
        </w:rPr>
        <w:t>(1) Numărul estimat de beneficiari este de aproximativ 10, acesta putând fi extins până la epuizarea</w:t>
      </w:r>
      <w:r w:rsidR="00CD2959" w:rsidRPr="00D1364B">
        <w:rPr>
          <w:rFonts w:ascii="Times New Roman" w:hAnsi="Times New Roman" w:cs="Times New Roman"/>
          <w:sz w:val="24"/>
          <w:szCs w:val="24"/>
        </w:rPr>
        <w:t xml:space="preserve"> </w:t>
      </w:r>
      <w:r w:rsidRPr="00D1364B">
        <w:rPr>
          <w:rFonts w:ascii="Times New Roman" w:hAnsi="Times New Roman" w:cs="Times New Roman"/>
          <w:sz w:val="24"/>
          <w:szCs w:val="24"/>
        </w:rPr>
        <w:t>bugetului schemei.</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sz w:val="24"/>
          <w:szCs w:val="24"/>
        </w:rPr>
        <w:t>(2) Valoarea totală a ajutorului de minimis (bugetul schemei) ce poate fi acordat în cadrul prezentei</w:t>
      </w:r>
      <w:r w:rsidR="00CD2959" w:rsidRPr="00D1364B">
        <w:rPr>
          <w:rFonts w:ascii="Times New Roman" w:hAnsi="Times New Roman" w:cs="Times New Roman"/>
          <w:sz w:val="24"/>
          <w:szCs w:val="24"/>
        </w:rPr>
        <w:t xml:space="preserve"> </w:t>
      </w:r>
      <w:r w:rsidRPr="00D1364B">
        <w:rPr>
          <w:rFonts w:ascii="Times New Roman" w:hAnsi="Times New Roman" w:cs="Times New Roman"/>
          <w:sz w:val="24"/>
          <w:szCs w:val="24"/>
        </w:rPr>
        <w:t>scheme, în anul fiscal 201</w:t>
      </w:r>
      <w:r w:rsidR="00CD2959" w:rsidRPr="00D1364B">
        <w:rPr>
          <w:rFonts w:ascii="Times New Roman" w:hAnsi="Times New Roman" w:cs="Times New Roman"/>
          <w:sz w:val="24"/>
          <w:szCs w:val="24"/>
        </w:rPr>
        <w:t>6</w:t>
      </w:r>
      <w:r w:rsidRPr="00D1364B">
        <w:rPr>
          <w:rFonts w:ascii="Times New Roman" w:hAnsi="Times New Roman" w:cs="Times New Roman"/>
          <w:sz w:val="24"/>
          <w:szCs w:val="24"/>
        </w:rPr>
        <w:t xml:space="preserve">, este de </w:t>
      </w:r>
      <w:r w:rsidR="00CD2959" w:rsidRPr="00D1364B">
        <w:rPr>
          <w:rFonts w:ascii="Times New Roman" w:hAnsi="Times New Roman" w:cs="Times New Roman"/>
          <w:sz w:val="24"/>
          <w:szCs w:val="24"/>
        </w:rPr>
        <w:t>3</w:t>
      </w:r>
      <w:r w:rsidRPr="00D1364B">
        <w:rPr>
          <w:rFonts w:ascii="Times New Roman" w:hAnsi="Times New Roman" w:cs="Times New Roman"/>
          <w:sz w:val="24"/>
          <w:szCs w:val="24"/>
        </w:rPr>
        <w:t>00.000 lei.</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sz w:val="24"/>
          <w:szCs w:val="24"/>
        </w:rPr>
        <w:t xml:space="preserve">(3) Valoarea în Euro a ajutorului de minimis acordat în temeiul prezentei scheme </w:t>
      </w:r>
      <w:r w:rsidR="000042A8" w:rsidRPr="00D1364B">
        <w:rPr>
          <w:rFonts w:ascii="Times New Roman" w:hAnsi="Times New Roman" w:cs="Times New Roman"/>
          <w:sz w:val="24"/>
          <w:szCs w:val="24"/>
        </w:rPr>
        <w:t xml:space="preserve">se calculeaza la cursul BNR </w:t>
      </w:r>
      <w:r w:rsidRPr="00D1364B">
        <w:rPr>
          <w:rFonts w:ascii="Times New Roman" w:hAnsi="Times New Roman" w:cs="Times New Roman"/>
          <w:sz w:val="24"/>
          <w:szCs w:val="24"/>
        </w:rPr>
        <w:t xml:space="preserve"> din data de </w:t>
      </w:r>
      <w:r w:rsidR="003B1091" w:rsidRPr="00D1364B">
        <w:rPr>
          <w:rFonts w:ascii="Times New Roman" w:hAnsi="Times New Roman" w:cs="Times New Roman"/>
          <w:sz w:val="24"/>
          <w:szCs w:val="24"/>
        </w:rPr>
        <w:t>04</w:t>
      </w:r>
      <w:r w:rsidRPr="00D1364B">
        <w:rPr>
          <w:rFonts w:ascii="Times New Roman" w:hAnsi="Times New Roman" w:cs="Times New Roman"/>
          <w:sz w:val="24"/>
          <w:szCs w:val="24"/>
        </w:rPr>
        <w:t>.01.201</w:t>
      </w:r>
      <w:r w:rsidR="00CD2959" w:rsidRPr="00D1364B">
        <w:rPr>
          <w:rFonts w:ascii="Times New Roman" w:hAnsi="Times New Roman" w:cs="Times New Roman"/>
          <w:sz w:val="24"/>
          <w:szCs w:val="24"/>
        </w:rPr>
        <w:t>6</w:t>
      </w:r>
      <w:r w:rsidRPr="00D1364B">
        <w:rPr>
          <w:rFonts w:ascii="Times New Roman" w:hAnsi="Times New Roman" w:cs="Times New Roman"/>
          <w:sz w:val="24"/>
          <w:szCs w:val="24"/>
        </w:rPr>
        <w:t>.</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sz w:val="24"/>
          <w:szCs w:val="24"/>
        </w:rPr>
        <w:t xml:space="preserve">(4) De prevederile prezentei scheme beneficiază persoanele juridice </w:t>
      </w:r>
      <w:r w:rsidR="00C563E3" w:rsidRPr="00D1364B">
        <w:rPr>
          <w:rFonts w:ascii="Times New Roman" w:hAnsi="Times New Roman" w:cs="Times New Roman"/>
          <w:sz w:val="24"/>
          <w:szCs w:val="24"/>
        </w:rPr>
        <w:t>care desfasoara partial sau total activitati economice</w:t>
      </w:r>
      <w:r w:rsidRPr="00D1364B">
        <w:rPr>
          <w:rFonts w:ascii="Times New Roman" w:hAnsi="Times New Roman" w:cs="Times New Roman"/>
          <w:sz w:val="24"/>
          <w:szCs w:val="24"/>
        </w:rPr>
        <w:t>, indiferent de forma de organizare, inclusiv instituţiile publice în calitatea lor de„ întreprinderi ”, pentru activitatea economică pe care o desfăşoară.</w:t>
      </w:r>
    </w:p>
    <w:p w:rsidR="009D2237" w:rsidRPr="00D1364B" w:rsidRDefault="009D2237" w:rsidP="009D2237">
      <w:pPr>
        <w:autoSpaceDE w:val="0"/>
        <w:autoSpaceDN w:val="0"/>
        <w:adjustRightInd w:val="0"/>
        <w:spacing w:after="0"/>
        <w:jc w:val="both"/>
        <w:rPr>
          <w:rFonts w:ascii="Times New Roman" w:hAnsi="Times New Roman" w:cs="Times New Roman"/>
          <w:b/>
          <w:bCs/>
          <w:sz w:val="24"/>
          <w:szCs w:val="24"/>
        </w:rPr>
      </w:pPr>
      <w:r w:rsidRPr="00D1364B">
        <w:rPr>
          <w:rFonts w:ascii="Times New Roman" w:hAnsi="Times New Roman" w:cs="Times New Roman"/>
          <w:b/>
          <w:bCs/>
          <w:sz w:val="24"/>
          <w:szCs w:val="24"/>
        </w:rPr>
        <w:t>8.Condiţii de eligibilitate a schemei</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b/>
          <w:bCs/>
          <w:sz w:val="24"/>
          <w:szCs w:val="24"/>
        </w:rPr>
        <w:t xml:space="preserve">(1) </w:t>
      </w:r>
      <w:r w:rsidRPr="00D1364B">
        <w:rPr>
          <w:rFonts w:ascii="Times New Roman" w:hAnsi="Times New Roman" w:cs="Times New Roman"/>
          <w:sz w:val="24"/>
          <w:szCs w:val="24"/>
        </w:rPr>
        <w:t xml:space="preserve">Măsurile de sprijin fianciar acordate prin prezenta schemă </w:t>
      </w:r>
      <w:r w:rsidR="00A52DE7" w:rsidRPr="00D1364B">
        <w:rPr>
          <w:rFonts w:ascii="Times New Roman" w:hAnsi="Times New Roman" w:cs="Times New Roman"/>
          <w:sz w:val="24"/>
          <w:szCs w:val="24"/>
        </w:rPr>
        <w:t xml:space="preserve">de minimis </w:t>
      </w:r>
      <w:r w:rsidR="00C563E3" w:rsidRPr="00D1364B">
        <w:rPr>
          <w:rFonts w:ascii="Times New Roman" w:hAnsi="Times New Roman" w:cs="Times New Roman"/>
          <w:sz w:val="24"/>
          <w:szCs w:val="24"/>
        </w:rPr>
        <w:t xml:space="preserve">constau in </w:t>
      </w:r>
      <w:r w:rsidR="00F837A1" w:rsidRPr="00D1364B">
        <w:rPr>
          <w:rFonts w:ascii="Times New Roman" w:hAnsi="Times New Roman" w:cs="Times New Roman"/>
          <w:sz w:val="24"/>
          <w:szCs w:val="24"/>
        </w:rPr>
        <w:t>reducerea</w:t>
      </w:r>
      <w:r w:rsidR="00C563E3" w:rsidRPr="00D1364B">
        <w:rPr>
          <w:rFonts w:ascii="Times New Roman" w:hAnsi="Times New Roman" w:cs="Times New Roman"/>
          <w:sz w:val="24"/>
          <w:szCs w:val="24"/>
        </w:rPr>
        <w:t xml:space="preserve">  la plata </w:t>
      </w:r>
      <w:r w:rsidRPr="00D1364B">
        <w:rPr>
          <w:rFonts w:ascii="Times New Roman" w:hAnsi="Times New Roman" w:cs="Times New Roman"/>
          <w:sz w:val="24"/>
          <w:szCs w:val="24"/>
        </w:rPr>
        <w:t>impozitul/</w:t>
      </w:r>
      <w:r w:rsidR="00F837A1" w:rsidRPr="00D1364B">
        <w:rPr>
          <w:rFonts w:ascii="Times New Roman" w:hAnsi="Times New Roman" w:cs="Times New Roman"/>
          <w:sz w:val="24"/>
          <w:szCs w:val="24"/>
        </w:rPr>
        <w:t xml:space="preserve">taxei </w:t>
      </w:r>
      <w:r w:rsidRPr="00D1364B">
        <w:rPr>
          <w:rFonts w:ascii="Times New Roman" w:hAnsi="Times New Roman" w:cs="Times New Roman"/>
          <w:sz w:val="24"/>
          <w:szCs w:val="24"/>
        </w:rPr>
        <w:t>pe clădiri</w:t>
      </w:r>
      <w:r w:rsidR="00F837A1" w:rsidRPr="00D1364B">
        <w:rPr>
          <w:rFonts w:ascii="Times New Roman" w:hAnsi="Times New Roman" w:cs="Times New Roman"/>
          <w:sz w:val="24"/>
          <w:szCs w:val="24"/>
        </w:rPr>
        <w:t>.</w:t>
      </w:r>
      <w:r w:rsidRPr="00D1364B">
        <w:rPr>
          <w:rFonts w:ascii="Times New Roman" w:hAnsi="Times New Roman" w:cs="Times New Roman"/>
          <w:sz w:val="24"/>
          <w:szCs w:val="24"/>
        </w:rPr>
        <w:t xml:space="preserve"> </w:t>
      </w:r>
      <w:r w:rsidR="00F837A1" w:rsidRPr="00D1364B">
        <w:rPr>
          <w:rFonts w:ascii="Times New Roman" w:hAnsi="Times New Roman" w:cs="Times New Roman"/>
          <w:sz w:val="24"/>
          <w:szCs w:val="24"/>
        </w:rPr>
        <w:t>Cuantumul ajutorului de minimis pentru fiecare beneficiar este reprezentat de diferenţa dintre impozitul/taxa pe clădiri aplicată la nivel de 0,25% din valoarea impozabilă a acestora, respectiv nivelul minim al cuantumului stabilit de Codul fiscal şi impozitul/taxa de 1,25% din valoarea impozabilă a acestora, stabilită pentru ceilalţi contribuabili persoane juridice.</w:t>
      </w:r>
      <w:r w:rsidRPr="00D1364B">
        <w:rPr>
          <w:rFonts w:ascii="Times New Roman" w:hAnsi="Times New Roman" w:cs="Times New Roman"/>
          <w:sz w:val="24"/>
          <w:szCs w:val="24"/>
        </w:rPr>
        <w:t>.</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b/>
          <w:bCs/>
          <w:sz w:val="24"/>
          <w:szCs w:val="24"/>
        </w:rPr>
        <w:t xml:space="preserve">(2) </w:t>
      </w:r>
      <w:r w:rsidRPr="00D1364B">
        <w:rPr>
          <w:rFonts w:ascii="Times New Roman" w:hAnsi="Times New Roman" w:cs="Times New Roman"/>
          <w:sz w:val="24"/>
          <w:szCs w:val="24"/>
        </w:rPr>
        <w:t>Pot beneficia de măsurile de ajutor de minimis prevăzute în prezenta schemă, contribuabilii care</w:t>
      </w:r>
      <w:r w:rsidR="00CD2959" w:rsidRPr="00D1364B">
        <w:rPr>
          <w:rFonts w:ascii="Times New Roman" w:hAnsi="Times New Roman" w:cs="Times New Roman"/>
          <w:sz w:val="24"/>
          <w:szCs w:val="24"/>
        </w:rPr>
        <w:t xml:space="preserve"> </w:t>
      </w:r>
      <w:r w:rsidRPr="00D1364B">
        <w:rPr>
          <w:rFonts w:ascii="Times New Roman" w:hAnsi="Times New Roman" w:cs="Times New Roman"/>
          <w:sz w:val="24"/>
          <w:szCs w:val="24"/>
        </w:rPr>
        <w:t>îndeplinesc cumulativ următoarele condiţii:</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sz w:val="24"/>
          <w:szCs w:val="24"/>
        </w:rPr>
        <w:t>- deţin/administrează o clădire certificată şi recunoscută la nivel mondial (LEED, BREEAM</w:t>
      </w:r>
      <w:r w:rsidR="00C563E3" w:rsidRPr="00D1364B">
        <w:rPr>
          <w:rFonts w:ascii="Times New Roman" w:hAnsi="Times New Roman" w:cs="Times New Roman"/>
          <w:sz w:val="24"/>
          <w:szCs w:val="24"/>
        </w:rPr>
        <w:t xml:space="preserve"> </w:t>
      </w:r>
      <w:r w:rsidRPr="00D1364B">
        <w:rPr>
          <w:rFonts w:ascii="Times New Roman" w:hAnsi="Times New Roman" w:cs="Times New Roman"/>
          <w:sz w:val="24"/>
          <w:szCs w:val="24"/>
        </w:rPr>
        <w:t>sau DGNB) ca şi „clădire verde”.</w:t>
      </w:r>
    </w:p>
    <w:p w:rsidR="009D2237" w:rsidRPr="00D1364B" w:rsidRDefault="009D2237" w:rsidP="00C563E3">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sz w:val="24"/>
          <w:szCs w:val="24"/>
        </w:rPr>
        <w:t>- sunt persoane juridice cu sediul în România, înregistrate la Registrul Comerţului ca societăţi</w:t>
      </w:r>
      <w:r w:rsidR="00C563E3" w:rsidRPr="00D1364B">
        <w:rPr>
          <w:rFonts w:ascii="Times New Roman" w:hAnsi="Times New Roman" w:cs="Times New Roman"/>
          <w:sz w:val="24"/>
          <w:szCs w:val="24"/>
        </w:rPr>
        <w:t xml:space="preserve"> </w:t>
      </w:r>
      <w:r w:rsidRPr="00D1364B">
        <w:rPr>
          <w:rFonts w:ascii="Times New Roman" w:hAnsi="Times New Roman" w:cs="Times New Roman"/>
          <w:sz w:val="24"/>
          <w:szCs w:val="24"/>
        </w:rPr>
        <w:t>comerciale conform Legii nr. 31/1990 privind societăţile comerciale, republicată, cu</w:t>
      </w:r>
    </w:p>
    <w:p w:rsidR="009D2237" w:rsidRPr="00D1364B" w:rsidRDefault="009D2237" w:rsidP="00C563E3">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sz w:val="24"/>
          <w:szCs w:val="24"/>
        </w:rPr>
        <w:t>modificările şi completările ulterioare, sau ca societăţi cooperatiste în baza Legii nr. 1/2005</w:t>
      </w:r>
    </w:p>
    <w:p w:rsidR="009D2237" w:rsidRPr="00D1364B" w:rsidRDefault="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sz w:val="24"/>
          <w:szCs w:val="24"/>
        </w:rPr>
        <w:t>privind organizarea şi funcţionarea cooperaţiei, care desfăşoară activităţi economice pe</w:t>
      </w:r>
    </w:p>
    <w:p w:rsidR="009D2237" w:rsidRPr="00D1364B" w:rsidRDefault="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sz w:val="24"/>
          <w:szCs w:val="24"/>
        </w:rPr>
        <w:t xml:space="preserve">teritoriul României şi au calitatea de contribuabili ai bugetului local al municipiului </w:t>
      </w:r>
      <w:r w:rsidR="00AA57D9" w:rsidRPr="00D1364B">
        <w:rPr>
          <w:rFonts w:ascii="Times New Roman" w:hAnsi="Times New Roman" w:cs="Times New Roman"/>
          <w:sz w:val="24"/>
          <w:szCs w:val="24"/>
        </w:rPr>
        <w:t>Dej</w:t>
      </w:r>
      <w:r w:rsidRPr="00D1364B">
        <w:rPr>
          <w:rFonts w:ascii="Times New Roman" w:hAnsi="Times New Roman" w:cs="Times New Roman"/>
          <w:sz w:val="24"/>
          <w:szCs w:val="24"/>
        </w:rPr>
        <w:t>;</w:t>
      </w:r>
    </w:p>
    <w:p w:rsidR="009D2237" w:rsidRPr="00D1364B" w:rsidRDefault="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sz w:val="24"/>
          <w:szCs w:val="24"/>
        </w:rPr>
        <w:t>- nu se află în stare de insolvenţă, lichidare, dizolvare, afacerea să nu fie condusă de un</w:t>
      </w:r>
    </w:p>
    <w:p w:rsidR="009D2237" w:rsidRPr="00D1364B" w:rsidRDefault="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sz w:val="24"/>
          <w:szCs w:val="24"/>
        </w:rPr>
        <w:t>administrator sau lichidator judiciar, să nu aibă restricţii asupra activităţilor sale comerciale</w:t>
      </w:r>
    </w:p>
    <w:p w:rsidR="009D2237" w:rsidRPr="00D1364B" w:rsidRDefault="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sz w:val="24"/>
          <w:szCs w:val="24"/>
        </w:rPr>
        <w:t>iar acestea să nu fie puse la dispoziţia creditorilor;</w:t>
      </w:r>
    </w:p>
    <w:p w:rsidR="009D2237" w:rsidRPr="00D1364B" w:rsidRDefault="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sz w:val="24"/>
          <w:szCs w:val="24"/>
        </w:rPr>
        <w:t>- nu au făcut obiectul unei decizii a Comisie Europene de recuperare a unui ajutor de stat sau, în</w:t>
      </w:r>
      <w:r w:rsidR="00AA57D9" w:rsidRPr="00D1364B">
        <w:rPr>
          <w:rFonts w:ascii="Times New Roman" w:hAnsi="Times New Roman" w:cs="Times New Roman"/>
          <w:sz w:val="24"/>
          <w:szCs w:val="24"/>
        </w:rPr>
        <w:t xml:space="preserve"> </w:t>
      </w:r>
      <w:r w:rsidRPr="00D1364B">
        <w:rPr>
          <w:rFonts w:ascii="Times New Roman" w:hAnsi="Times New Roman" w:cs="Times New Roman"/>
          <w:sz w:val="24"/>
          <w:szCs w:val="24"/>
        </w:rPr>
        <w:t>cazul în care a făcut obiectul unei astfel de decizii, aceasta a fost deja executată şi creanţaintegral recuperată;</w:t>
      </w:r>
    </w:p>
    <w:p w:rsidR="009D2237" w:rsidRPr="00D1364B" w:rsidRDefault="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sz w:val="24"/>
          <w:szCs w:val="24"/>
        </w:rPr>
        <w:t>- nu a fost constatată o faptă ce constituie infracţiune de evaziune fiscală, pentru care s-a</w:t>
      </w:r>
    </w:p>
    <w:p w:rsidR="009D2237" w:rsidRPr="00D1364B" w:rsidRDefault="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sz w:val="24"/>
          <w:szCs w:val="24"/>
        </w:rPr>
        <w:t>pronunţat o hotărâre judecătorească definitivă;</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sz w:val="24"/>
          <w:szCs w:val="24"/>
        </w:rPr>
        <w:t>- valoarea totală a ajutoarelor de minimis acordate intreprinderii unice, aşa cum este definită de</w:t>
      </w:r>
      <w:r w:rsidR="00AA57D9" w:rsidRPr="00D1364B">
        <w:rPr>
          <w:rFonts w:ascii="Times New Roman" w:hAnsi="Times New Roman" w:cs="Times New Roman"/>
          <w:sz w:val="24"/>
          <w:szCs w:val="24"/>
        </w:rPr>
        <w:t xml:space="preserve"> </w:t>
      </w:r>
      <w:r w:rsidRPr="00D1364B">
        <w:rPr>
          <w:rFonts w:ascii="Times New Roman" w:hAnsi="Times New Roman" w:cs="Times New Roman"/>
          <w:sz w:val="24"/>
          <w:szCs w:val="24"/>
        </w:rPr>
        <w:t>prezenta schemă, pe o perioadă de 3 ani consecutivi (2 ani fiscali precedenţi şi anul fiscal în</w:t>
      </w:r>
      <w:r w:rsidR="00AA57D9" w:rsidRPr="00D1364B">
        <w:rPr>
          <w:rFonts w:ascii="Times New Roman" w:hAnsi="Times New Roman" w:cs="Times New Roman"/>
          <w:sz w:val="24"/>
          <w:szCs w:val="24"/>
        </w:rPr>
        <w:t xml:space="preserve"> </w:t>
      </w:r>
      <w:r w:rsidRPr="00D1364B">
        <w:rPr>
          <w:rFonts w:ascii="Times New Roman" w:hAnsi="Times New Roman" w:cs="Times New Roman"/>
          <w:sz w:val="24"/>
          <w:szCs w:val="24"/>
        </w:rPr>
        <w:t>curs), cumulată cu valoarea alocării financiare acordate în conformitate cu prevederile</w:t>
      </w:r>
      <w:r w:rsidR="00A52DE7" w:rsidRPr="00D1364B">
        <w:rPr>
          <w:rFonts w:ascii="Times New Roman" w:hAnsi="Times New Roman" w:cs="Times New Roman"/>
          <w:sz w:val="24"/>
          <w:szCs w:val="24"/>
        </w:rPr>
        <w:t xml:space="preserve"> </w:t>
      </w:r>
      <w:r w:rsidRPr="00D1364B">
        <w:rPr>
          <w:rFonts w:ascii="Times New Roman" w:hAnsi="Times New Roman" w:cs="Times New Roman"/>
          <w:sz w:val="24"/>
          <w:szCs w:val="24"/>
        </w:rPr>
        <w:t>prezentei scheme, nu depăşeşte echivalentul în lei a 200.000 Euro (100.000 Euro în cazul</w:t>
      </w:r>
      <w:r w:rsidR="00A15513">
        <w:rPr>
          <w:rFonts w:ascii="Times New Roman" w:hAnsi="Times New Roman" w:cs="Times New Roman"/>
          <w:sz w:val="24"/>
          <w:szCs w:val="24"/>
        </w:rPr>
        <w:t xml:space="preserve"> </w:t>
      </w:r>
      <w:r w:rsidRPr="00D1364B">
        <w:rPr>
          <w:rFonts w:ascii="Times New Roman" w:hAnsi="Times New Roman" w:cs="Times New Roman"/>
          <w:sz w:val="24"/>
          <w:szCs w:val="24"/>
        </w:rPr>
        <w:t>întreprinderilor care activează în sectorul transportu</w:t>
      </w:r>
      <w:r w:rsidR="007326A1">
        <w:rPr>
          <w:rFonts w:ascii="Times New Roman" w:hAnsi="Times New Roman" w:cs="Times New Roman"/>
          <w:sz w:val="24"/>
          <w:szCs w:val="24"/>
        </w:rPr>
        <w:t>lui</w:t>
      </w:r>
      <w:r w:rsidR="00A52DE7" w:rsidRPr="00D1364B">
        <w:rPr>
          <w:rFonts w:ascii="Times New Roman" w:hAnsi="Times New Roman" w:cs="Times New Roman"/>
          <w:sz w:val="24"/>
          <w:szCs w:val="24"/>
        </w:rPr>
        <w:t xml:space="preserve"> rutier de marfă în contul terților sau contra cost</w:t>
      </w:r>
      <w:r w:rsidRPr="00D1364B">
        <w:rPr>
          <w:rFonts w:ascii="Times New Roman" w:hAnsi="Times New Roman" w:cs="Times New Roman"/>
          <w:sz w:val="24"/>
          <w:szCs w:val="24"/>
        </w:rPr>
        <w:t xml:space="preserve"> ). Aceste plafoane se aplică indiferent</w:t>
      </w:r>
      <w:r w:rsidR="00AA57D9" w:rsidRPr="00D1364B">
        <w:rPr>
          <w:rFonts w:ascii="Times New Roman" w:hAnsi="Times New Roman" w:cs="Times New Roman"/>
          <w:sz w:val="24"/>
          <w:szCs w:val="24"/>
        </w:rPr>
        <w:t xml:space="preserve"> </w:t>
      </w:r>
      <w:r w:rsidRPr="00D1364B">
        <w:rPr>
          <w:rFonts w:ascii="Times New Roman" w:hAnsi="Times New Roman" w:cs="Times New Roman"/>
          <w:sz w:val="24"/>
          <w:szCs w:val="24"/>
        </w:rPr>
        <w:t>de forma ajutorului de minimis sau de obiectivul urmărit şi indiferent dacă ajutorul este</w:t>
      </w:r>
      <w:r w:rsidR="00AA57D9" w:rsidRPr="00D1364B">
        <w:rPr>
          <w:rFonts w:ascii="Times New Roman" w:hAnsi="Times New Roman" w:cs="Times New Roman"/>
          <w:sz w:val="24"/>
          <w:szCs w:val="24"/>
        </w:rPr>
        <w:t xml:space="preserve"> </w:t>
      </w:r>
      <w:r w:rsidRPr="00D1364B">
        <w:rPr>
          <w:rFonts w:ascii="Times New Roman" w:hAnsi="Times New Roman" w:cs="Times New Roman"/>
          <w:sz w:val="24"/>
          <w:szCs w:val="24"/>
        </w:rPr>
        <w:t>finanţat din surse naţionale</w:t>
      </w:r>
      <w:r w:rsidR="00A52DE7" w:rsidRPr="00D1364B">
        <w:rPr>
          <w:rFonts w:ascii="Times New Roman" w:hAnsi="Times New Roman" w:cs="Times New Roman"/>
          <w:sz w:val="24"/>
          <w:szCs w:val="24"/>
        </w:rPr>
        <w:t>, bugetul de stat sau bugetele autorităților publice locale</w:t>
      </w:r>
      <w:r w:rsidRPr="00D1364B">
        <w:rPr>
          <w:rFonts w:ascii="Times New Roman" w:hAnsi="Times New Roman" w:cs="Times New Roman"/>
          <w:sz w:val="24"/>
          <w:szCs w:val="24"/>
        </w:rPr>
        <w:t xml:space="preserve"> sau comunitare.</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b/>
          <w:bCs/>
          <w:sz w:val="24"/>
          <w:szCs w:val="24"/>
        </w:rPr>
        <w:t xml:space="preserve">(3) </w:t>
      </w:r>
      <w:r w:rsidRPr="00D1364B">
        <w:rPr>
          <w:rFonts w:ascii="Times New Roman" w:hAnsi="Times New Roman" w:cs="Times New Roman"/>
          <w:sz w:val="24"/>
          <w:szCs w:val="24"/>
        </w:rPr>
        <w:t>Pentru a beneficia de prevederile prezentei scheme, persoanele juridice angajate parţial în activităţi</w:t>
      </w:r>
      <w:r w:rsidR="00AA57D9" w:rsidRPr="00D1364B">
        <w:rPr>
          <w:rFonts w:ascii="Times New Roman" w:hAnsi="Times New Roman" w:cs="Times New Roman"/>
          <w:sz w:val="24"/>
          <w:szCs w:val="24"/>
        </w:rPr>
        <w:t xml:space="preserve"> </w:t>
      </w:r>
      <w:r w:rsidRPr="00D1364B">
        <w:rPr>
          <w:rFonts w:ascii="Times New Roman" w:hAnsi="Times New Roman" w:cs="Times New Roman"/>
          <w:sz w:val="24"/>
          <w:szCs w:val="24"/>
        </w:rPr>
        <w:t>economice, trebuie să ţină evidenţele contabile separate faţă de celălalte activităţi desfăşurate</w:t>
      </w:r>
      <w:r w:rsidR="00AA57D9" w:rsidRPr="00D1364B">
        <w:rPr>
          <w:rFonts w:ascii="Times New Roman" w:hAnsi="Times New Roman" w:cs="Times New Roman"/>
          <w:sz w:val="24"/>
          <w:szCs w:val="24"/>
        </w:rPr>
        <w:t xml:space="preserve"> </w:t>
      </w:r>
      <w:r w:rsidRPr="00D1364B">
        <w:rPr>
          <w:rFonts w:ascii="Times New Roman" w:hAnsi="Times New Roman" w:cs="Times New Roman"/>
          <w:sz w:val="24"/>
          <w:szCs w:val="24"/>
        </w:rPr>
        <w:t>(contabilitatea trebuie să evidenţieze separat cheltuielile, veniturile şi rezultatele aferente acestei</w:t>
      </w:r>
      <w:r w:rsidR="00AA57D9" w:rsidRPr="00D1364B">
        <w:rPr>
          <w:rFonts w:ascii="Times New Roman" w:hAnsi="Times New Roman" w:cs="Times New Roman"/>
          <w:sz w:val="24"/>
          <w:szCs w:val="24"/>
        </w:rPr>
        <w:t xml:space="preserve"> </w:t>
      </w:r>
      <w:r w:rsidRPr="00D1364B">
        <w:rPr>
          <w:rFonts w:ascii="Times New Roman" w:hAnsi="Times New Roman" w:cs="Times New Roman"/>
          <w:sz w:val="24"/>
          <w:szCs w:val="24"/>
        </w:rPr>
        <w:t>activităţi, nefiind permisă subvenţionarea încrucişată ).</w:t>
      </w:r>
    </w:p>
    <w:p w:rsidR="003874F0" w:rsidRDefault="003874F0" w:rsidP="009D2237">
      <w:pPr>
        <w:autoSpaceDE w:val="0"/>
        <w:autoSpaceDN w:val="0"/>
        <w:adjustRightInd w:val="0"/>
        <w:spacing w:after="0"/>
        <w:jc w:val="both"/>
        <w:rPr>
          <w:rFonts w:ascii="Times New Roman" w:hAnsi="Times New Roman" w:cs="Times New Roman"/>
          <w:b/>
          <w:bCs/>
          <w:sz w:val="24"/>
          <w:szCs w:val="24"/>
        </w:rPr>
      </w:pPr>
    </w:p>
    <w:p w:rsidR="009D2237" w:rsidRPr="00D1364B" w:rsidRDefault="009D2237" w:rsidP="009D2237">
      <w:pPr>
        <w:autoSpaceDE w:val="0"/>
        <w:autoSpaceDN w:val="0"/>
        <w:adjustRightInd w:val="0"/>
        <w:spacing w:after="0"/>
        <w:jc w:val="both"/>
        <w:rPr>
          <w:rFonts w:ascii="Times New Roman" w:hAnsi="Times New Roman" w:cs="Times New Roman"/>
          <w:b/>
          <w:bCs/>
          <w:sz w:val="24"/>
          <w:szCs w:val="24"/>
        </w:rPr>
      </w:pPr>
      <w:r w:rsidRPr="00D1364B">
        <w:rPr>
          <w:rFonts w:ascii="Times New Roman" w:hAnsi="Times New Roman" w:cs="Times New Roman"/>
          <w:b/>
          <w:bCs/>
          <w:sz w:val="24"/>
          <w:szCs w:val="24"/>
        </w:rPr>
        <w:t>9.Modalităţi de implementare a schemei</w:t>
      </w:r>
    </w:p>
    <w:p w:rsidR="009D2237" w:rsidRPr="00D1364B" w:rsidRDefault="009D2237" w:rsidP="003874F0">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sz w:val="24"/>
          <w:szCs w:val="24"/>
        </w:rPr>
        <w:t>(1) Pentru a beneficia de prezenta schemă de ajutor, contribuabilii au obligaţia de a depune declaraţie</w:t>
      </w:r>
      <w:r w:rsidR="00AA57D9" w:rsidRPr="00D1364B">
        <w:rPr>
          <w:rFonts w:ascii="Times New Roman" w:hAnsi="Times New Roman" w:cs="Times New Roman"/>
          <w:sz w:val="24"/>
          <w:szCs w:val="24"/>
        </w:rPr>
        <w:t xml:space="preserve"> </w:t>
      </w:r>
      <w:r w:rsidRPr="00D1364B">
        <w:rPr>
          <w:rFonts w:ascii="Times New Roman" w:hAnsi="Times New Roman" w:cs="Times New Roman"/>
          <w:sz w:val="24"/>
          <w:szCs w:val="24"/>
        </w:rPr>
        <w:t>de impunere însoţită de următoarele documente justificative:</w:t>
      </w:r>
    </w:p>
    <w:p w:rsidR="009D2237" w:rsidRPr="00D1364B" w:rsidRDefault="009D2237" w:rsidP="003874F0">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sz w:val="24"/>
          <w:szCs w:val="24"/>
        </w:rPr>
        <w:t>a) Certificatul de performanţă energetică „clasa energetică A”</w:t>
      </w:r>
    </w:p>
    <w:p w:rsidR="009D2237" w:rsidRPr="00D1364B" w:rsidRDefault="009D2237" w:rsidP="003874F0">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sz w:val="24"/>
          <w:szCs w:val="24"/>
        </w:rPr>
        <w:lastRenderedPageBreak/>
        <w:t>b)Certificatul internaţional „Clădirea verde” recunoscut la nivel mondial (LEED, BREEAM sau</w:t>
      </w:r>
      <w:r w:rsidR="00AA57D9" w:rsidRPr="00D1364B">
        <w:rPr>
          <w:rFonts w:ascii="Times New Roman" w:hAnsi="Times New Roman" w:cs="Times New Roman"/>
          <w:sz w:val="24"/>
          <w:szCs w:val="24"/>
        </w:rPr>
        <w:t xml:space="preserve"> </w:t>
      </w:r>
      <w:r w:rsidRPr="00D1364B">
        <w:rPr>
          <w:rFonts w:ascii="Times New Roman" w:hAnsi="Times New Roman" w:cs="Times New Roman"/>
          <w:sz w:val="24"/>
          <w:szCs w:val="24"/>
        </w:rPr>
        <w:t>DGNB);</w:t>
      </w:r>
    </w:p>
    <w:p w:rsidR="009D2237" w:rsidRPr="00D1364B" w:rsidRDefault="009D2237" w:rsidP="003874F0">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sz w:val="24"/>
          <w:szCs w:val="24"/>
        </w:rPr>
        <w:t>c) Procesul-verbal de recepţie la terminarea lucrărilor de investiţii eliberat de Serviciul de Urbanism;</w:t>
      </w:r>
    </w:p>
    <w:p w:rsidR="009D2237" w:rsidRPr="00D1364B" w:rsidRDefault="009D2237" w:rsidP="003874F0">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sz w:val="24"/>
          <w:szCs w:val="24"/>
        </w:rPr>
        <w:t>d) Declaraţia de conformitate eliberată de Consiliul Român Pentru Clădiri Verzi;</w:t>
      </w:r>
    </w:p>
    <w:p w:rsidR="009D2237" w:rsidRPr="00D1364B" w:rsidRDefault="009D2237" w:rsidP="003874F0">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sz w:val="24"/>
          <w:szCs w:val="24"/>
        </w:rPr>
        <w:t>e) Declaraţie pe proprie răspundere a reprezentantului legal al societăţii privind ajutoarele de minimis</w:t>
      </w:r>
      <w:r w:rsidR="00AA57D9" w:rsidRPr="00D1364B">
        <w:rPr>
          <w:rFonts w:ascii="Times New Roman" w:hAnsi="Times New Roman" w:cs="Times New Roman"/>
          <w:sz w:val="24"/>
          <w:szCs w:val="24"/>
        </w:rPr>
        <w:t xml:space="preserve"> </w:t>
      </w:r>
      <w:r w:rsidRPr="00D1364B">
        <w:rPr>
          <w:rFonts w:ascii="Times New Roman" w:hAnsi="Times New Roman" w:cs="Times New Roman"/>
          <w:sz w:val="24"/>
          <w:szCs w:val="24"/>
        </w:rPr>
        <w:t>primite de întreprinderea unică în ultimul an fiscal şi în cei doi ani fiscali anteriori, fie din surse ale</w:t>
      </w:r>
      <w:r w:rsidR="00AA57D9" w:rsidRPr="00D1364B">
        <w:rPr>
          <w:rFonts w:ascii="Times New Roman" w:hAnsi="Times New Roman" w:cs="Times New Roman"/>
          <w:sz w:val="24"/>
          <w:szCs w:val="24"/>
        </w:rPr>
        <w:t xml:space="preserve"> </w:t>
      </w:r>
      <w:r w:rsidRPr="00D1364B">
        <w:rPr>
          <w:rFonts w:ascii="Times New Roman" w:hAnsi="Times New Roman" w:cs="Times New Roman"/>
          <w:sz w:val="24"/>
          <w:szCs w:val="24"/>
        </w:rPr>
        <w:t>statului sau ale autorităţilor locale, fie din surse comunitare;</w:t>
      </w:r>
    </w:p>
    <w:p w:rsidR="001742B6" w:rsidRPr="00D1364B" w:rsidRDefault="00F837A1" w:rsidP="003874F0">
      <w:pPr>
        <w:tabs>
          <w:tab w:val="left" w:pos="0"/>
          <w:tab w:val="left" w:pos="90"/>
        </w:tabs>
        <w:autoSpaceDE w:val="0"/>
        <w:autoSpaceDN w:val="0"/>
        <w:adjustRightInd w:val="0"/>
        <w:spacing w:after="0"/>
        <w:jc w:val="both"/>
        <w:rPr>
          <w:rFonts w:ascii="Times New Roman" w:hAnsi="Times New Roman" w:cs="Times New Roman"/>
          <w:b/>
          <w:bCs/>
          <w:sz w:val="24"/>
          <w:szCs w:val="24"/>
        </w:rPr>
      </w:pPr>
      <w:r w:rsidRPr="00D1364B">
        <w:rPr>
          <w:rFonts w:ascii="Times New Roman" w:hAnsi="Times New Roman" w:cs="Times New Roman"/>
          <w:sz w:val="24"/>
          <w:szCs w:val="24"/>
        </w:rPr>
        <w:t>f</w:t>
      </w:r>
      <w:r w:rsidR="009D2237" w:rsidRPr="00D1364B">
        <w:rPr>
          <w:rFonts w:ascii="Times New Roman" w:hAnsi="Times New Roman" w:cs="Times New Roman"/>
          <w:sz w:val="24"/>
          <w:szCs w:val="24"/>
        </w:rPr>
        <w:t>) Ordinea acordării ajutorului este cea a depunerii cererilor însoţite de toate documentele enumerate</w:t>
      </w:r>
      <w:r w:rsidR="00AA57D9" w:rsidRPr="00D1364B">
        <w:rPr>
          <w:rFonts w:ascii="Times New Roman" w:hAnsi="Times New Roman" w:cs="Times New Roman"/>
          <w:sz w:val="24"/>
          <w:szCs w:val="24"/>
        </w:rPr>
        <w:t xml:space="preserve"> </w:t>
      </w:r>
      <w:r w:rsidR="009D2237" w:rsidRPr="00D1364B">
        <w:rPr>
          <w:rFonts w:ascii="Times New Roman" w:hAnsi="Times New Roman" w:cs="Times New Roman"/>
          <w:sz w:val="24"/>
          <w:szCs w:val="24"/>
        </w:rPr>
        <w:t>mai sus</w:t>
      </w:r>
      <w:r w:rsidRPr="00D1364B">
        <w:rPr>
          <w:rFonts w:ascii="Times New Roman" w:hAnsi="Times New Roman" w:cs="Times New Roman"/>
          <w:b/>
          <w:bCs/>
          <w:sz w:val="24"/>
          <w:szCs w:val="24"/>
        </w:rPr>
        <w:t>.</w:t>
      </w:r>
    </w:p>
    <w:p w:rsidR="00650211" w:rsidRPr="00D1364B" w:rsidRDefault="009D2237">
      <w:pPr>
        <w:tabs>
          <w:tab w:val="left" w:pos="0"/>
          <w:tab w:val="left" w:pos="90"/>
        </w:tabs>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b/>
          <w:bCs/>
          <w:sz w:val="24"/>
          <w:szCs w:val="24"/>
        </w:rPr>
        <w:t xml:space="preserve">(2) </w:t>
      </w:r>
      <w:r w:rsidR="00F837A1" w:rsidRPr="00D1364B">
        <w:rPr>
          <w:rFonts w:ascii="Times New Roman" w:hAnsi="Times New Roman" w:cs="Times New Roman"/>
          <w:sz w:val="24"/>
          <w:szCs w:val="24"/>
        </w:rPr>
        <w:t xml:space="preserve"> Valoarea ajutorului de minimis se actualizează la valoarea de la momentul acordării pe baza ratei de referinţă publicată de Comisia Europeană în Jurnalul Oficial al Uniunii Europene. Echivalentul în euro al valorii facilităţii acordate / fiecare an, va fi stabilit la cursul de schimb al Băncii Naţionale a României valabil la data adoptării hotărârii prin care se aprobă facilitatea fiscală de către Furnizorul Schemei.</w:t>
      </w:r>
    </w:p>
    <w:p w:rsidR="00650211" w:rsidRPr="00D1364B" w:rsidRDefault="00C94EF8">
      <w:pPr>
        <w:tabs>
          <w:tab w:val="left" w:pos="0"/>
          <w:tab w:val="left" w:pos="90"/>
        </w:tabs>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b/>
          <w:sz w:val="24"/>
          <w:szCs w:val="24"/>
        </w:rPr>
        <w:t>(3)</w:t>
      </w:r>
      <w:r w:rsidR="00F837A1" w:rsidRPr="00D1364B">
        <w:rPr>
          <w:rFonts w:ascii="Times New Roman" w:hAnsi="Times New Roman" w:cs="Times New Roman"/>
          <w:sz w:val="24"/>
          <w:szCs w:val="24"/>
        </w:rPr>
        <w:t xml:space="preserve"> Administratorul schemei va acorda un ajutor de minimis după ce va verifica, pe baza declaraţiei pe propria răspundere a întreprinderii, faptul că suma totală a ajutoarelor de minimis primite de întreprinderea unică pe parcursul unei perioade de trei ani fiscali, inclusiv anul fiscal în curs, fie din surse ale statului sau autorităţilor locale, fie din surse comunitare, nu depăşeşte pragul de 200 000 Euro (100.000 Euro pentru întreprinderile care efectuează transport </w:t>
      </w:r>
      <w:r w:rsidR="00A15513">
        <w:rPr>
          <w:rFonts w:ascii="Times New Roman" w:hAnsi="Times New Roman" w:cs="Times New Roman"/>
          <w:sz w:val="24"/>
          <w:szCs w:val="24"/>
        </w:rPr>
        <w:t xml:space="preserve">rutier </w:t>
      </w:r>
      <w:r w:rsidR="00F837A1" w:rsidRPr="00D1364B">
        <w:rPr>
          <w:rFonts w:ascii="Times New Roman" w:hAnsi="Times New Roman" w:cs="Times New Roman"/>
          <w:sz w:val="24"/>
          <w:szCs w:val="24"/>
        </w:rPr>
        <w:t>de mărfuri în contul terţilor sau contra cost) echivalent în lei.</w:t>
      </w:r>
    </w:p>
    <w:p w:rsidR="00650211" w:rsidRPr="00D1364B" w:rsidRDefault="009D2237">
      <w:pPr>
        <w:tabs>
          <w:tab w:val="left" w:pos="0"/>
        </w:tabs>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b/>
          <w:bCs/>
          <w:sz w:val="24"/>
          <w:szCs w:val="24"/>
        </w:rPr>
        <w:t>(</w:t>
      </w:r>
      <w:r w:rsidR="00F837A1" w:rsidRPr="00D1364B">
        <w:rPr>
          <w:rFonts w:ascii="Times New Roman" w:hAnsi="Times New Roman" w:cs="Times New Roman"/>
          <w:b/>
          <w:bCs/>
          <w:sz w:val="24"/>
          <w:szCs w:val="24"/>
        </w:rPr>
        <w:t>4</w:t>
      </w:r>
      <w:r w:rsidRPr="00D1364B">
        <w:rPr>
          <w:rFonts w:ascii="Times New Roman" w:hAnsi="Times New Roman" w:cs="Times New Roman"/>
          <w:b/>
          <w:bCs/>
          <w:sz w:val="24"/>
          <w:szCs w:val="24"/>
        </w:rPr>
        <w:t xml:space="preserve">) </w:t>
      </w:r>
      <w:r w:rsidRPr="00D1364B">
        <w:rPr>
          <w:rFonts w:ascii="Times New Roman" w:hAnsi="Times New Roman" w:cs="Times New Roman"/>
          <w:sz w:val="24"/>
          <w:szCs w:val="24"/>
        </w:rPr>
        <w:t>În cazul în care valoarea totală a ajutoarelor de minimis acordate unei întreprinderi unice pe o</w:t>
      </w:r>
      <w:r w:rsidR="00AA57D9" w:rsidRPr="00D1364B">
        <w:rPr>
          <w:rFonts w:ascii="Times New Roman" w:hAnsi="Times New Roman" w:cs="Times New Roman"/>
          <w:sz w:val="24"/>
          <w:szCs w:val="24"/>
        </w:rPr>
        <w:t xml:space="preserve"> </w:t>
      </w:r>
      <w:r w:rsidRPr="00D1364B">
        <w:rPr>
          <w:rFonts w:ascii="Times New Roman" w:hAnsi="Times New Roman" w:cs="Times New Roman"/>
          <w:sz w:val="24"/>
          <w:szCs w:val="24"/>
        </w:rPr>
        <w:t>perioadă de 3 ani consecutivi, cumulată cu valoarea alocării financiare acordate în conformitate cu</w:t>
      </w:r>
      <w:r w:rsidR="00AA57D9" w:rsidRPr="00D1364B">
        <w:rPr>
          <w:rFonts w:ascii="Times New Roman" w:hAnsi="Times New Roman" w:cs="Times New Roman"/>
          <w:sz w:val="24"/>
          <w:szCs w:val="24"/>
        </w:rPr>
        <w:t xml:space="preserve"> </w:t>
      </w:r>
      <w:r w:rsidRPr="00D1364B">
        <w:rPr>
          <w:rFonts w:ascii="Times New Roman" w:hAnsi="Times New Roman" w:cs="Times New Roman"/>
          <w:sz w:val="24"/>
          <w:szCs w:val="24"/>
        </w:rPr>
        <w:t>prevederile prezentei scheme, depăşeşte pragul de 200.000 Euro (100.000 Euro pentru întreprinderile</w:t>
      </w:r>
      <w:r w:rsidR="00AA57D9" w:rsidRPr="00D1364B">
        <w:rPr>
          <w:rFonts w:ascii="Times New Roman" w:hAnsi="Times New Roman" w:cs="Times New Roman"/>
          <w:sz w:val="24"/>
          <w:szCs w:val="24"/>
        </w:rPr>
        <w:t xml:space="preserve"> </w:t>
      </w:r>
      <w:r w:rsidRPr="00D1364B">
        <w:rPr>
          <w:rFonts w:ascii="Times New Roman" w:hAnsi="Times New Roman" w:cs="Times New Roman"/>
          <w:sz w:val="24"/>
          <w:szCs w:val="24"/>
        </w:rPr>
        <w:t xml:space="preserve">care </w:t>
      </w:r>
      <w:r w:rsidR="001742B6" w:rsidRPr="00D1364B">
        <w:rPr>
          <w:rFonts w:ascii="Times New Roman" w:hAnsi="Times New Roman" w:cs="Times New Roman"/>
          <w:sz w:val="24"/>
          <w:szCs w:val="24"/>
        </w:rPr>
        <w:t xml:space="preserve">efectueaza transport </w:t>
      </w:r>
      <w:r w:rsidR="00A15513">
        <w:rPr>
          <w:rFonts w:ascii="Times New Roman" w:hAnsi="Times New Roman" w:cs="Times New Roman"/>
          <w:sz w:val="24"/>
          <w:szCs w:val="24"/>
        </w:rPr>
        <w:t xml:space="preserve">rutier </w:t>
      </w:r>
      <w:r w:rsidR="001742B6" w:rsidRPr="00D1364B">
        <w:rPr>
          <w:rFonts w:ascii="Times New Roman" w:hAnsi="Times New Roman" w:cs="Times New Roman"/>
          <w:sz w:val="24"/>
          <w:szCs w:val="24"/>
        </w:rPr>
        <w:t>de marfuri in contul tertilor sau contra cost</w:t>
      </w:r>
      <w:r w:rsidRPr="00D1364B">
        <w:rPr>
          <w:rFonts w:ascii="Times New Roman" w:hAnsi="Times New Roman" w:cs="Times New Roman"/>
          <w:sz w:val="24"/>
          <w:szCs w:val="24"/>
        </w:rPr>
        <w:t>), echivalent în lei, solicitantul nu poate beneficia de</w:t>
      </w:r>
      <w:r w:rsidR="00AA57D9" w:rsidRPr="00D1364B">
        <w:rPr>
          <w:rFonts w:ascii="Times New Roman" w:hAnsi="Times New Roman" w:cs="Times New Roman"/>
          <w:sz w:val="24"/>
          <w:szCs w:val="24"/>
        </w:rPr>
        <w:t xml:space="preserve"> </w:t>
      </w:r>
      <w:r w:rsidRPr="00D1364B">
        <w:rPr>
          <w:rFonts w:ascii="Times New Roman" w:hAnsi="Times New Roman" w:cs="Times New Roman"/>
          <w:sz w:val="24"/>
          <w:szCs w:val="24"/>
        </w:rPr>
        <w:t>prevederile schemei, nici chiar pentru aceea fracţiune din ajutor care nu depăşeşte acest plafon.</w:t>
      </w:r>
    </w:p>
    <w:p w:rsidR="00650211" w:rsidRPr="00D1364B" w:rsidRDefault="005D31BE">
      <w:pPr>
        <w:tabs>
          <w:tab w:val="left" w:pos="0"/>
        </w:tabs>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b/>
          <w:sz w:val="24"/>
          <w:szCs w:val="24"/>
        </w:rPr>
        <w:t xml:space="preserve"> </w:t>
      </w:r>
      <w:r w:rsidR="00C94EF8" w:rsidRPr="00D1364B">
        <w:rPr>
          <w:rFonts w:ascii="Times New Roman" w:hAnsi="Times New Roman" w:cs="Times New Roman"/>
          <w:b/>
          <w:sz w:val="24"/>
          <w:szCs w:val="24"/>
        </w:rPr>
        <w:t>(</w:t>
      </w:r>
      <w:r w:rsidRPr="00D1364B">
        <w:rPr>
          <w:rFonts w:ascii="Times New Roman" w:hAnsi="Times New Roman" w:cs="Times New Roman"/>
          <w:b/>
          <w:sz w:val="24"/>
          <w:szCs w:val="24"/>
        </w:rPr>
        <w:t>5</w:t>
      </w:r>
      <w:r w:rsidR="00C94EF8" w:rsidRPr="00D1364B">
        <w:rPr>
          <w:rFonts w:ascii="Times New Roman" w:hAnsi="Times New Roman" w:cs="Times New Roman"/>
          <w:b/>
          <w:sz w:val="24"/>
          <w:szCs w:val="24"/>
        </w:rPr>
        <w:t>)</w:t>
      </w:r>
      <w:r w:rsidR="00F837A1" w:rsidRPr="00D1364B">
        <w:rPr>
          <w:rFonts w:ascii="Times New Roman" w:hAnsi="Times New Roman" w:cs="Times New Roman"/>
          <w:sz w:val="24"/>
          <w:szCs w:val="24"/>
        </w:rPr>
        <w:t xml:space="preserve"> In cazul fuziunilor sau al achiziţiilor, atunci când se stabilişte dacă un nou ajutor de minimis acordat unei întreprinderi noi sau întreprinderii care face achiziţia depăşeşte plafonul relevant, se iau în considerare toate ajutoarele de minimis anterioare acordate tuturor întreprinderilor care fuzionează. Ajutoarele de minimis acordate legal înainte de fuziune sau achiziţie rămân legal acordate.</w:t>
      </w:r>
    </w:p>
    <w:p w:rsidR="00650211" w:rsidRPr="00D1364B" w:rsidRDefault="00C94EF8">
      <w:pPr>
        <w:tabs>
          <w:tab w:val="left" w:pos="0"/>
        </w:tabs>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b/>
          <w:sz w:val="24"/>
          <w:szCs w:val="24"/>
        </w:rPr>
        <w:t>(</w:t>
      </w:r>
      <w:r w:rsidR="005D31BE" w:rsidRPr="00D1364B">
        <w:rPr>
          <w:rFonts w:ascii="Times New Roman" w:hAnsi="Times New Roman" w:cs="Times New Roman"/>
          <w:b/>
          <w:sz w:val="24"/>
          <w:szCs w:val="24"/>
        </w:rPr>
        <w:t>6</w:t>
      </w:r>
      <w:r w:rsidRPr="00D1364B">
        <w:rPr>
          <w:rFonts w:ascii="Times New Roman" w:hAnsi="Times New Roman" w:cs="Times New Roman"/>
          <w:b/>
          <w:sz w:val="24"/>
          <w:szCs w:val="24"/>
        </w:rPr>
        <w:t>)</w:t>
      </w:r>
      <w:r w:rsidR="00F837A1" w:rsidRPr="00D1364B">
        <w:rPr>
          <w:rFonts w:ascii="Times New Roman" w:hAnsi="Times New Roman" w:cs="Times New Roman"/>
          <w:sz w:val="24"/>
          <w:szCs w:val="24"/>
        </w:rPr>
        <w:t xml:space="preserve"> In cazul în care o întreprindere se împarte în două sau mai multe întreprinderi separate, ajutoarele de minimis acordate înainte de separare se alocă întreprinderii care a beneficiat de acestea, şi anume, în principiu, întreprinderii care preia activităţile pentru care au fost utilizate ajutoarele de minimis. In cazul în care o astfel de alocare nu este posibilă, ajutoarele de minimis se alocă proporţional pe baza valorii contabile a capitalului social al noilor întreprinderi la data la care separarea produce efecte.</w:t>
      </w:r>
    </w:p>
    <w:p w:rsidR="00650211" w:rsidRPr="00D1364B" w:rsidRDefault="00C94EF8">
      <w:pPr>
        <w:tabs>
          <w:tab w:val="left" w:pos="0"/>
        </w:tabs>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b/>
          <w:sz w:val="24"/>
          <w:szCs w:val="24"/>
        </w:rPr>
        <w:t>(</w:t>
      </w:r>
      <w:r w:rsidR="005D31BE" w:rsidRPr="00D1364B">
        <w:rPr>
          <w:rFonts w:ascii="Times New Roman" w:hAnsi="Times New Roman" w:cs="Times New Roman"/>
          <w:b/>
          <w:sz w:val="24"/>
          <w:szCs w:val="24"/>
        </w:rPr>
        <w:t>7</w:t>
      </w:r>
      <w:r w:rsidRPr="00D1364B">
        <w:rPr>
          <w:rFonts w:ascii="Times New Roman" w:hAnsi="Times New Roman" w:cs="Times New Roman"/>
          <w:b/>
          <w:sz w:val="24"/>
          <w:szCs w:val="24"/>
        </w:rPr>
        <w:t>)</w:t>
      </w:r>
      <w:r w:rsidR="00F837A1" w:rsidRPr="00D1364B">
        <w:rPr>
          <w:rFonts w:ascii="Times New Roman" w:hAnsi="Times New Roman" w:cs="Times New Roman"/>
          <w:sz w:val="24"/>
          <w:szCs w:val="24"/>
        </w:rPr>
        <w:t xml:space="preserve"> Ajutoarele de minimis acordate în conformitate cu prezenta schema pot fi cumulate cu ajutoarele de minimis acordate în conformitate cu Regulamentul (UE) nr. 360/2012 al Comisiei) în limita plafonului stabilit în regulamentul respectiv. Acestea pot fi cumulate cu ajutoare de minimis acordate în conformitate cu alte regulamente de minimis în limita plafonului de 200.000 euro (100.000 Euro pentru întreprinderile care efectuează transport </w:t>
      </w:r>
      <w:r w:rsidR="00A15513">
        <w:rPr>
          <w:rFonts w:ascii="Times New Roman" w:hAnsi="Times New Roman" w:cs="Times New Roman"/>
          <w:sz w:val="24"/>
          <w:szCs w:val="24"/>
        </w:rPr>
        <w:t xml:space="preserve">rutier </w:t>
      </w:r>
      <w:r w:rsidR="00F837A1" w:rsidRPr="00D1364B">
        <w:rPr>
          <w:rFonts w:ascii="Times New Roman" w:hAnsi="Times New Roman" w:cs="Times New Roman"/>
          <w:sz w:val="24"/>
          <w:szCs w:val="24"/>
        </w:rPr>
        <w:t>de mărfuri în contul terţilor sau contra cost) echivalent în lei.</w:t>
      </w:r>
    </w:p>
    <w:p w:rsidR="00F837A1" w:rsidRPr="00D1364B" w:rsidRDefault="00C94EF8" w:rsidP="00F837A1">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b/>
          <w:sz w:val="24"/>
          <w:szCs w:val="24"/>
        </w:rPr>
        <w:t>(</w:t>
      </w:r>
      <w:r w:rsidR="005D31BE" w:rsidRPr="00D1364B">
        <w:rPr>
          <w:rFonts w:ascii="Times New Roman" w:hAnsi="Times New Roman" w:cs="Times New Roman"/>
          <w:b/>
          <w:sz w:val="24"/>
          <w:szCs w:val="24"/>
        </w:rPr>
        <w:t>8</w:t>
      </w:r>
      <w:r w:rsidRPr="00D1364B">
        <w:rPr>
          <w:rFonts w:ascii="Times New Roman" w:hAnsi="Times New Roman" w:cs="Times New Roman"/>
          <w:b/>
          <w:sz w:val="24"/>
          <w:szCs w:val="24"/>
        </w:rPr>
        <w:t>)</w:t>
      </w:r>
      <w:r w:rsidR="00F837A1" w:rsidRPr="00D1364B">
        <w:rPr>
          <w:rFonts w:ascii="Times New Roman" w:hAnsi="Times New Roman" w:cs="Times New Roman"/>
          <w:sz w:val="24"/>
          <w:szCs w:val="24"/>
        </w:rPr>
        <w:t xml:space="preserve"> Ajutoarele de minimis nu se cumulează cu ajutoarele de stat acordate pentru aceleaşi costuri eligibile (legate de acelaşi proiect de investiţii) sau cu ajutoarele de stat acordate pentru aceeaşi măsură de finanţare prin capital de risc dacă un astfel de cumul ar depăşi intensitatea sau valoarea maximă relevantă a ajutorului stabilită pentru condiţiile specifice ale fiecărui caz de un regulament sau de o decizie de exceptare pe categorii adoptată de Comisie. Ajutoarele de minimis care nu se acordă pentru sau nu sunt legate de costuri eligibile specifice pot fi cumulate cu alte ajutoare de stat acordate în temeiul unui regulament de exceptare pe categorii sau al unei decizii adoptate de Comi</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b/>
          <w:bCs/>
          <w:sz w:val="24"/>
          <w:szCs w:val="24"/>
        </w:rPr>
        <w:t>(</w:t>
      </w:r>
      <w:r w:rsidR="005D31BE" w:rsidRPr="00D1364B">
        <w:rPr>
          <w:rFonts w:ascii="Times New Roman" w:hAnsi="Times New Roman" w:cs="Times New Roman"/>
          <w:b/>
          <w:bCs/>
          <w:sz w:val="24"/>
          <w:szCs w:val="24"/>
        </w:rPr>
        <w:t>9</w:t>
      </w:r>
      <w:r w:rsidRPr="00D1364B">
        <w:rPr>
          <w:rFonts w:ascii="Times New Roman" w:hAnsi="Times New Roman" w:cs="Times New Roman"/>
          <w:b/>
          <w:bCs/>
          <w:sz w:val="24"/>
          <w:szCs w:val="24"/>
        </w:rPr>
        <w:t xml:space="preserve">) </w:t>
      </w:r>
      <w:r w:rsidRPr="00D1364B">
        <w:rPr>
          <w:rFonts w:ascii="Times New Roman" w:hAnsi="Times New Roman" w:cs="Times New Roman"/>
          <w:sz w:val="24"/>
          <w:szCs w:val="24"/>
        </w:rPr>
        <w:t>Serviciul de specialitate va verifica îndeplinirea condiţiilor prezentei Scheme.</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b/>
          <w:bCs/>
          <w:sz w:val="24"/>
          <w:szCs w:val="24"/>
        </w:rPr>
        <w:t>(</w:t>
      </w:r>
      <w:r w:rsidR="00F837A1" w:rsidRPr="00D1364B">
        <w:rPr>
          <w:rFonts w:ascii="Times New Roman" w:hAnsi="Times New Roman" w:cs="Times New Roman"/>
          <w:b/>
          <w:bCs/>
          <w:sz w:val="24"/>
          <w:szCs w:val="24"/>
        </w:rPr>
        <w:t>1</w:t>
      </w:r>
      <w:r w:rsidR="005D31BE" w:rsidRPr="00D1364B">
        <w:rPr>
          <w:rFonts w:ascii="Times New Roman" w:hAnsi="Times New Roman" w:cs="Times New Roman"/>
          <w:b/>
          <w:bCs/>
          <w:sz w:val="24"/>
          <w:szCs w:val="24"/>
        </w:rPr>
        <w:t>0</w:t>
      </w:r>
      <w:r w:rsidRPr="00D1364B">
        <w:rPr>
          <w:rFonts w:ascii="Times New Roman" w:hAnsi="Times New Roman" w:cs="Times New Roman"/>
          <w:b/>
          <w:bCs/>
          <w:sz w:val="24"/>
          <w:szCs w:val="24"/>
        </w:rPr>
        <w:t xml:space="preserve">) </w:t>
      </w:r>
      <w:r w:rsidRPr="00D1364B">
        <w:rPr>
          <w:rFonts w:ascii="Times New Roman" w:hAnsi="Times New Roman" w:cs="Times New Roman"/>
          <w:sz w:val="24"/>
          <w:szCs w:val="24"/>
        </w:rPr>
        <w:t>În cazul societăţilor comerciale care au ca obiect de activitate secundar, activităţi exceptate de</w:t>
      </w:r>
      <w:r w:rsidR="00AA57D9" w:rsidRPr="00D1364B">
        <w:rPr>
          <w:rFonts w:ascii="Times New Roman" w:hAnsi="Times New Roman" w:cs="Times New Roman"/>
          <w:sz w:val="24"/>
          <w:szCs w:val="24"/>
        </w:rPr>
        <w:t xml:space="preserve"> </w:t>
      </w:r>
      <w:r w:rsidRPr="00D1364B">
        <w:rPr>
          <w:rFonts w:ascii="Times New Roman" w:hAnsi="Times New Roman" w:cs="Times New Roman"/>
          <w:sz w:val="24"/>
          <w:szCs w:val="24"/>
        </w:rPr>
        <w:t>prezenta schemă, se va verifica dacă în declaraţia pe propria răspundere se precizează expres că</w:t>
      </w:r>
      <w:r w:rsidR="00AA57D9" w:rsidRPr="00D1364B">
        <w:rPr>
          <w:rFonts w:ascii="Times New Roman" w:hAnsi="Times New Roman" w:cs="Times New Roman"/>
          <w:sz w:val="24"/>
          <w:szCs w:val="24"/>
        </w:rPr>
        <w:t xml:space="preserve"> </w:t>
      </w:r>
      <w:r w:rsidRPr="00D1364B">
        <w:rPr>
          <w:rFonts w:ascii="Times New Roman" w:hAnsi="Times New Roman" w:cs="Times New Roman"/>
          <w:sz w:val="24"/>
          <w:szCs w:val="24"/>
        </w:rPr>
        <w:t xml:space="preserve">societatea nu desfăşoară activităţi comerciale dintre cele exceptate, </w:t>
      </w:r>
      <w:r w:rsidRPr="00D1364B">
        <w:rPr>
          <w:rFonts w:ascii="Times New Roman" w:hAnsi="Times New Roman" w:cs="Times New Roman"/>
          <w:sz w:val="24"/>
          <w:szCs w:val="24"/>
        </w:rPr>
        <w:lastRenderedPageBreak/>
        <w:t>prevăzute ca obiect secundar de</w:t>
      </w:r>
      <w:r w:rsidR="00AA57D9" w:rsidRPr="00D1364B">
        <w:rPr>
          <w:rFonts w:ascii="Times New Roman" w:hAnsi="Times New Roman" w:cs="Times New Roman"/>
          <w:sz w:val="24"/>
          <w:szCs w:val="24"/>
        </w:rPr>
        <w:t xml:space="preserve"> </w:t>
      </w:r>
      <w:r w:rsidRPr="00D1364B">
        <w:rPr>
          <w:rFonts w:ascii="Times New Roman" w:hAnsi="Times New Roman" w:cs="Times New Roman"/>
          <w:sz w:val="24"/>
          <w:szCs w:val="24"/>
        </w:rPr>
        <w:t>activitate în actul de constituire al acesteia; în cazul în care în declaraţia pe propria răspundere se face</w:t>
      </w:r>
      <w:r w:rsidR="00AA57D9" w:rsidRPr="00D1364B">
        <w:rPr>
          <w:rFonts w:ascii="Times New Roman" w:hAnsi="Times New Roman" w:cs="Times New Roman"/>
          <w:sz w:val="24"/>
          <w:szCs w:val="24"/>
        </w:rPr>
        <w:t xml:space="preserve"> </w:t>
      </w:r>
      <w:r w:rsidRPr="00D1364B">
        <w:rPr>
          <w:rFonts w:ascii="Times New Roman" w:hAnsi="Times New Roman" w:cs="Times New Roman"/>
          <w:sz w:val="24"/>
          <w:szCs w:val="24"/>
        </w:rPr>
        <w:t>referire doar la obiectul de activitate principal, se va solicita depunerea unei declaraţii complete, în care</w:t>
      </w:r>
      <w:r w:rsidR="00AA57D9" w:rsidRPr="00D1364B">
        <w:rPr>
          <w:rFonts w:ascii="Times New Roman" w:hAnsi="Times New Roman" w:cs="Times New Roman"/>
          <w:sz w:val="24"/>
          <w:szCs w:val="24"/>
        </w:rPr>
        <w:t xml:space="preserve"> </w:t>
      </w:r>
      <w:r w:rsidRPr="00D1364B">
        <w:rPr>
          <w:rFonts w:ascii="Times New Roman" w:hAnsi="Times New Roman" w:cs="Times New Roman"/>
          <w:sz w:val="24"/>
          <w:szCs w:val="24"/>
        </w:rPr>
        <w:t>să se indice expres faptul că societatea nu desfăşoară activităţile exceptate şi se va verifica în</w:t>
      </w:r>
      <w:r w:rsidR="00AA57D9" w:rsidRPr="00D1364B">
        <w:rPr>
          <w:rFonts w:ascii="Times New Roman" w:hAnsi="Times New Roman" w:cs="Times New Roman"/>
          <w:sz w:val="24"/>
          <w:szCs w:val="24"/>
        </w:rPr>
        <w:t xml:space="preserve"> </w:t>
      </w:r>
      <w:r w:rsidRPr="00D1364B">
        <w:rPr>
          <w:rFonts w:ascii="Times New Roman" w:hAnsi="Times New Roman" w:cs="Times New Roman"/>
          <w:sz w:val="24"/>
          <w:szCs w:val="24"/>
        </w:rPr>
        <w:t>contabilitatea beneficiarului dacă societatea obţine venituri din aceste activităţi. În cazul în care</w:t>
      </w:r>
      <w:r w:rsidR="00AA57D9" w:rsidRPr="00D1364B">
        <w:rPr>
          <w:rFonts w:ascii="Times New Roman" w:hAnsi="Times New Roman" w:cs="Times New Roman"/>
          <w:sz w:val="24"/>
          <w:szCs w:val="24"/>
        </w:rPr>
        <w:t xml:space="preserve"> </w:t>
      </w:r>
      <w:r w:rsidRPr="00D1364B">
        <w:rPr>
          <w:rFonts w:ascii="Times New Roman" w:hAnsi="Times New Roman" w:cs="Times New Roman"/>
          <w:sz w:val="24"/>
          <w:szCs w:val="24"/>
        </w:rPr>
        <w:t>societatea nu desfăşoară activităţi din cele exceptate, dacă îndeplineşte condiţiile prevăzute în prezenta</w:t>
      </w:r>
      <w:r w:rsidR="00AA57D9" w:rsidRPr="00D1364B">
        <w:rPr>
          <w:rFonts w:ascii="Times New Roman" w:hAnsi="Times New Roman" w:cs="Times New Roman"/>
          <w:sz w:val="24"/>
          <w:szCs w:val="24"/>
        </w:rPr>
        <w:t xml:space="preserve"> </w:t>
      </w:r>
      <w:r w:rsidRPr="00D1364B">
        <w:rPr>
          <w:rFonts w:ascii="Times New Roman" w:hAnsi="Times New Roman" w:cs="Times New Roman"/>
          <w:sz w:val="24"/>
          <w:szCs w:val="24"/>
        </w:rPr>
        <w:t>schemă, va beneficia de prevederile acesteia. În situaţia în care, în urma verificărilor, va rezulta că</w:t>
      </w:r>
      <w:r w:rsidR="00F837A1" w:rsidRPr="00D1364B">
        <w:rPr>
          <w:rFonts w:ascii="Times New Roman" w:hAnsi="Times New Roman" w:cs="Times New Roman"/>
          <w:sz w:val="24"/>
          <w:szCs w:val="24"/>
        </w:rPr>
        <w:t xml:space="preserve"> </w:t>
      </w:r>
      <w:r w:rsidRPr="00D1364B">
        <w:rPr>
          <w:rFonts w:ascii="Times New Roman" w:hAnsi="Times New Roman" w:cs="Times New Roman"/>
          <w:sz w:val="24"/>
          <w:szCs w:val="24"/>
        </w:rPr>
        <w:t>societatea efectuaeză activităţi din cele exceptate, înscrise ca obiect secundar de activitate în statut,</w:t>
      </w:r>
      <w:r w:rsidR="00AA57D9" w:rsidRPr="00D1364B">
        <w:rPr>
          <w:rFonts w:ascii="Times New Roman" w:hAnsi="Times New Roman" w:cs="Times New Roman"/>
          <w:sz w:val="24"/>
          <w:szCs w:val="24"/>
        </w:rPr>
        <w:t xml:space="preserve"> </w:t>
      </w:r>
      <w:r w:rsidRPr="00D1364B">
        <w:rPr>
          <w:rFonts w:ascii="Times New Roman" w:hAnsi="Times New Roman" w:cs="Times New Roman"/>
          <w:sz w:val="24"/>
          <w:szCs w:val="24"/>
        </w:rPr>
        <w:t>aceasta nu va beneficia de ajutorul de minimis.</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b/>
          <w:bCs/>
          <w:sz w:val="24"/>
          <w:szCs w:val="24"/>
        </w:rPr>
        <w:t>(</w:t>
      </w:r>
      <w:r w:rsidR="00F837A1" w:rsidRPr="00D1364B">
        <w:rPr>
          <w:rFonts w:ascii="Times New Roman" w:hAnsi="Times New Roman" w:cs="Times New Roman"/>
          <w:b/>
          <w:bCs/>
          <w:sz w:val="24"/>
          <w:szCs w:val="24"/>
        </w:rPr>
        <w:t>1</w:t>
      </w:r>
      <w:r w:rsidR="005D31BE" w:rsidRPr="00D1364B">
        <w:rPr>
          <w:rFonts w:ascii="Times New Roman" w:hAnsi="Times New Roman" w:cs="Times New Roman"/>
          <w:b/>
          <w:bCs/>
          <w:sz w:val="24"/>
          <w:szCs w:val="24"/>
        </w:rPr>
        <w:t>1</w:t>
      </w:r>
      <w:r w:rsidRPr="00D1364B">
        <w:rPr>
          <w:rFonts w:ascii="Times New Roman" w:hAnsi="Times New Roman" w:cs="Times New Roman"/>
          <w:b/>
          <w:bCs/>
          <w:sz w:val="24"/>
          <w:szCs w:val="24"/>
        </w:rPr>
        <w:t xml:space="preserve">) </w:t>
      </w:r>
      <w:r w:rsidRPr="00D1364B">
        <w:rPr>
          <w:rFonts w:ascii="Times New Roman" w:hAnsi="Times New Roman" w:cs="Times New Roman"/>
          <w:sz w:val="24"/>
          <w:szCs w:val="24"/>
        </w:rPr>
        <w:t>În cazul în care contribuabilul nu este eligibil raportat la condiţiile prezentei scheme de ajutor de</w:t>
      </w:r>
      <w:r w:rsidR="00AA57D9" w:rsidRPr="00D1364B">
        <w:rPr>
          <w:rFonts w:ascii="Times New Roman" w:hAnsi="Times New Roman" w:cs="Times New Roman"/>
          <w:sz w:val="24"/>
          <w:szCs w:val="24"/>
        </w:rPr>
        <w:t xml:space="preserve"> </w:t>
      </w:r>
      <w:r w:rsidRPr="00D1364B">
        <w:rPr>
          <w:rFonts w:ascii="Times New Roman" w:hAnsi="Times New Roman" w:cs="Times New Roman"/>
          <w:sz w:val="24"/>
          <w:szCs w:val="24"/>
        </w:rPr>
        <w:t>minimis, administratorul schemei de ajutor de minimis, prin serviciul de specialitate, îi comunică în</w:t>
      </w:r>
      <w:r w:rsidR="00AA57D9" w:rsidRPr="00D1364B">
        <w:rPr>
          <w:rFonts w:ascii="Times New Roman" w:hAnsi="Times New Roman" w:cs="Times New Roman"/>
          <w:sz w:val="24"/>
          <w:szCs w:val="24"/>
        </w:rPr>
        <w:t xml:space="preserve"> </w:t>
      </w:r>
      <w:r w:rsidRPr="00D1364B">
        <w:rPr>
          <w:rFonts w:ascii="Times New Roman" w:hAnsi="Times New Roman" w:cs="Times New Roman"/>
          <w:sz w:val="24"/>
          <w:szCs w:val="24"/>
        </w:rPr>
        <w:t>scris acest lucru.</w:t>
      </w:r>
    </w:p>
    <w:p w:rsidR="003874F0" w:rsidRDefault="003874F0" w:rsidP="009D2237">
      <w:pPr>
        <w:autoSpaceDE w:val="0"/>
        <w:autoSpaceDN w:val="0"/>
        <w:adjustRightInd w:val="0"/>
        <w:spacing w:after="0"/>
        <w:jc w:val="both"/>
        <w:rPr>
          <w:rFonts w:ascii="Times New Roman" w:hAnsi="Times New Roman" w:cs="Times New Roman"/>
          <w:b/>
          <w:bCs/>
          <w:sz w:val="24"/>
          <w:szCs w:val="24"/>
        </w:rPr>
      </w:pPr>
    </w:p>
    <w:p w:rsidR="009D2237" w:rsidRPr="00D1364B" w:rsidRDefault="009D2237" w:rsidP="009D2237">
      <w:pPr>
        <w:autoSpaceDE w:val="0"/>
        <w:autoSpaceDN w:val="0"/>
        <w:adjustRightInd w:val="0"/>
        <w:spacing w:after="0"/>
        <w:jc w:val="both"/>
        <w:rPr>
          <w:rFonts w:ascii="Times New Roman" w:hAnsi="Times New Roman" w:cs="Times New Roman"/>
          <w:b/>
          <w:bCs/>
          <w:sz w:val="24"/>
          <w:szCs w:val="24"/>
        </w:rPr>
      </w:pPr>
      <w:r w:rsidRPr="00D1364B">
        <w:rPr>
          <w:rFonts w:ascii="Times New Roman" w:hAnsi="Times New Roman" w:cs="Times New Roman"/>
          <w:b/>
          <w:bCs/>
          <w:sz w:val="24"/>
          <w:szCs w:val="24"/>
        </w:rPr>
        <w:t>10. Transparenţa şi monitorizarea prezentei cereri</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b/>
          <w:bCs/>
          <w:sz w:val="24"/>
          <w:szCs w:val="24"/>
        </w:rPr>
        <w:t xml:space="preserve">(1) </w:t>
      </w:r>
      <w:r w:rsidRPr="00D1364B">
        <w:rPr>
          <w:rFonts w:ascii="Times New Roman" w:hAnsi="Times New Roman" w:cs="Times New Roman"/>
          <w:sz w:val="24"/>
          <w:szCs w:val="24"/>
        </w:rPr>
        <w:t xml:space="preserve">Schema de ajutor de minimis va fi publicată integral pe site-ul Primăriei municipiului </w:t>
      </w:r>
      <w:r w:rsidR="00AA57D9" w:rsidRPr="00D1364B">
        <w:rPr>
          <w:rFonts w:ascii="Times New Roman" w:hAnsi="Times New Roman" w:cs="Times New Roman"/>
          <w:sz w:val="24"/>
          <w:szCs w:val="24"/>
        </w:rPr>
        <w:t>Dej</w:t>
      </w:r>
      <w:r w:rsidRPr="00D1364B">
        <w:rPr>
          <w:rFonts w:ascii="Times New Roman" w:hAnsi="Times New Roman" w:cs="Times New Roman"/>
          <w:sz w:val="24"/>
          <w:szCs w:val="24"/>
        </w:rPr>
        <w:t>.</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b/>
          <w:bCs/>
          <w:sz w:val="24"/>
          <w:szCs w:val="24"/>
        </w:rPr>
        <w:t xml:space="preserve">(2) </w:t>
      </w:r>
      <w:r w:rsidRPr="00D1364B">
        <w:rPr>
          <w:rFonts w:ascii="Times New Roman" w:hAnsi="Times New Roman" w:cs="Times New Roman"/>
          <w:sz w:val="24"/>
          <w:szCs w:val="24"/>
        </w:rPr>
        <w:t xml:space="preserve">Municipiul </w:t>
      </w:r>
      <w:r w:rsidR="00AA57D9" w:rsidRPr="00D1364B">
        <w:rPr>
          <w:rFonts w:ascii="Times New Roman" w:hAnsi="Times New Roman" w:cs="Times New Roman"/>
          <w:sz w:val="24"/>
          <w:szCs w:val="24"/>
        </w:rPr>
        <w:t>Dej</w:t>
      </w:r>
      <w:r w:rsidRPr="00D1364B">
        <w:rPr>
          <w:rFonts w:ascii="Times New Roman" w:hAnsi="Times New Roman" w:cs="Times New Roman"/>
          <w:sz w:val="24"/>
          <w:szCs w:val="24"/>
        </w:rPr>
        <w:t>, în calitate de furnizor, are obligaţia de a face publică utilizarea integrală a</w:t>
      </w:r>
      <w:r w:rsidR="00AA57D9" w:rsidRPr="00D1364B">
        <w:rPr>
          <w:rFonts w:ascii="Times New Roman" w:hAnsi="Times New Roman" w:cs="Times New Roman"/>
          <w:sz w:val="24"/>
          <w:szCs w:val="24"/>
        </w:rPr>
        <w:t xml:space="preserve"> </w:t>
      </w:r>
      <w:r w:rsidRPr="00D1364B">
        <w:rPr>
          <w:rFonts w:ascii="Times New Roman" w:hAnsi="Times New Roman" w:cs="Times New Roman"/>
          <w:sz w:val="24"/>
          <w:szCs w:val="24"/>
        </w:rPr>
        <w:t>bugetului alocat pentru această schemă.</w:t>
      </w:r>
    </w:p>
    <w:p w:rsidR="003874F0" w:rsidRDefault="003874F0" w:rsidP="009D2237">
      <w:pPr>
        <w:autoSpaceDE w:val="0"/>
        <w:autoSpaceDN w:val="0"/>
        <w:adjustRightInd w:val="0"/>
        <w:spacing w:after="0"/>
        <w:jc w:val="both"/>
        <w:rPr>
          <w:rFonts w:ascii="Times New Roman" w:hAnsi="Times New Roman" w:cs="Times New Roman"/>
          <w:b/>
          <w:bCs/>
          <w:sz w:val="24"/>
          <w:szCs w:val="24"/>
        </w:rPr>
      </w:pPr>
    </w:p>
    <w:p w:rsidR="009D2237" w:rsidRPr="00D1364B" w:rsidRDefault="009D2237" w:rsidP="009D2237">
      <w:pPr>
        <w:autoSpaceDE w:val="0"/>
        <w:autoSpaceDN w:val="0"/>
        <w:adjustRightInd w:val="0"/>
        <w:spacing w:after="0"/>
        <w:jc w:val="both"/>
        <w:rPr>
          <w:rFonts w:ascii="Times New Roman" w:hAnsi="Times New Roman" w:cs="Times New Roman"/>
          <w:b/>
          <w:bCs/>
          <w:sz w:val="24"/>
          <w:szCs w:val="24"/>
        </w:rPr>
      </w:pPr>
      <w:r w:rsidRPr="00D1364B">
        <w:rPr>
          <w:rFonts w:ascii="Times New Roman" w:hAnsi="Times New Roman" w:cs="Times New Roman"/>
          <w:b/>
          <w:bCs/>
          <w:sz w:val="24"/>
          <w:szCs w:val="24"/>
        </w:rPr>
        <w:t>11.Reguli privind raportarea şi monitorizarea ajutorului de minimis</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b/>
          <w:bCs/>
          <w:sz w:val="24"/>
          <w:szCs w:val="24"/>
        </w:rPr>
        <w:t xml:space="preserve">(1) </w:t>
      </w:r>
      <w:r w:rsidRPr="00D1364B">
        <w:rPr>
          <w:rFonts w:ascii="Times New Roman" w:hAnsi="Times New Roman" w:cs="Times New Roman"/>
          <w:sz w:val="24"/>
          <w:szCs w:val="24"/>
        </w:rPr>
        <w:t>Furnizorul prezentei scheme de minimis va informa contribuabilii beneficiari cu privire la</w:t>
      </w:r>
      <w:r w:rsidR="00AA57D9" w:rsidRPr="00D1364B">
        <w:rPr>
          <w:rFonts w:ascii="Times New Roman" w:hAnsi="Times New Roman" w:cs="Times New Roman"/>
          <w:sz w:val="24"/>
          <w:szCs w:val="24"/>
        </w:rPr>
        <w:t xml:space="preserve"> </w:t>
      </w:r>
      <w:r w:rsidRPr="00D1364B">
        <w:rPr>
          <w:rFonts w:ascii="Times New Roman" w:hAnsi="Times New Roman" w:cs="Times New Roman"/>
          <w:sz w:val="24"/>
          <w:szCs w:val="24"/>
        </w:rPr>
        <w:t>cuantumul ajutorului acordat în baza prezentei scheme şi despre caracterul său de minims, făcând</w:t>
      </w:r>
      <w:r w:rsidR="00AA57D9" w:rsidRPr="00D1364B">
        <w:rPr>
          <w:rFonts w:ascii="Times New Roman" w:hAnsi="Times New Roman" w:cs="Times New Roman"/>
          <w:sz w:val="24"/>
          <w:szCs w:val="24"/>
        </w:rPr>
        <w:t xml:space="preserve"> </w:t>
      </w:r>
      <w:r w:rsidRPr="00D1364B">
        <w:rPr>
          <w:rFonts w:ascii="Times New Roman" w:hAnsi="Times New Roman" w:cs="Times New Roman"/>
          <w:sz w:val="24"/>
          <w:szCs w:val="24"/>
        </w:rPr>
        <w:t>referire expresă la Regulamentul Comisiei Europene nr. 1407/2013 privind aplicarea art. 107 şi art.108 din Tratatul privind funcţionarea Uniunii Europene</w:t>
      </w:r>
      <w:r w:rsidR="00E013F1" w:rsidRPr="00D1364B">
        <w:rPr>
          <w:rFonts w:ascii="Times New Roman" w:hAnsi="Times New Roman" w:cs="Times New Roman"/>
          <w:sz w:val="24"/>
          <w:szCs w:val="24"/>
        </w:rPr>
        <w:t xml:space="preserve"> ajutoarelor de minimis</w:t>
      </w:r>
      <w:r w:rsidRPr="00D1364B">
        <w:rPr>
          <w:rFonts w:ascii="Times New Roman" w:hAnsi="Times New Roman" w:cs="Times New Roman"/>
          <w:sz w:val="24"/>
          <w:szCs w:val="24"/>
        </w:rPr>
        <w:t>, publicat în Jurnalul Oficial al Uniunii</w:t>
      </w:r>
      <w:r w:rsidR="00AA57D9" w:rsidRPr="00D1364B">
        <w:rPr>
          <w:rFonts w:ascii="Times New Roman" w:hAnsi="Times New Roman" w:cs="Times New Roman"/>
          <w:sz w:val="24"/>
          <w:szCs w:val="24"/>
        </w:rPr>
        <w:t xml:space="preserve"> </w:t>
      </w:r>
      <w:r w:rsidRPr="00D1364B">
        <w:rPr>
          <w:rFonts w:ascii="Times New Roman" w:hAnsi="Times New Roman" w:cs="Times New Roman"/>
          <w:sz w:val="24"/>
          <w:szCs w:val="24"/>
        </w:rPr>
        <w:t>Europene nr. L 352/24.12.2013.</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b/>
          <w:bCs/>
          <w:sz w:val="24"/>
          <w:szCs w:val="24"/>
        </w:rPr>
        <w:t xml:space="preserve">(2) </w:t>
      </w:r>
      <w:r w:rsidRPr="00D1364B">
        <w:rPr>
          <w:rFonts w:ascii="Times New Roman" w:hAnsi="Times New Roman" w:cs="Times New Roman"/>
          <w:sz w:val="24"/>
          <w:szCs w:val="24"/>
        </w:rPr>
        <w:t>Raportarea şi monitorizarea ajutoarelor de minimis acordate în baza prezentei scheme se fac în</w:t>
      </w:r>
      <w:r w:rsidR="00AA57D9" w:rsidRPr="00D1364B">
        <w:rPr>
          <w:rFonts w:ascii="Times New Roman" w:hAnsi="Times New Roman" w:cs="Times New Roman"/>
          <w:sz w:val="24"/>
          <w:szCs w:val="24"/>
        </w:rPr>
        <w:t xml:space="preserve"> </w:t>
      </w:r>
      <w:r w:rsidRPr="00D1364B">
        <w:rPr>
          <w:rFonts w:ascii="Times New Roman" w:hAnsi="Times New Roman" w:cs="Times New Roman"/>
          <w:sz w:val="24"/>
          <w:szCs w:val="24"/>
        </w:rPr>
        <w:t>conformitate cu legislaţia comunitară şi cu prevederile Regulamentului privind procedurile de</w:t>
      </w:r>
      <w:r w:rsidR="00AA57D9" w:rsidRPr="00D1364B">
        <w:rPr>
          <w:rFonts w:ascii="Times New Roman" w:hAnsi="Times New Roman" w:cs="Times New Roman"/>
          <w:sz w:val="24"/>
          <w:szCs w:val="24"/>
        </w:rPr>
        <w:t xml:space="preserve"> </w:t>
      </w:r>
      <w:r w:rsidRPr="00D1364B">
        <w:rPr>
          <w:rFonts w:ascii="Times New Roman" w:hAnsi="Times New Roman" w:cs="Times New Roman"/>
          <w:sz w:val="24"/>
          <w:szCs w:val="24"/>
        </w:rPr>
        <w:t>monitorizare a ajutoarelor de stat, puse în aplicare prin Ordinul Preşedintelui Consiliului Concurenţei</w:t>
      </w:r>
      <w:r w:rsidR="00AA57D9" w:rsidRPr="00D1364B">
        <w:rPr>
          <w:rFonts w:ascii="Times New Roman" w:hAnsi="Times New Roman" w:cs="Times New Roman"/>
          <w:sz w:val="24"/>
          <w:szCs w:val="24"/>
        </w:rPr>
        <w:t xml:space="preserve"> </w:t>
      </w:r>
      <w:r w:rsidRPr="00D1364B">
        <w:rPr>
          <w:rFonts w:ascii="Times New Roman" w:hAnsi="Times New Roman" w:cs="Times New Roman"/>
          <w:sz w:val="24"/>
          <w:szCs w:val="24"/>
        </w:rPr>
        <w:t>nr. 175, publicat în Monitorul Oficial al României, Partea I nr. 436/28.06.2007.</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b/>
          <w:bCs/>
          <w:sz w:val="24"/>
          <w:szCs w:val="24"/>
        </w:rPr>
        <w:t xml:space="preserve">(3) </w:t>
      </w:r>
      <w:r w:rsidRPr="00D1364B">
        <w:rPr>
          <w:rFonts w:ascii="Times New Roman" w:hAnsi="Times New Roman" w:cs="Times New Roman"/>
          <w:sz w:val="24"/>
          <w:szCs w:val="24"/>
        </w:rPr>
        <w:t xml:space="preserve">Furnizorul de ajutor de minimis </w:t>
      </w:r>
      <w:r w:rsidR="00AD6517" w:rsidRPr="00D1364B">
        <w:rPr>
          <w:rFonts w:ascii="Times New Roman" w:hAnsi="Times New Roman" w:cs="Times New Roman"/>
          <w:sz w:val="24"/>
          <w:szCs w:val="24"/>
        </w:rPr>
        <w:t xml:space="preserve">și beneficiarii de ajutor de minimis </w:t>
      </w:r>
      <w:r w:rsidRPr="00D1364B">
        <w:rPr>
          <w:rFonts w:ascii="Times New Roman" w:hAnsi="Times New Roman" w:cs="Times New Roman"/>
          <w:sz w:val="24"/>
          <w:szCs w:val="24"/>
        </w:rPr>
        <w:t>păstrează evidenţa detaliată a ajutoarelor acordate în baza prezentei</w:t>
      </w:r>
      <w:r w:rsidR="00AA57D9" w:rsidRPr="00D1364B">
        <w:rPr>
          <w:rFonts w:ascii="Times New Roman" w:hAnsi="Times New Roman" w:cs="Times New Roman"/>
          <w:sz w:val="24"/>
          <w:szCs w:val="24"/>
        </w:rPr>
        <w:t xml:space="preserve"> </w:t>
      </w:r>
      <w:r w:rsidRPr="00D1364B">
        <w:rPr>
          <w:rFonts w:ascii="Times New Roman" w:hAnsi="Times New Roman" w:cs="Times New Roman"/>
          <w:sz w:val="24"/>
          <w:szCs w:val="24"/>
        </w:rPr>
        <w:t>scheme pe o durată de 10 ani de la data la care ultima alocare specifică a fost acordată în baza schemei.</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sz w:val="24"/>
          <w:szCs w:val="24"/>
        </w:rPr>
        <w:t>Această evidenţă trebuie să conţină toate informaţiile necesare pentru a demonstra respectarea</w:t>
      </w:r>
      <w:r w:rsidR="00AA57D9" w:rsidRPr="00D1364B">
        <w:rPr>
          <w:rFonts w:ascii="Times New Roman" w:hAnsi="Times New Roman" w:cs="Times New Roman"/>
          <w:sz w:val="24"/>
          <w:szCs w:val="24"/>
        </w:rPr>
        <w:t xml:space="preserve"> </w:t>
      </w:r>
      <w:r w:rsidRPr="00D1364B">
        <w:rPr>
          <w:rFonts w:ascii="Times New Roman" w:hAnsi="Times New Roman" w:cs="Times New Roman"/>
          <w:sz w:val="24"/>
          <w:szCs w:val="24"/>
        </w:rPr>
        <w:t>condiţiilor impuse de legislaţia comunitară în domeniul ajutorului de stat.</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b/>
          <w:bCs/>
          <w:sz w:val="24"/>
          <w:szCs w:val="24"/>
        </w:rPr>
        <w:t xml:space="preserve">(4) </w:t>
      </w:r>
      <w:r w:rsidRPr="00D1364B">
        <w:rPr>
          <w:rFonts w:ascii="Times New Roman" w:hAnsi="Times New Roman" w:cs="Times New Roman"/>
          <w:sz w:val="24"/>
          <w:szCs w:val="24"/>
        </w:rPr>
        <w:t>Furnizorul are obligaţia de a supraveghea permanent ajutoarele de minimis acordate, aflate în</w:t>
      </w:r>
      <w:r w:rsidR="00AA57D9" w:rsidRPr="00D1364B">
        <w:rPr>
          <w:rFonts w:ascii="Times New Roman" w:hAnsi="Times New Roman" w:cs="Times New Roman"/>
          <w:sz w:val="24"/>
          <w:szCs w:val="24"/>
        </w:rPr>
        <w:t xml:space="preserve"> </w:t>
      </w:r>
      <w:r w:rsidRPr="00D1364B">
        <w:rPr>
          <w:rFonts w:ascii="Times New Roman" w:hAnsi="Times New Roman" w:cs="Times New Roman"/>
          <w:sz w:val="24"/>
          <w:szCs w:val="24"/>
        </w:rPr>
        <w:t>derulare şi de a dispune măsurile care se impun în cazul încălcării condiţiilor instituite prin prezenta</w:t>
      </w:r>
      <w:r w:rsidR="00AA57D9" w:rsidRPr="00D1364B">
        <w:rPr>
          <w:rFonts w:ascii="Times New Roman" w:hAnsi="Times New Roman" w:cs="Times New Roman"/>
          <w:sz w:val="24"/>
          <w:szCs w:val="24"/>
        </w:rPr>
        <w:t xml:space="preserve"> </w:t>
      </w:r>
      <w:r w:rsidRPr="00D1364B">
        <w:rPr>
          <w:rFonts w:ascii="Times New Roman" w:hAnsi="Times New Roman" w:cs="Times New Roman"/>
          <w:sz w:val="24"/>
          <w:szCs w:val="24"/>
        </w:rPr>
        <w:t>schemă precum şi prin legislaţia naţională sau europeană aplicabilă la momentul respectiv.</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b/>
          <w:bCs/>
          <w:sz w:val="24"/>
          <w:szCs w:val="24"/>
        </w:rPr>
        <w:t xml:space="preserve">(5) </w:t>
      </w:r>
      <w:r w:rsidRPr="00D1364B">
        <w:rPr>
          <w:rFonts w:ascii="Times New Roman" w:hAnsi="Times New Roman" w:cs="Times New Roman"/>
          <w:sz w:val="24"/>
          <w:szCs w:val="24"/>
        </w:rPr>
        <w:t>Furnizorul, prin serviciul de specialitate are obligaţia de a transmite Consiliului Concurenţei, în</w:t>
      </w:r>
      <w:r w:rsidR="00AA57D9" w:rsidRPr="00D1364B">
        <w:rPr>
          <w:rFonts w:ascii="Times New Roman" w:hAnsi="Times New Roman" w:cs="Times New Roman"/>
          <w:sz w:val="24"/>
          <w:szCs w:val="24"/>
        </w:rPr>
        <w:t xml:space="preserve"> </w:t>
      </w:r>
      <w:r w:rsidRPr="00D1364B">
        <w:rPr>
          <w:rFonts w:ascii="Times New Roman" w:hAnsi="Times New Roman" w:cs="Times New Roman"/>
          <w:sz w:val="24"/>
          <w:szCs w:val="24"/>
        </w:rPr>
        <w:t>formatul şi în termenul prevăzut de Regulamentul privind procedurile de monitorizare a ajutoarelor de</w:t>
      </w:r>
      <w:r w:rsidR="00AA57D9" w:rsidRPr="00D1364B">
        <w:rPr>
          <w:rFonts w:ascii="Times New Roman" w:hAnsi="Times New Roman" w:cs="Times New Roman"/>
          <w:sz w:val="24"/>
          <w:szCs w:val="24"/>
        </w:rPr>
        <w:t xml:space="preserve"> </w:t>
      </w:r>
      <w:r w:rsidRPr="00D1364B">
        <w:rPr>
          <w:rFonts w:ascii="Times New Roman" w:hAnsi="Times New Roman" w:cs="Times New Roman"/>
          <w:sz w:val="24"/>
          <w:szCs w:val="24"/>
        </w:rPr>
        <w:t>stat, toate datele şi informaţiile necesare pentru monitorizarea ajutoarelor de minimis la nivel naţional.</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b/>
          <w:bCs/>
          <w:sz w:val="24"/>
          <w:szCs w:val="24"/>
        </w:rPr>
        <w:t xml:space="preserve">(6) </w:t>
      </w:r>
      <w:r w:rsidRPr="00D1364B">
        <w:rPr>
          <w:rFonts w:ascii="Times New Roman" w:hAnsi="Times New Roman" w:cs="Times New Roman"/>
          <w:sz w:val="24"/>
          <w:szCs w:val="24"/>
        </w:rPr>
        <w:t>În cazul în care există îndoieli serioase cu privire la datele transmise de către furnizor, Consiliul</w:t>
      </w:r>
      <w:r w:rsidR="00AA57D9" w:rsidRPr="00D1364B">
        <w:rPr>
          <w:rFonts w:ascii="Times New Roman" w:hAnsi="Times New Roman" w:cs="Times New Roman"/>
          <w:sz w:val="24"/>
          <w:szCs w:val="24"/>
        </w:rPr>
        <w:t xml:space="preserve"> </w:t>
      </w:r>
      <w:r w:rsidRPr="00D1364B">
        <w:rPr>
          <w:rFonts w:ascii="Times New Roman" w:hAnsi="Times New Roman" w:cs="Times New Roman"/>
          <w:sz w:val="24"/>
          <w:szCs w:val="24"/>
        </w:rPr>
        <w:t>Concurenţei poate să solicite date şi informaţii suplimentare şi, după caz, să facă verificări la faţa</w:t>
      </w:r>
      <w:r w:rsidR="00AA57D9" w:rsidRPr="00D1364B">
        <w:rPr>
          <w:rFonts w:ascii="Times New Roman" w:hAnsi="Times New Roman" w:cs="Times New Roman"/>
          <w:sz w:val="24"/>
          <w:szCs w:val="24"/>
        </w:rPr>
        <w:t xml:space="preserve"> </w:t>
      </w:r>
      <w:r w:rsidRPr="00D1364B">
        <w:rPr>
          <w:rFonts w:ascii="Times New Roman" w:hAnsi="Times New Roman" w:cs="Times New Roman"/>
          <w:sz w:val="24"/>
          <w:szCs w:val="24"/>
        </w:rPr>
        <w:t>locului.</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b/>
          <w:bCs/>
          <w:sz w:val="24"/>
          <w:szCs w:val="24"/>
        </w:rPr>
        <w:t xml:space="preserve">(7) </w:t>
      </w:r>
      <w:r w:rsidRPr="00D1364B">
        <w:rPr>
          <w:rFonts w:ascii="Times New Roman" w:hAnsi="Times New Roman" w:cs="Times New Roman"/>
          <w:sz w:val="24"/>
          <w:szCs w:val="24"/>
        </w:rPr>
        <w:t>În cazul în care furnizorul nu are date definitive privind valoarea ajutorului de minimis, acesta va</w:t>
      </w:r>
      <w:r w:rsidR="00AA57D9" w:rsidRPr="00D1364B">
        <w:rPr>
          <w:rFonts w:ascii="Times New Roman" w:hAnsi="Times New Roman" w:cs="Times New Roman"/>
          <w:sz w:val="24"/>
          <w:szCs w:val="24"/>
        </w:rPr>
        <w:t xml:space="preserve"> </w:t>
      </w:r>
      <w:r w:rsidRPr="00D1364B">
        <w:rPr>
          <w:rFonts w:ascii="Times New Roman" w:hAnsi="Times New Roman" w:cs="Times New Roman"/>
          <w:sz w:val="24"/>
          <w:szCs w:val="24"/>
        </w:rPr>
        <w:t>transmite valori estimative.</w:t>
      </w:r>
    </w:p>
    <w:p w:rsidR="009D2237" w:rsidRPr="00D1364B" w:rsidRDefault="009D2237" w:rsidP="009D2237">
      <w:pPr>
        <w:autoSpaceDE w:val="0"/>
        <w:autoSpaceDN w:val="0"/>
        <w:adjustRightInd w:val="0"/>
        <w:spacing w:after="0"/>
        <w:jc w:val="both"/>
        <w:rPr>
          <w:rFonts w:ascii="Times New Roman" w:hAnsi="Times New Roman" w:cs="Times New Roman"/>
          <w:sz w:val="24"/>
          <w:szCs w:val="24"/>
        </w:rPr>
      </w:pPr>
      <w:r w:rsidRPr="00D1364B">
        <w:rPr>
          <w:rFonts w:ascii="Times New Roman" w:hAnsi="Times New Roman" w:cs="Times New Roman"/>
          <w:b/>
          <w:bCs/>
          <w:sz w:val="24"/>
          <w:szCs w:val="24"/>
        </w:rPr>
        <w:t xml:space="preserve">(8) </w:t>
      </w:r>
      <w:r w:rsidRPr="00D1364B">
        <w:rPr>
          <w:rFonts w:ascii="Times New Roman" w:hAnsi="Times New Roman" w:cs="Times New Roman"/>
          <w:sz w:val="24"/>
          <w:szCs w:val="24"/>
        </w:rPr>
        <w:t>Erorile constatate de furnizor şi corecţiile legale, anulări, recalculări, recuperări, rambursări, se</w:t>
      </w:r>
      <w:r w:rsidR="00AA57D9" w:rsidRPr="00D1364B">
        <w:rPr>
          <w:rFonts w:ascii="Times New Roman" w:hAnsi="Times New Roman" w:cs="Times New Roman"/>
          <w:sz w:val="24"/>
          <w:szCs w:val="24"/>
        </w:rPr>
        <w:t xml:space="preserve"> </w:t>
      </w:r>
      <w:r w:rsidRPr="00D1364B">
        <w:rPr>
          <w:rFonts w:ascii="Times New Roman" w:hAnsi="Times New Roman" w:cs="Times New Roman"/>
          <w:sz w:val="24"/>
          <w:szCs w:val="24"/>
        </w:rPr>
        <w:t>raportează până la 31 martie a anului următor anului de raportare.</w:t>
      </w:r>
    </w:p>
    <w:p w:rsidR="009D2237" w:rsidRPr="00D1364B" w:rsidRDefault="009D2237" w:rsidP="00AA57D9">
      <w:pPr>
        <w:autoSpaceDE w:val="0"/>
        <w:autoSpaceDN w:val="0"/>
        <w:adjustRightInd w:val="0"/>
        <w:jc w:val="both"/>
        <w:rPr>
          <w:rFonts w:ascii="Times New Roman" w:hAnsi="Times New Roman" w:cs="Times New Roman"/>
          <w:sz w:val="24"/>
          <w:szCs w:val="24"/>
        </w:rPr>
      </w:pPr>
      <w:r w:rsidRPr="00D1364B">
        <w:rPr>
          <w:rFonts w:ascii="Times New Roman" w:hAnsi="Times New Roman" w:cs="Times New Roman"/>
          <w:b/>
          <w:bCs/>
          <w:sz w:val="24"/>
          <w:szCs w:val="24"/>
        </w:rPr>
        <w:t xml:space="preserve">(9) </w:t>
      </w:r>
      <w:r w:rsidRPr="00D1364B">
        <w:rPr>
          <w:rFonts w:ascii="Times New Roman" w:hAnsi="Times New Roman" w:cs="Times New Roman"/>
          <w:sz w:val="24"/>
          <w:szCs w:val="24"/>
        </w:rPr>
        <w:t xml:space="preserve">Furnizorul, prin </w:t>
      </w:r>
      <w:r w:rsidR="00AA57D9" w:rsidRPr="00D1364B">
        <w:rPr>
          <w:rFonts w:ascii="Times New Roman" w:hAnsi="Times New Roman" w:cs="Times New Roman"/>
          <w:sz w:val="24"/>
          <w:szCs w:val="24"/>
        </w:rPr>
        <w:t>Serviciul</w:t>
      </w:r>
      <w:r w:rsidRPr="00D1364B">
        <w:rPr>
          <w:rFonts w:ascii="Times New Roman" w:hAnsi="Times New Roman" w:cs="Times New Roman"/>
          <w:sz w:val="24"/>
          <w:szCs w:val="24"/>
        </w:rPr>
        <w:t xml:space="preserve"> de impozite şi taxe locale, va transmite spre informare Consiliului</w:t>
      </w:r>
      <w:r w:rsidR="00AA57D9" w:rsidRPr="00D1364B">
        <w:rPr>
          <w:rFonts w:ascii="Times New Roman" w:hAnsi="Times New Roman" w:cs="Times New Roman"/>
          <w:sz w:val="24"/>
          <w:szCs w:val="24"/>
        </w:rPr>
        <w:t xml:space="preserve"> </w:t>
      </w:r>
      <w:r w:rsidRPr="00D1364B">
        <w:rPr>
          <w:rFonts w:ascii="Times New Roman" w:hAnsi="Times New Roman" w:cs="Times New Roman"/>
          <w:sz w:val="24"/>
          <w:szCs w:val="24"/>
        </w:rPr>
        <w:t xml:space="preserve">Concurenţei prezenta schemă în termen de 15 zile de la data adoptării acesteia, conform art. </w:t>
      </w:r>
      <w:r w:rsidR="00AD6517" w:rsidRPr="00D1364B">
        <w:rPr>
          <w:rFonts w:ascii="Times New Roman" w:hAnsi="Times New Roman" w:cs="Times New Roman"/>
          <w:sz w:val="24"/>
          <w:szCs w:val="24"/>
        </w:rPr>
        <w:t>17</w:t>
      </w:r>
      <w:r w:rsidRPr="00D1364B">
        <w:rPr>
          <w:rFonts w:ascii="Times New Roman" w:hAnsi="Times New Roman" w:cs="Times New Roman"/>
          <w:sz w:val="24"/>
          <w:szCs w:val="24"/>
        </w:rPr>
        <w:t xml:space="preserve"> din</w:t>
      </w:r>
      <w:r w:rsidR="00AA57D9" w:rsidRPr="00D1364B">
        <w:rPr>
          <w:rFonts w:ascii="Times New Roman" w:hAnsi="Times New Roman" w:cs="Times New Roman"/>
          <w:sz w:val="24"/>
          <w:szCs w:val="24"/>
        </w:rPr>
        <w:t xml:space="preserve"> </w:t>
      </w:r>
      <w:r w:rsidR="00AD6517" w:rsidRPr="00D1364B">
        <w:rPr>
          <w:rFonts w:ascii="Times New Roman" w:hAnsi="Times New Roman" w:cs="Times New Roman"/>
          <w:sz w:val="24"/>
          <w:szCs w:val="24"/>
        </w:rPr>
        <w:t>O.U.G. nr. 77/2014 privind procedurile naţionale in domeniul ajutorului de stat, precum si pentru modificarea si completarea Legii concurentei nr.21/1996, modificată şi aprobată prin Legea 20/2015.</w:t>
      </w:r>
      <w:bookmarkStart w:id="2" w:name="_GoBack"/>
      <w:bookmarkEnd w:id="2"/>
      <w:r w:rsidRPr="00D1364B">
        <w:rPr>
          <w:rFonts w:ascii="Times New Roman" w:hAnsi="Times New Roman" w:cs="Times New Roman"/>
          <w:sz w:val="24"/>
          <w:szCs w:val="24"/>
        </w:rPr>
        <w:t>.</w:t>
      </w:r>
    </w:p>
    <w:p w:rsidR="004354D0" w:rsidRPr="00D1364B" w:rsidRDefault="004354D0" w:rsidP="00AA57D9">
      <w:pPr>
        <w:autoSpaceDE w:val="0"/>
        <w:autoSpaceDN w:val="0"/>
        <w:adjustRightInd w:val="0"/>
        <w:jc w:val="both"/>
        <w:rPr>
          <w:rFonts w:ascii="Times New Roman" w:hAnsi="Times New Roman" w:cs="Times New Roman"/>
          <w:sz w:val="24"/>
          <w:szCs w:val="24"/>
        </w:rPr>
      </w:pPr>
    </w:p>
    <w:p w:rsidR="004354D0" w:rsidRPr="00D1364B" w:rsidRDefault="004354D0" w:rsidP="00AA57D9">
      <w:pPr>
        <w:autoSpaceDE w:val="0"/>
        <w:autoSpaceDN w:val="0"/>
        <w:adjustRightInd w:val="0"/>
        <w:jc w:val="both"/>
        <w:rPr>
          <w:rFonts w:ascii="Times New Roman" w:hAnsi="Times New Roman" w:cs="Times New Roman"/>
          <w:sz w:val="24"/>
          <w:szCs w:val="24"/>
        </w:rPr>
      </w:pPr>
    </w:p>
    <w:p w:rsidR="004354D0" w:rsidRPr="00D1364B" w:rsidRDefault="004354D0" w:rsidP="00AA57D9">
      <w:pPr>
        <w:autoSpaceDE w:val="0"/>
        <w:autoSpaceDN w:val="0"/>
        <w:adjustRightInd w:val="0"/>
        <w:jc w:val="both"/>
        <w:rPr>
          <w:rFonts w:ascii="Times New Roman" w:hAnsi="Times New Roman" w:cs="Times New Roman"/>
          <w:sz w:val="24"/>
          <w:szCs w:val="24"/>
        </w:rPr>
      </w:pPr>
    </w:p>
    <w:p w:rsidR="004354D0" w:rsidRPr="00D1364B" w:rsidRDefault="004354D0" w:rsidP="004354D0">
      <w:pPr>
        <w:autoSpaceDE w:val="0"/>
        <w:autoSpaceDN w:val="0"/>
        <w:adjustRightInd w:val="0"/>
        <w:jc w:val="center"/>
        <w:rPr>
          <w:rFonts w:ascii="Times New Roman" w:hAnsi="Times New Roman" w:cs="Times New Roman"/>
          <w:sz w:val="24"/>
          <w:szCs w:val="24"/>
        </w:rPr>
      </w:pPr>
      <w:r w:rsidRPr="00D1364B">
        <w:rPr>
          <w:rFonts w:ascii="Times New Roman" w:hAnsi="Times New Roman" w:cs="Times New Roman"/>
          <w:sz w:val="24"/>
          <w:szCs w:val="24"/>
        </w:rPr>
        <w:t>Șef serviciu</w:t>
      </w:r>
    </w:p>
    <w:p w:rsidR="004354D0" w:rsidRPr="00D1364B" w:rsidRDefault="004354D0" w:rsidP="004354D0">
      <w:pPr>
        <w:autoSpaceDE w:val="0"/>
        <w:autoSpaceDN w:val="0"/>
        <w:adjustRightInd w:val="0"/>
        <w:jc w:val="center"/>
        <w:rPr>
          <w:rFonts w:ascii="Times New Roman" w:hAnsi="Times New Roman" w:cs="Times New Roman"/>
          <w:sz w:val="24"/>
          <w:szCs w:val="24"/>
        </w:rPr>
      </w:pPr>
      <w:r w:rsidRPr="00D1364B">
        <w:rPr>
          <w:rFonts w:ascii="Times New Roman" w:hAnsi="Times New Roman" w:cs="Times New Roman"/>
          <w:sz w:val="24"/>
          <w:szCs w:val="24"/>
        </w:rPr>
        <w:t>Ec. Marius Bogdan</w:t>
      </w:r>
    </w:p>
    <w:p w:rsidR="009D2237" w:rsidRPr="00D1364B" w:rsidRDefault="009D2237" w:rsidP="009D2237">
      <w:pPr>
        <w:pStyle w:val="Heading21"/>
        <w:keepNext/>
        <w:keepLines/>
        <w:shd w:val="clear" w:color="auto" w:fill="auto"/>
        <w:spacing w:before="0" w:after="253" w:line="190" w:lineRule="exact"/>
        <w:ind w:left="60"/>
        <w:jc w:val="both"/>
        <w:rPr>
          <w:sz w:val="24"/>
          <w:szCs w:val="24"/>
        </w:rPr>
      </w:pPr>
    </w:p>
    <w:sectPr w:rsidR="009D2237" w:rsidRPr="00D1364B" w:rsidSect="00BE1D59">
      <w:footerReference w:type="default" r:id="rId8"/>
      <w:pgSz w:w="11907" w:h="16840" w:code="9"/>
      <w:pgMar w:top="567" w:right="1520" w:bottom="567" w:left="1542"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601" w:rsidRDefault="00FF4601" w:rsidP="00A7554E">
      <w:r>
        <w:separator/>
      </w:r>
    </w:p>
  </w:endnote>
  <w:endnote w:type="continuationSeparator" w:id="0">
    <w:p w:rsidR="00FF4601" w:rsidRDefault="00FF4601" w:rsidP="00A755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13563"/>
      <w:docPartObj>
        <w:docPartGallery w:val="Page Numbers (Bottom of Page)"/>
        <w:docPartUnique/>
      </w:docPartObj>
    </w:sdtPr>
    <w:sdtContent>
      <w:p w:rsidR="00923AD0" w:rsidRDefault="004C0D80">
        <w:pPr>
          <w:pStyle w:val="Footer"/>
          <w:jc w:val="center"/>
        </w:pPr>
        <w:r>
          <w:fldChar w:fldCharType="begin"/>
        </w:r>
        <w:r w:rsidR="008D44DC">
          <w:instrText xml:space="preserve"> PAGE   \* MERGEFORMAT </w:instrText>
        </w:r>
        <w:r>
          <w:fldChar w:fldCharType="separate"/>
        </w:r>
        <w:r w:rsidR="007326A1">
          <w:rPr>
            <w:noProof/>
          </w:rPr>
          <w:t>7</w:t>
        </w:r>
        <w:r>
          <w:rPr>
            <w:noProof/>
          </w:rPr>
          <w:fldChar w:fldCharType="end"/>
        </w:r>
      </w:p>
    </w:sdtContent>
  </w:sdt>
  <w:p w:rsidR="00923AD0" w:rsidRDefault="00923A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601" w:rsidRDefault="00FF4601" w:rsidP="00A7554E">
      <w:r>
        <w:separator/>
      </w:r>
    </w:p>
  </w:footnote>
  <w:footnote w:type="continuationSeparator" w:id="0">
    <w:p w:rsidR="00FF4601" w:rsidRDefault="00FF4601" w:rsidP="00A755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65038"/>
    <w:multiLevelType w:val="multilevel"/>
    <w:tmpl w:val="6A745F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AC42FE"/>
    <w:multiLevelType w:val="multilevel"/>
    <w:tmpl w:val="BC9C4F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5825FE3"/>
    <w:multiLevelType w:val="multilevel"/>
    <w:tmpl w:val="834425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E33FFD"/>
    <w:multiLevelType w:val="multilevel"/>
    <w:tmpl w:val="373ECA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00120E"/>
    <w:multiLevelType w:val="multilevel"/>
    <w:tmpl w:val="A230B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B46E28"/>
    <w:multiLevelType w:val="multilevel"/>
    <w:tmpl w:val="A89E3F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4921E7"/>
    <w:multiLevelType w:val="multilevel"/>
    <w:tmpl w:val="BF605D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3A3360"/>
    <w:multiLevelType w:val="multilevel"/>
    <w:tmpl w:val="7280FA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55402C"/>
    <w:multiLevelType w:val="multilevel"/>
    <w:tmpl w:val="539AD55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AA77D0"/>
    <w:multiLevelType w:val="multilevel"/>
    <w:tmpl w:val="831C4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031F76"/>
    <w:multiLevelType w:val="multilevel"/>
    <w:tmpl w:val="57E41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FA54F3"/>
    <w:multiLevelType w:val="multilevel"/>
    <w:tmpl w:val="832EE1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77091F"/>
    <w:multiLevelType w:val="multilevel"/>
    <w:tmpl w:val="43102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421B94"/>
    <w:multiLevelType w:val="multilevel"/>
    <w:tmpl w:val="832EE1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1C3778"/>
    <w:multiLevelType w:val="multilevel"/>
    <w:tmpl w:val="820099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E13DA2"/>
    <w:multiLevelType w:val="multilevel"/>
    <w:tmpl w:val="72382D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7"/>
  </w:num>
  <w:num w:numId="3">
    <w:abstractNumId w:val="15"/>
  </w:num>
  <w:num w:numId="4">
    <w:abstractNumId w:val="14"/>
  </w:num>
  <w:num w:numId="5">
    <w:abstractNumId w:val="1"/>
  </w:num>
  <w:num w:numId="6">
    <w:abstractNumId w:val="0"/>
  </w:num>
  <w:num w:numId="7">
    <w:abstractNumId w:val="4"/>
  </w:num>
  <w:num w:numId="8">
    <w:abstractNumId w:val="10"/>
  </w:num>
  <w:num w:numId="9">
    <w:abstractNumId w:val="11"/>
  </w:num>
  <w:num w:numId="10">
    <w:abstractNumId w:val="3"/>
  </w:num>
  <w:num w:numId="11">
    <w:abstractNumId w:val="9"/>
  </w:num>
  <w:num w:numId="12">
    <w:abstractNumId w:val="6"/>
  </w:num>
  <w:num w:numId="13">
    <w:abstractNumId w:val="16"/>
  </w:num>
  <w:num w:numId="14">
    <w:abstractNumId w:val="8"/>
  </w:num>
  <w:num w:numId="15">
    <w:abstractNumId w:val="1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FB1A4B"/>
    <w:rsid w:val="000042A8"/>
    <w:rsid w:val="0001658D"/>
    <w:rsid w:val="00047654"/>
    <w:rsid w:val="00055274"/>
    <w:rsid w:val="00090A16"/>
    <w:rsid w:val="001240EF"/>
    <w:rsid w:val="0013031B"/>
    <w:rsid w:val="00132A7B"/>
    <w:rsid w:val="00162011"/>
    <w:rsid w:val="001742B6"/>
    <w:rsid w:val="001C1FA5"/>
    <w:rsid w:val="001C5FEB"/>
    <w:rsid w:val="001D3DD4"/>
    <w:rsid w:val="001F43E9"/>
    <w:rsid w:val="002555FD"/>
    <w:rsid w:val="0026729B"/>
    <w:rsid w:val="00273AA9"/>
    <w:rsid w:val="00283913"/>
    <w:rsid w:val="002B15BA"/>
    <w:rsid w:val="002E0199"/>
    <w:rsid w:val="00301D6A"/>
    <w:rsid w:val="00381C04"/>
    <w:rsid w:val="003874F0"/>
    <w:rsid w:val="003A14EE"/>
    <w:rsid w:val="003B1091"/>
    <w:rsid w:val="003B6C70"/>
    <w:rsid w:val="003D0629"/>
    <w:rsid w:val="003F7F9E"/>
    <w:rsid w:val="004142F7"/>
    <w:rsid w:val="004354D0"/>
    <w:rsid w:val="004522B6"/>
    <w:rsid w:val="004718DE"/>
    <w:rsid w:val="00483A39"/>
    <w:rsid w:val="004C0D80"/>
    <w:rsid w:val="005118DA"/>
    <w:rsid w:val="0052126E"/>
    <w:rsid w:val="005D31BE"/>
    <w:rsid w:val="00620DF2"/>
    <w:rsid w:val="006241CC"/>
    <w:rsid w:val="00650211"/>
    <w:rsid w:val="00651274"/>
    <w:rsid w:val="0065380A"/>
    <w:rsid w:val="00657149"/>
    <w:rsid w:val="00671A03"/>
    <w:rsid w:val="006A0D76"/>
    <w:rsid w:val="006C007F"/>
    <w:rsid w:val="00710099"/>
    <w:rsid w:val="007313AD"/>
    <w:rsid w:val="007326A1"/>
    <w:rsid w:val="00741F70"/>
    <w:rsid w:val="00744EA8"/>
    <w:rsid w:val="00757E88"/>
    <w:rsid w:val="00780C66"/>
    <w:rsid w:val="008D44DC"/>
    <w:rsid w:val="00923AD0"/>
    <w:rsid w:val="0093555C"/>
    <w:rsid w:val="009C7F94"/>
    <w:rsid w:val="009D2237"/>
    <w:rsid w:val="009E6ED8"/>
    <w:rsid w:val="00A07636"/>
    <w:rsid w:val="00A15513"/>
    <w:rsid w:val="00A52DE7"/>
    <w:rsid w:val="00A7554E"/>
    <w:rsid w:val="00A801A2"/>
    <w:rsid w:val="00AA57D9"/>
    <w:rsid w:val="00AA77FB"/>
    <w:rsid w:val="00AD6517"/>
    <w:rsid w:val="00B20906"/>
    <w:rsid w:val="00B5477A"/>
    <w:rsid w:val="00B67AE0"/>
    <w:rsid w:val="00BA58EC"/>
    <w:rsid w:val="00BD57CE"/>
    <w:rsid w:val="00BE1D59"/>
    <w:rsid w:val="00C563E3"/>
    <w:rsid w:val="00C8709E"/>
    <w:rsid w:val="00C94EF8"/>
    <w:rsid w:val="00CB0FC6"/>
    <w:rsid w:val="00CD2959"/>
    <w:rsid w:val="00CD7550"/>
    <w:rsid w:val="00D067BD"/>
    <w:rsid w:val="00D1364B"/>
    <w:rsid w:val="00D565C0"/>
    <w:rsid w:val="00D64926"/>
    <w:rsid w:val="00DA4FCB"/>
    <w:rsid w:val="00DC6852"/>
    <w:rsid w:val="00DC7C87"/>
    <w:rsid w:val="00E013F1"/>
    <w:rsid w:val="00E31407"/>
    <w:rsid w:val="00E45020"/>
    <w:rsid w:val="00E46EA9"/>
    <w:rsid w:val="00E87B5A"/>
    <w:rsid w:val="00EF29BF"/>
    <w:rsid w:val="00F60D70"/>
    <w:rsid w:val="00F837A1"/>
    <w:rsid w:val="00FB1A4B"/>
    <w:rsid w:val="00FB23FC"/>
    <w:rsid w:val="00FF46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4D0"/>
  </w:style>
  <w:style w:type="paragraph" w:styleId="Heading1">
    <w:name w:val="heading 1"/>
    <w:basedOn w:val="Normal"/>
    <w:next w:val="Normal"/>
    <w:link w:val="Heading1Char"/>
    <w:uiPriority w:val="9"/>
    <w:qFormat/>
    <w:rsid w:val="004354D0"/>
    <w:pPr>
      <w:keepNext/>
      <w:keepLines/>
      <w:numPr>
        <w:numId w:val="25"/>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4354D0"/>
    <w:pPr>
      <w:keepNext/>
      <w:keepLines/>
      <w:numPr>
        <w:ilvl w:val="1"/>
        <w:numId w:val="25"/>
      </w:numPr>
      <w:spacing w:before="36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4354D0"/>
    <w:pPr>
      <w:keepNext/>
      <w:keepLines/>
      <w:numPr>
        <w:ilvl w:val="2"/>
        <w:numId w:val="25"/>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4354D0"/>
    <w:pPr>
      <w:keepNext/>
      <w:keepLines/>
      <w:numPr>
        <w:ilvl w:val="3"/>
        <w:numId w:val="25"/>
      </w:numPr>
      <w:spacing w:before="20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4354D0"/>
    <w:pPr>
      <w:keepNext/>
      <w:keepLines/>
      <w:numPr>
        <w:ilvl w:val="4"/>
        <w:numId w:val="25"/>
      </w:numPr>
      <w:spacing w:before="20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4354D0"/>
    <w:pPr>
      <w:keepNext/>
      <w:keepLines/>
      <w:numPr>
        <w:ilvl w:val="5"/>
        <w:numId w:val="25"/>
      </w:numPr>
      <w:spacing w:before="20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4354D0"/>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354D0"/>
    <w:pPr>
      <w:keepNext/>
      <w:keepLines/>
      <w:numPr>
        <w:ilvl w:val="7"/>
        <w:numId w:val="2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354D0"/>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FB1A4B"/>
    <w:rPr>
      <w:rFonts w:ascii="Times New Roman" w:eastAsia="Times New Roman" w:hAnsi="Times New Roman" w:cs="Times New Roman"/>
      <w:b/>
      <w:bCs/>
      <w:spacing w:val="10"/>
      <w:sz w:val="19"/>
      <w:szCs w:val="19"/>
      <w:shd w:val="clear" w:color="auto" w:fill="FFFFFF"/>
    </w:rPr>
  </w:style>
  <w:style w:type="character" w:customStyle="1" w:styleId="Bodytext">
    <w:name w:val="Body text_"/>
    <w:basedOn w:val="DefaultParagraphFont"/>
    <w:link w:val="Corptext1"/>
    <w:rsid w:val="00FB1A4B"/>
    <w:rPr>
      <w:rFonts w:ascii="Times New Roman" w:eastAsia="Times New Roman" w:hAnsi="Times New Roman" w:cs="Times New Roman"/>
      <w:spacing w:val="10"/>
      <w:sz w:val="19"/>
      <w:szCs w:val="19"/>
      <w:shd w:val="clear" w:color="auto" w:fill="FFFFFF"/>
    </w:rPr>
  </w:style>
  <w:style w:type="character" w:customStyle="1" w:styleId="BodytextBold">
    <w:name w:val="Body text + Bold"/>
    <w:basedOn w:val="Bodytext"/>
    <w:rsid w:val="00FB1A4B"/>
    <w:rPr>
      <w:rFonts w:ascii="Times New Roman" w:eastAsia="Times New Roman" w:hAnsi="Times New Roman" w:cs="Times New Roman"/>
      <w:b/>
      <w:bCs/>
      <w:color w:val="000000"/>
      <w:spacing w:val="10"/>
      <w:w w:val="100"/>
      <w:position w:val="0"/>
      <w:sz w:val="19"/>
      <w:szCs w:val="19"/>
      <w:shd w:val="clear" w:color="auto" w:fill="FFFFFF"/>
      <w:lang w:val="ro-RO"/>
    </w:rPr>
  </w:style>
  <w:style w:type="character" w:customStyle="1" w:styleId="Bodytext3">
    <w:name w:val="Body text (3)_"/>
    <w:basedOn w:val="DefaultParagraphFont"/>
    <w:link w:val="Bodytext30"/>
    <w:rsid w:val="00FB1A4B"/>
    <w:rPr>
      <w:rFonts w:ascii="Times New Roman" w:eastAsia="Times New Roman" w:hAnsi="Times New Roman" w:cs="Times New Roman"/>
      <w:i/>
      <w:iCs/>
      <w:sz w:val="20"/>
      <w:szCs w:val="20"/>
      <w:shd w:val="clear" w:color="auto" w:fill="FFFFFF"/>
    </w:rPr>
  </w:style>
  <w:style w:type="character" w:customStyle="1" w:styleId="Bodytext395pt">
    <w:name w:val="Body text (3) + 9.5 pt"/>
    <w:aliases w:val="Not Italic,Spacing 0 pt"/>
    <w:basedOn w:val="Bodytext3"/>
    <w:rsid w:val="00FB1A4B"/>
    <w:rPr>
      <w:rFonts w:ascii="Times New Roman" w:eastAsia="Times New Roman" w:hAnsi="Times New Roman" w:cs="Times New Roman"/>
      <w:i/>
      <w:iCs/>
      <w:color w:val="000000"/>
      <w:spacing w:val="10"/>
      <w:w w:val="100"/>
      <w:position w:val="0"/>
      <w:sz w:val="19"/>
      <w:szCs w:val="19"/>
      <w:shd w:val="clear" w:color="auto" w:fill="FFFFFF"/>
      <w:lang w:val="ro-RO"/>
    </w:rPr>
  </w:style>
  <w:style w:type="character" w:customStyle="1" w:styleId="Heading20">
    <w:name w:val="Heading #2_"/>
    <w:basedOn w:val="DefaultParagraphFont"/>
    <w:link w:val="Heading21"/>
    <w:rsid w:val="00FB1A4B"/>
    <w:rPr>
      <w:rFonts w:ascii="Times New Roman" w:eastAsia="Times New Roman" w:hAnsi="Times New Roman" w:cs="Times New Roman"/>
      <w:b/>
      <w:bCs/>
      <w:spacing w:val="10"/>
      <w:sz w:val="19"/>
      <w:szCs w:val="19"/>
      <w:shd w:val="clear" w:color="auto" w:fill="FFFFFF"/>
    </w:rPr>
  </w:style>
  <w:style w:type="character" w:customStyle="1" w:styleId="Bodytext4">
    <w:name w:val="Body text (4)"/>
    <w:basedOn w:val="DefaultParagraphFont"/>
    <w:rsid w:val="00FB1A4B"/>
    <w:rPr>
      <w:rFonts w:ascii="Times New Roman" w:eastAsia="Times New Roman" w:hAnsi="Times New Roman" w:cs="Times New Roman"/>
      <w:b w:val="0"/>
      <w:bCs w:val="0"/>
      <w:i/>
      <w:iCs/>
      <w:smallCaps w:val="0"/>
      <w:strike w:val="0"/>
      <w:color w:val="000000"/>
      <w:spacing w:val="0"/>
      <w:w w:val="100"/>
      <w:position w:val="0"/>
      <w:sz w:val="22"/>
      <w:szCs w:val="22"/>
      <w:u w:val="single"/>
      <w:lang w:val="ro-RO"/>
    </w:rPr>
  </w:style>
  <w:style w:type="paragraph" w:customStyle="1" w:styleId="Bodytext20">
    <w:name w:val="Body text (2)"/>
    <w:basedOn w:val="Normal"/>
    <w:link w:val="Bodytext2"/>
    <w:rsid w:val="00FB1A4B"/>
    <w:pPr>
      <w:shd w:val="clear" w:color="auto" w:fill="FFFFFF"/>
      <w:spacing w:after="180" w:line="254" w:lineRule="exact"/>
    </w:pPr>
    <w:rPr>
      <w:rFonts w:ascii="Times New Roman" w:eastAsia="Times New Roman" w:hAnsi="Times New Roman" w:cs="Times New Roman"/>
      <w:b/>
      <w:bCs/>
      <w:spacing w:val="10"/>
      <w:sz w:val="19"/>
      <w:szCs w:val="19"/>
    </w:rPr>
  </w:style>
  <w:style w:type="paragraph" w:customStyle="1" w:styleId="Corptext1">
    <w:name w:val="Corp text1"/>
    <w:basedOn w:val="Normal"/>
    <w:link w:val="Bodytext"/>
    <w:rsid w:val="00FB1A4B"/>
    <w:pPr>
      <w:shd w:val="clear" w:color="auto" w:fill="FFFFFF"/>
      <w:spacing w:before="180" w:line="389" w:lineRule="exact"/>
      <w:ind w:hanging="340"/>
      <w:jc w:val="both"/>
    </w:pPr>
    <w:rPr>
      <w:rFonts w:ascii="Times New Roman" w:eastAsia="Times New Roman" w:hAnsi="Times New Roman" w:cs="Times New Roman"/>
      <w:spacing w:val="10"/>
      <w:sz w:val="19"/>
      <w:szCs w:val="19"/>
    </w:rPr>
  </w:style>
  <w:style w:type="paragraph" w:customStyle="1" w:styleId="Bodytext30">
    <w:name w:val="Body text (3)"/>
    <w:basedOn w:val="Normal"/>
    <w:link w:val="Bodytext3"/>
    <w:rsid w:val="00FB1A4B"/>
    <w:pPr>
      <w:shd w:val="clear" w:color="auto" w:fill="FFFFFF"/>
      <w:spacing w:before="300" w:line="259" w:lineRule="exact"/>
      <w:jc w:val="both"/>
    </w:pPr>
    <w:rPr>
      <w:rFonts w:ascii="Times New Roman" w:eastAsia="Times New Roman" w:hAnsi="Times New Roman" w:cs="Times New Roman"/>
      <w:i/>
      <w:iCs/>
      <w:sz w:val="20"/>
      <w:szCs w:val="20"/>
    </w:rPr>
  </w:style>
  <w:style w:type="paragraph" w:customStyle="1" w:styleId="Heading21">
    <w:name w:val="Heading #2"/>
    <w:basedOn w:val="Normal"/>
    <w:link w:val="Heading20"/>
    <w:rsid w:val="00FB1A4B"/>
    <w:pPr>
      <w:shd w:val="clear" w:color="auto" w:fill="FFFFFF"/>
      <w:spacing w:before="240" w:after="300" w:line="0" w:lineRule="atLeast"/>
      <w:outlineLvl w:val="1"/>
    </w:pPr>
    <w:rPr>
      <w:rFonts w:ascii="Times New Roman" w:eastAsia="Times New Roman" w:hAnsi="Times New Roman" w:cs="Times New Roman"/>
      <w:b/>
      <w:bCs/>
      <w:spacing w:val="10"/>
      <w:sz w:val="19"/>
      <w:szCs w:val="19"/>
    </w:rPr>
  </w:style>
  <w:style w:type="paragraph" w:styleId="BalloonText">
    <w:name w:val="Balloon Text"/>
    <w:basedOn w:val="Normal"/>
    <w:link w:val="BalloonTextChar"/>
    <w:uiPriority w:val="99"/>
    <w:semiHidden/>
    <w:unhideWhenUsed/>
    <w:rsid w:val="00E46EA9"/>
    <w:rPr>
      <w:rFonts w:ascii="Tahoma" w:hAnsi="Tahoma" w:cs="Tahoma"/>
      <w:sz w:val="16"/>
      <w:szCs w:val="16"/>
    </w:rPr>
  </w:style>
  <w:style w:type="character" w:customStyle="1" w:styleId="BalloonTextChar">
    <w:name w:val="Balloon Text Char"/>
    <w:basedOn w:val="DefaultParagraphFont"/>
    <w:link w:val="BalloonText"/>
    <w:uiPriority w:val="99"/>
    <w:semiHidden/>
    <w:rsid w:val="00E46EA9"/>
    <w:rPr>
      <w:rFonts w:ascii="Tahoma" w:eastAsia="Courier New" w:hAnsi="Tahoma" w:cs="Tahoma"/>
      <w:color w:val="000000"/>
      <w:sz w:val="16"/>
      <w:szCs w:val="16"/>
      <w:lang w:eastAsia="ro-RO"/>
    </w:rPr>
  </w:style>
  <w:style w:type="paragraph" w:styleId="Header">
    <w:name w:val="header"/>
    <w:basedOn w:val="Normal"/>
    <w:link w:val="HeaderChar"/>
    <w:uiPriority w:val="99"/>
    <w:semiHidden/>
    <w:unhideWhenUsed/>
    <w:rsid w:val="00923AD0"/>
    <w:pPr>
      <w:tabs>
        <w:tab w:val="center" w:pos="4536"/>
        <w:tab w:val="right" w:pos="9072"/>
      </w:tabs>
    </w:pPr>
  </w:style>
  <w:style w:type="character" w:customStyle="1" w:styleId="HeaderChar">
    <w:name w:val="Header Char"/>
    <w:basedOn w:val="DefaultParagraphFont"/>
    <w:link w:val="Header"/>
    <w:uiPriority w:val="99"/>
    <w:semiHidden/>
    <w:rsid w:val="00923AD0"/>
    <w:rPr>
      <w:rFonts w:ascii="Courier New" w:eastAsia="Courier New" w:hAnsi="Courier New" w:cs="Courier New"/>
      <w:color w:val="000000"/>
      <w:sz w:val="24"/>
      <w:szCs w:val="24"/>
      <w:lang w:eastAsia="ro-RO"/>
    </w:rPr>
  </w:style>
  <w:style w:type="paragraph" w:styleId="Footer">
    <w:name w:val="footer"/>
    <w:basedOn w:val="Normal"/>
    <w:link w:val="FooterChar"/>
    <w:uiPriority w:val="99"/>
    <w:unhideWhenUsed/>
    <w:rsid w:val="00923AD0"/>
    <w:pPr>
      <w:tabs>
        <w:tab w:val="center" w:pos="4536"/>
        <w:tab w:val="right" w:pos="9072"/>
      </w:tabs>
    </w:pPr>
  </w:style>
  <w:style w:type="character" w:customStyle="1" w:styleId="FooterChar">
    <w:name w:val="Footer Char"/>
    <w:basedOn w:val="DefaultParagraphFont"/>
    <w:link w:val="Footer"/>
    <w:uiPriority w:val="99"/>
    <w:rsid w:val="00923AD0"/>
    <w:rPr>
      <w:rFonts w:ascii="Courier New" w:eastAsia="Courier New" w:hAnsi="Courier New" w:cs="Courier New"/>
      <w:color w:val="000000"/>
      <w:sz w:val="24"/>
      <w:szCs w:val="24"/>
      <w:lang w:eastAsia="ro-RO"/>
    </w:rPr>
  </w:style>
  <w:style w:type="paragraph" w:customStyle="1" w:styleId="CM1">
    <w:name w:val="CM1"/>
    <w:basedOn w:val="Normal"/>
    <w:next w:val="Normal"/>
    <w:uiPriority w:val="99"/>
    <w:rsid w:val="00657149"/>
    <w:pPr>
      <w:autoSpaceDE w:val="0"/>
      <w:autoSpaceDN w:val="0"/>
      <w:adjustRightInd w:val="0"/>
    </w:pPr>
    <w:rPr>
      <w:rFonts w:ascii="EUAlbertina" w:eastAsiaTheme="minorHAnsi" w:hAnsi="EUAlbertina"/>
    </w:rPr>
  </w:style>
  <w:style w:type="paragraph" w:customStyle="1" w:styleId="CM3">
    <w:name w:val="CM3"/>
    <w:basedOn w:val="Normal"/>
    <w:next w:val="Normal"/>
    <w:uiPriority w:val="99"/>
    <w:rsid w:val="00657149"/>
    <w:pPr>
      <w:autoSpaceDE w:val="0"/>
      <w:autoSpaceDN w:val="0"/>
      <w:adjustRightInd w:val="0"/>
    </w:pPr>
    <w:rPr>
      <w:rFonts w:ascii="EUAlbertina" w:eastAsiaTheme="minorHAnsi" w:hAnsi="EUAlbertina"/>
    </w:rPr>
  </w:style>
  <w:style w:type="paragraph" w:customStyle="1" w:styleId="CM4">
    <w:name w:val="CM4"/>
    <w:basedOn w:val="Normal"/>
    <w:next w:val="Normal"/>
    <w:uiPriority w:val="99"/>
    <w:rsid w:val="00657149"/>
    <w:pPr>
      <w:autoSpaceDE w:val="0"/>
      <w:autoSpaceDN w:val="0"/>
      <w:adjustRightInd w:val="0"/>
    </w:pPr>
    <w:rPr>
      <w:rFonts w:ascii="EUAlbertina" w:eastAsiaTheme="minorHAnsi" w:hAnsi="EUAlbertina"/>
    </w:rPr>
  </w:style>
  <w:style w:type="character" w:customStyle="1" w:styleId="Heading1Char">
    <w:name w:val="Heading 1 Char"/>
    <w:basedOn w:val="DefaultParagraphFont"/>
    <w:link w:val="Heading1"/>
    <w:uiPriority w:val="9"/>
    <w:rsid w:val="004354D0"/>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4354D0"/>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4354D0"/>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4354D0"/>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4354D0"/>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4354D0"/>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4354D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354D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354D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354D0"/>
    <w:pPr>
      <w:spacing w:after="200"/>
    </w:pPr>
    <w:rPr>
      <w:i/>
      <w:iCs/>
      <w:color w:val="1F497D" w:themeColor="text2"/>
      <w:sz w:val="18"/>
      <w:szCs w:val="18"/>
    </w:rPr>
  </w:style>
  <w:style w:type="paragraph" w:styleId="Title">
    <w:name w:val="Title"/>
    <w:basedOn w:val="Normal"/>
    <w:next w:val="Normal"/>
    <w:link w:val="TitleChar"/>
    <w:uiPriority w:val="10"/>
    <w:qFormat/>
    <w:rsid w:val="004354D0"/>
    <w:pPr>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4354D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4354D0"/>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4354D0"/>
    <w:rPr>
      <w:color w:val="5A5A5A" w:themeColor="text1" w:themeTint="A5"/>
      <w:spacing w:val="10"/>
    </w:rPr>
  </w:style>
  <w:style w:type="character" w:styleId="Strong">
    <w:name w:val="Strong"/>
    <w:basedOn w:val="DefaultParagraphFont"/>
    <w:uiPriority w:val="22"/>
    <w:qFormat/>
    <w:rsid w:val="004354D0"/>
    <w:rPr>
      <w:b/>
      <w:bCs/>
      <w:color w:val="000000" w:themeColor="text1"/>
    </w:rPr>
  </w:style>
  <w:style w:type="character" w:styleId="Emphasis">
    <w:name w:val="Emphasis"/>
    <w:basedOn w:val="DefaultParagraphFont"/>
    <w:uiPriority w:val="20"/>
    <w:qFormat/>
    <w:rsid w:val="004354D0"/>
    <w:rPr>
      <w:i/>
      <w:iCs/>
      <w:color w:val="auto"/>
    </w:rPr>
  </w:style>
  <w:style w:type="paragraph" w:styleId="NoSpacing">
    <w:name w:val="No Spacing"/>
    <w:uiPriority w:val="1"/>
    <w:qFormat/>
    <w:rsid w:val="004354D0"/>
  </w:style>
  <w:style w:type="paragraph" w:styleId="Quote">
    <w:name w:val="Quote"/>
    <w:basedOn w:val="Normal"/>
    <w:next w:val="Normal"/>
    <w:link w:val="QuoteChar"/>
    <w:uiPriority w:val="29"/>
    <w:qFormat/>
    <w:rsid w:val="004354D0"/>
    <w:pPr>
      <w:spacing w:before="160"/>
      <w:ind w:left="720" w:right="720"/>
    </w:pPr>
    <w:rPr>
      <w:i/>
      <w:iCs/>
      <w:color w:val="000000" w:themeColor="text1"/>
    </w:rPr>
  </w:style>
  <w:style w:type="character" w:customStyle="1" w:styleId="QuoteChar">
    <w:name w:val="Quote Char"/>
    <w:basedOn w:val="DefaultParagraphFont"/>
    <w:link w:val="Quote"/>
    <w:uiPriority w:val="29"/>
    <w:rsid w:val="004354D0"/>
    <w:rPr>
      <w:i/>
      <w:iCs/>
      <w:color w:val="000000" w:themeColor="text1"/>
    </w:rPr>
  </w:style>
  <w:style w:type="paragraph" w:styleId="IntenseQuote">
    <w:name w:val="Intense Quote"/>
    <w:basedOn w:val="Normal"/>
    <w:next w:val="Normal"/>
    <w:link w:val="IntenseQuoteChar"/>
    <w:uiPriority w:val="30"/>
    <w:qFormat/>
    <w:rsid w:val="004354D0"/>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4354D0"/>
    <w:rPr>
      <w:color w:val="000000" w:themeColor="text1"/>
      <w:shd w:val="clear" w:color="auto" w:fill="F2F2F2" w:themeFill="background1" w:themeFillShade="F2"/>
    </w:rPr>
  </w:style>
  <w:style w:type="character" w:styleId="SubtleEmphasis">
    <w:name w:val="Subtle Emphasis"/>
    <w:basedOn w:val="DefaultParagraphFont"/>
    <w:uiPriority w:val="19"/>
    <w:qFormat/>
    <w:rsid w:val="004354D0"/>
    <w:rPr>
      <w:i/>
      <w:iCs/>
      <w:color w:val="404040" w:themeColor="text1" w:themeTint="BF"/>
    </w:rPr>
  </w:style>
  <w:style w:type="character" w:styleId="IntenseEmphasis">
    <w:name w:val="Intense Emphasis"/>
    <w:basedOn w:val="DefaultParagraphFont"/>
    <w:uiPriority w:val="21"/>
    <w:qFormat/>
    <w:rsid w:val="004354D0"/>
    <w:rPr>
      <w:b/>
      <w:bCs/>
      <w:i/>
      <w:iCs/>
      <w:caps/>
    </w:rPr>
  </w:style>
  <w:style w:type="character" w:styleId="SubtleReference">
    <w:name w:val="Subtle Reference"/>
    <w:basedOn w:val="DefaultParagraphFont"/>
    <w:uiPriority w:val="31"/>
    <w:qFormat/>
    <w:rsid w:val="004354D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354D0"/>
    <w:rPr>
      <w:b/>
      <w:bCs/>
      <w:smallCaps/>
      <w:u w:val="single"/>
    </w:rPr>
  </w:style>
  <w:style w:type="character" w:styleId="BookTitle">
    <w:name w:val="Book Title"/>
    <w:basedOn w:val="DefaultParagraphFont"/>
    <w:uiPriority w:val="33"/>
    <w:qFormat/>
    <w:rsid w:val="004354D0"/>
    <w:rPr>
      <w:b w:val="0"/>
      <w:bCs w:val="0"/>
      <w:smallCaps/>
      <w:spacing w:val="5"/>
    </w:rPr>
  </w:style>
  <w:style w:type="paragraph" w:styleId="TOCHeading">
    <w:name w:val="TOC Heading"/>
    <w:basedOn w:val="Heading1"/>
    <w:next w:val="Normal"/>
    <w:uiPriority w:val="39"/>
    <w:semiHidden/>
    <w:unhideWhenUsed/>
    <w:qFormat/>
    <w:rsid w:val="004354D0"/>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4D0"/>
  </w:style>
  <w:style w:type="paragraph" w:styleId="Heading1">
    <w:name w:val="heading 1"/>
    <w:basedOn w:val="Normal"/>
    <w:next w:val="Normal"/>
    <w:link w:val="Heading1Char"/>
    <w:uiPriority w:val="9"/>
    <w:qFormat/>
    <w:rsid w:val="004354D0"/>
    <w:pPr>
      <w:keepNext/>
      <w:keepLines/>
      <w:numPr>
        <w:numId w:val="25"/>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4354D0"/>
    <w:pPr>
      <w:keepNext/>
      <w:keepLines/>
      <w:numPr>
        <w:ilvl w:val="1"/>
        <w:numId w:val="25"/>
      </w:numPr>
      <w:spacing w:before="36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4354D0"/>
    <w:pPr>
      <w:keepNext/>
      <w:keepLines/>
      <w:numPr>
        <w:ilvl w:val="2"/>
        <w:numId w:val="25"/>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4354D0"/>
    <w:pPr>
      <w:keepNext/>
      <w:keepLines/>
      <w:numPr>
        <w:ilvl w:val="3"/>
        <w:numId w:val="25"/>
      </w:numPr>
      <w:spacing w:before="20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4354D0"/>
    <w:pPr>
      <w:keepNext/>
      <w:keepLines/>
      <w:numPr>
        <w:ilvl w:val="4"/>
        <w:numId w:val="25"/>
      </w:numPr>
      <w:spacing w:before="20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4354D0"/>
    <w:pPr>
      <w:keepNext/>
      <w:keepLines/>
      <w:numPr>
        <w:ilvl w:val="5"/>
        <w:numId w:val="25"/>
      </w:numPr>
      <w:spacing w:before="20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4354D0"/>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354D0"/>
    <w:pPr>
      <w:keepNext/>
      <w:keepLines/>
      <w:numPr>
        <w:ilvl w:val="7"/>
        <w:numId w:val="2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354D0"/>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FB1A4B"/>
    <w:rPr>
      <w:rFonts w:ascii="Times New Roman" w:eastAsia="Times New Roman" w:hAnsi="Times New Roman" w:cs="Times New Roman"/>
      <w:b/>
      <w:bCs/>
      <w:spacing w:val="10"/>
      <w:sz w:val="19"/>
      <w:szCs w:val="19"/>
      <w:shd w:val="clear" w:color="auto" w:fill="FFFFFF"/>
    </w:rPr>
  </w:style>
  <w:style w:type="character" w:customStyle="1" w:styleId="Bodytext">
    <w:name w:val="Body text_"/>
    <w:basedOn w:val="DefaultParagraphFont"/>
    <w:link w:val="Corptext1"/>
    <w:rsid w:val="00FB1A4B"/>
    <w:rPr>
      <w:rFonts w:ascii="Times New Roman" w:eastAsia="Times New Roman" w:hAnsi="Times New Roman" w:cs="Times New Roman"/>
      <w:spacing w:val="10"/>
      <w:sz w:val="19"/>
      <w:szCs w:val="19"/>
      <w:shd w:val="clear" w:color="auto" w:fill="FFFFFF"/>
    </w:rPr>
  </w:style>
  <w:style w:type="character" w:customStyle="1" w:styleId="BodytextBold">
    <w:name w:val="Body text + Bold"/>
    <w:basedOn w:val="Bodytext"/>
    <w:rsid w:val="00FB1A4B"/>
    <w:rPr>
      <w:rFonts w:ascii="Times New Roman" w:eastAsia="Times New Roman" w:hAnsi="Times New Roman" w:cs="Times New Roman"/>
      <w:b/>
      <w:bCs/>
      <w:color w:val="000000"/>
      <w:spacing w:val="10"/>
      <w:w w:val="100"/>
      <w:position w:val="0"/>
      <w:sz w:val="19"/>
      <w:szCs w:val="19"/>
      <w:shd w:val="clear" w:color="auto" w:fill="FFFFFF"/>
      <w:lang w:val="ro-RO"/>
    </w:rPr>
  </w:style>
  <w:style w:type="character" w:customStyle="1" w:styleId="Bodytext3">
    <w:name w:val="Body text (3)_"/>
    <w:basedOn w:val="DefaultParagraphFont"/>
    <w:link w:val="Bodytext30"/>
    <w:rsid w:val="00FB1A4B"/>
    <w:rPr>
      <w:rFonts w:ascii="Times New Roman" w:eastAsia="Times New Roman" w:hAnsi="Times New Roman" w:cs="Times New Roman"/>
      <w:i/>
      <w:iCs/>
      <w:sz w:val="20"/>
      <w:szCs w:val="20"/>
      <w:shd w:val="clear" w:color="auto" w:fill="FFFFFF"/>
    </w:rPr>
  </w:style>
  <w:style w:type="character" w:customStyle="1" w:styleId="Bodytext395pt">
    <w:name w:val="Body text (3) + 9.5 pt"/>
    <w:aliases w:val="Not Italic,Spacing 0 pt"/>
    <w:basedOn w:val="Bodytext3"/>
    <w:rsid w:val="00FB1A4B"/>
    <w:rPr>
      <w:rFonts w:ascii="Times New Roman" w:eastAsia="Times New Roman" w:hAnsi="Times New Roman" w:cs="Times New Roman"/>
      <w:i/>
      <w:iCs/>
      <w:color w:val="000000"/>
      <w:spacing w:val="10"/>
      <w:w w:val="100"/>
      <w:position w:val="0"/>
      <w:sz w:val="19"/>
      <w:szCs w:val="19"/>
      <w:shd w:val="clear" w:color="auto" w:fill="FFFFFF"/>
      <w:lang w:val="ro-RO"/>
    </w:rPr>
  </w:style>
  <w:style w:type="character" w:customStyle="1" w:styleId="Heading20">
    <w:name w:val="Heading #2_"/>
    <w:basedOn w:val="DefaultParagraphFont"/>
    <w:link w:val="Heading21"/>
    <w:rsid w:val="00FB1A4B"/>
    <w:rPr>
      <w:rFonts w:ascii="Times New Roman" w:eastAsia="Times New Roman" w:hAnsi="Times New Roman" w:cs="Times New Roman"/>
      <w:b/>
      <w:bCs/>
      <w:spacing w:val="10"/>
      <w:sz w:val="19"/>
      <w:szCs w:val="19"/>
      <w:shd w:val="clear" w:color="auto" w:fill="FFFFFF"/>
    </w:rPr>
  </w:style>
  <w:style w:type="character" w:customStyle="1" w:styleId="Bodytext4">
    <w:name w:val="Body text (4)"/>
    <w:basedOn w:val="DefaultParagraphFont"/>
    <w:rsid w:val="00FB1A4B"/>
    <w:rPr>
      <w:rFonts w:ascii="Times New Roman" w:eastAsia="Times New Roman" w:hAnsi="Times New Roman" w:cs="Times New Roman"/>
      <w:b w:val="0"/>
      <w:bCs w:val="0"/>
      <w:i/>
      <w:iCs/>
      <w:smallCaps w:val="0"/>
      <w:strike w:val="0"/>
      <w:color w:val="000000"/>
      <w:spacing w:val="0"/>
      <w:w w:val="100"/>
      <w:position w:val="0"/>
      <w:sz w:val="22"/>
      <w:szCs w:val="22"/>
      <w:u w:val="single"/>
      <w:lang w:val="ro-RO"/>
    </w:rPr>
  </w:style>
  <w:style w:type="paragraph" w:customStyle="1" w:styleId="Bodytext20">
    <w:name w:val="Body text (2)"/>
    <w:basedOn w:val="Normal"/>
    <w:link w:val="Bodytext2"/>
    <w:rsid w:val="00FB1A4B"/>
    <w:pPr>
      <w:shd w:val="clear" w:color="auto" w:fill="FFFFFF"/>
      <w:spacing w:after="180" w:line="254" w:lineRule="exact"/>
    </w:pPr>
    <w:rPr>
      <w:rFonts w:ascii="Times New Roman" w:eastAsia="Times New Roman" w:hAnsi="Times New Roman" w:cs="Times New Roman"/>
      <w:b/>
      <w:bCs/>
      <w:spacing w:val="10"/>
      <w:sz w:val="19"/>
      <w:szCs w:val="19"/>
    </w:rPr>
  </w:style>
  <w:style w:type="paragraph" w:customStyle="1" w:styleId="Corptext1">
    <w:name w:val="Corp text1"/>
    <w:basedOn w:val="Normal"/>
    <w:link w:val="Bodytext"/>
    <w:rsid w:val="00FB1A4B"/>
    <w:pPr>
      <w:shd w:val="clear" w:color="auto" w:fill="FFFFFF"/>
      <w:spacing w:before="180" w:line="389" w:lineRule="exact"/>
      <w:ind w:hanging="340"/>
      <w:jc w:val="both"/>
    </w:pPr>
    <w:rPr>
      <w:rFonts w:ascii="Times New Roman" w:eastAsia="Times New Roman" w:hAnsi="Times New Roman" w:cs="Times New Roman"/>
      <w:spacing w:val="10"/>
      <w:sz w:val="19"/>
      <w:szCs w:val="19"/>
    </w:rPr>
  </w:style>
  <w:style w:type="paragraph" w:customStyle="1" w:styleId="Bodytext30">
    <w:name w:val="Body text (3)"/>
    <w:basedOn w:val="Normal"/>
    <w:link w:val="Bodytext3"/>
    <w:rsid w:val="00FB1A4B"/>
    <w:pPr>
      <w:shd w:val="clear" w:color="auto" w:fill="FFFFFF"/>
      <w:spacing w:before="300" w:line="259" w:lineRule="exact"/>
      <w:jc w:val="both"/>
    </w:pPr>
    <w:rPr>
      <w:rFonts w:ascii="Times New Roman" w:eastAsia="Times New Roman" w:hAnsi="Times New Roman" w:cs="Times New Roman"/>
      <w:i/>
      <w:iCs/>
      <w:sz w:val="20"/>
      <w:szCs w:val="20"/>
    </w:rPr>
  </w:style>
  <w:style w:type="paragraph" w:customStyle="1" w:styleId="Heading21">
    <w:name w:val="Heading #2"/>
    <w:basedOn w:val="Normal"/>
    <w:link w:val="Heading20"/>
    <w:rsid w:val="00FB1A4B"/>
    <w:pPr>
      <w:shd w:val="clear" w:color="auto" w:fill="FFFFFF"/>
      <w:spacing w:before="240" w:after="300" w:line="0" w:lineRule="atLeast"/>
      <w:outlineLvl w:val="1"/>
    </w:pPr>
    <w:rPr>
      <w:rFonts w:ascii="Times New Roman" w:eastAsia="Times New Roman" w:hAnsi="Times New Roman" w:cs="Times New Roman"/>
      <w:b/>
      <w:bCs/>
      <w:spacing w:val="10"/>
      <w:sz w:val="19"/>
      <w:szCs w:val="19"/>
    </w:rPr>
  </w:style>
  <w:style w:type="paragraph" w:styleId="BalloonText">
    <w:name w:val="Balloon Text"/>
    <w:basedOn w:val="Normal"/>
    <w:link w:val="BalloonTextChar"/>
    <w:uiPriority w:val="99"/>
    <w:semiHidden/>
    <w:unhideWhenUsed/>
    <w:rsid w:val="00E46EA9"/>
    <w:rPr>
      <w:rFonts w:ascii="Tahoma" w:hAnsi="Tahoma" w:cs="Tahoma"/>
      <w:sz w:val="16"/>
      <w:szCs w:val="16"/>
    </w:rPr>
  </w:style>
  <w:style w:type="character" w:customStyle="1" w:styleId="BalloonTextChar">
    <w:name w:val="Balloon Text Char"/>
    <w:basedOn w:val="DefaultParagraphFont"/>
    <w:link w:val="BalloonText"/>
    <w:uiPriority w:val="99"/>
    <w:semiHidden/>
    <w:rsid w:val="00E46EA9"/>
    <w:rPr>
      <w:rFonts w:ascii="Tahoma" w:eastAsia="Courier New" w:hAnsi="Tahoma" w:cs="Tahoma"/>
      <w:color w:val="000000"/>
      <w:sz w:val="16"/>
      <w:szCs w:val="16"/>
      <w:lang w:eastAsia="ro-RO"/>
    </w:rPr>
  </w:style>
  <w:style w:type="paragraph" w:styleId="Header">
    <w:name w:val="header"/>
    <w:basedOn w:val="Normal"/>
    <w:link w:val="HeaderChar"/>
    <w:uiPriority w:val="99"/>
    <w:semiHidden/>
    <w:unhideWhenUsed/>
    <w:rsid w:val="00923AD0"/>
    <w:pPr>
      <w:tabs>
        <w:tab w:val="center" w:pos="4536"/>
        <w:tab w:val="right" w:pos="9072"/>
      </w:tabs>
    </w:pPr>
  </w:style>
  <w:style w:type="character" w:customStyle="1" w:styleId="HeaderChar">
    <w:name w:val="Header Char"/>
    <w:basedOn w:val="DefaultParagraphFont"/>
    <w:link w:val="Header"/>
    <w:uiPriority w:val="99"/>
    <w:semiHidden/>
    <w:rsid w:val="00923AD0"/>
    <w:rPr>
      <w:rFonts w:ascii="Courier New" w:eastAsia="Courier New" w:hAnsi="Courier New" w:cs="Courier New"/>
      <w:color w:val="000000"/>
      <w:sz w:val="24"/>
      <w:szCs w:val="24"/>
      <w:lang w:eastAsia="ro-RO"/>
    </w:rPr>
  </w:style>
  <w:style w:type="paragraph" w:styleId="Footer">
    <w:name w:val="footer"/>
    <w:basedOn w:val="Normal"/>
    <w:link w:val="FooterChar"/>
    <w:uiPriority w:val="99"/>
    <w:unhideWhenUsed/>
    <w:rsid w:val="00923AD0"/>
    <w:pPr>
      <w:tabs>
        <w:tab w:val="center" w:pos="4536"/>
        <w:tab w:val="right" w:pos="9072"/>
      </w:tabs>
    </w:pPr>
  </w:style>
  <w:style w:type="character" w:customStyle="1" w:styleId="FooterChar">
    <w:name w:val="Footer Char"/>
    <w:basedOn w:val="DefaultParagraphFont"/>
    <w:link w:val="Footer"/>
    <w:uiPriority w:val="99"/>
    <w:rsid w:val="00923AD0"/>
    <w:rPr>
      <w:rFonts w:ascii="Courier New" w:eastAsia="Courier New" w:hAnsi="Courier New" w:cs="Courier New"/>
      <w:color w:val="000000"/>
      <w:sz w:val="24"/>
      <w:szCs w:val="24"/>
      <w:lang w:eastAsia="ro-RO"/>
    </w:rPr>
  </w:style>
  <w:style w:type="paragraph" w:customStyle="1" w:styleId="CM1">
    <w:name w:val="CM1"/>
    <w:basedOn w:val="Normal"/>
    <w:next w:val="Normal"/>
    <w:uiPriority w:val="99"/>
    <w:rsid w:val="00657149"/>
    <w:pPr>
      <w:autoSpaceDE w:val="0"/>
      <w:autoSpaceDN w:val="0"/>
      <w:adjustRightInd w:val="0"/>
    </w:pPr>
    <w:rPr>
      <w:rFonts w:ascii="EUAlbertina" w:eastAsiaTheme="minorHAnsi" w:hAnsi="EUAlbertina"/>
    </w:rPr>
  </w:style>
  <w:style w:type="paragraph" w:customStyle="1" w:styleId="CM3">
    <w:name w:val="CM3"/>
    <w:basedOn w:val="Normal"/>
    <w:next w:val="Normal"/>
    <w:uiPriority w:val="99"/>
    <w:rsid w:val="00657149"/>
    <w:pPr>
      <w:autoSpaceDE w:val="0"/>
      <w:autoSpaceDN w:val="0"/>
      <w:adjustRightInd w:val="0"/>
    </w:pPr>
    <w:rPr>
      <w:rFonts w:ascii="EUAlbertina" w:eastAsiaTheme="minorHAnsi" w:hAnsi="EUAlbertina"/>
    </w:rPr>
  </w:style>
  <w:style w:type="paragraph" w:customStyle="1" w:styleId="CM4">
    <w:name w:val="CM4"/>
    <w:basedOn w:val="Normal"/>
    <w:next w:val="Normal"/>
    <w:uiPriority w:val="99"/>
    <w:rsid w:val="00657149"/>
    <w:pPr>
      <w:autoSpaceDE w:val="0"/>
      <w:autoSpaceDN w:val="0"/>
      <w:adjustRightInd w:val="0"/>
    </w:pPr>
    <w:rPr>
      <w:rFonts w:ascii="EUAlbertina" w:eastAsiaTheme="minorHAnsi" w:hAnsi="EUAlbertina"/>
    </w:rPr>
  </w:style>
  <w:style w:type="character" w:customStyle="1" w:styleId="Heading1Char">
    <w:name w:val="Heading 1 Char"/>
    <w:basedOn w:val="DefaultParagraphFont"/>
    <w:link w:val="Heading1"/>
    <w:uiPriority w:val="9"/>
    <w:rsid w:val="004354D0"/>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4354D0"/>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4354D0"/>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4354D0"/>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4354D0"/>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4354D0"/>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4354D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354D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354D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354D0"/>
    <w:pPr>
      <w:spacing w:after="200"/>
    </w:pPr>
    <w:rPr>
      <w:i/>
      <w:iCs/>
      <w:color w:val="1F497D" w:themeColor="text2"/>
      <w:sz w:val="18"/>
      <w:szCs w:val="18"/>
    </w:rPr>
  </w:style>
  <w:style w:type="paragraph" w:styleId="Title">
    <w:name w:val="Title"/>
    <w:basedOn w:val="Normal"/>
    <w:next w:val="Normal"/>
    <w:link w:val="TitleChar"/>
    <w:uiPriority w:val="10"/>
    <w:qFormat/>
    <w:rsid w:val="004354D0"/>
    <w:pPr>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4354D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4354D0"/>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4354D0"/>
    <w:rPr>
      <w:color w:val="5A5A5A" w:themeColor="text1" w:themeTint="A5"/>
      <w:spacing w:val="10"/>
    </w:rPr>
  </w:style>
  <w:style w:type="character" w:styleId="Strong">
    <w:name w:val="Strong"/>
    <w:basedOn w:val="DefaultParagraphFont"/>
    <w:uiPriority w:val="22"/>
    <w:qFormat/>
    <w:rsid w:val="004354D0"/>
    <w:rPr>
      <w:b/>
      <w:bCs/>
      <w:color w:val="000000" w:themeColor="text1"/>
    </w:rPr>
  </w:style>
  <w:style w:type="character" w:styleId="Emphasis">
    <w:name w:val="Emphasis"/>
    <w:basedOn w:val="DefaultParagraphFont"/>
    <w:uiPriority w:val="20"/>
    <w:qFormat/>
    <w:rsid w:val="004354D0"/>
    <w:rPr>
      <w:i/>
      <w:iCs/>
      <w:color w:val="auto"/>
    </w:rPr>
  </w:style>
  <w:style w:type="paragraph" w:styleId="NoSpacing">
    <w:name w:val="No Spacing"/>
    <w:uiPriority w:val="1"/>
    <w:qFormat/>
    <w:rsid w:val="004354D0"/>
  </w:style>
  <w:style w:type="paragraph" w:styleId="Quote">
    <w:name w:val="Quote"/>
    <w:basedOn w:val="Normal"/>
    <w:next w:val="Normal"/>
    <w:link w:val="QuoteChar"/>
    <w:uiPriority w:val="29"/>
    <w:qFormat/>
    <w:rsid w:val="004354D0"/>
    <w:pPr>
      <w:spacing w:before="160"/>
      <w:ind w:left="720" w:right="720"/>
    </w:pPr>
    <w:rPr>
      <w:i/>
      <w:iCs/>
      <w:color w:val="000000" w:themeColor="text1"/>
    </w:rPr>
  </w:style>
  <w:style w:type="character" w:customStyle="1" w:styleId="QuoteChar">
    <w:name w:val="Quote Char"/>
    <w:basedOn w:val="DefaultParagraphFont"/>
    <w:link w:val="Quote"/>
    <w:uiPriority w:val="29"/>
    <w:rsid w:val="004354D0"/>
    <w:rPr>
      <w:i/>
      <w:iCs/>
      <w:color w:val="000000" w:themeColor="text1"/>
    </w:rPr>
  </w:style>
  <w:style w:type="paragraph" w:styleId="IntenseQuote">
    <w:name w:val="Intense Quote"/>
    <w:basedOn w:val="Normal"/>
    <w:next w:val="Normal"/>
    <w:link w:val="IntenseQuoteChar"/>
    <w:uiPriority w:val="30"/>
    <w:qFormat/>
    <w:rsid w:val="004354D0"/>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4354D0"/>
    <w:rPr>
      <w:color w:val="000000" w:themeColor="text1"/>
      <w:shd w:val="clear" w:color="auto" w:fill="F2F2F2" w:themeFill="background1" w:themeFillShade="F2"/>
    </w:rPr>
  </w:style>
  <w:style w:type="character" w:styleId="SubtleEmphasis">
    <w:name w:val="Subtle Emphasis"/>
    <w:basedOn w:val="DefaultParagraphFont"/>
    <w:uiPriority w:val="19"/>
    <w:qFormat/>
    <w:rsid w:val="004354D0"/>
    <w:rPr>
      <w:i/>
      <w:iCs/>
      <w:color w:val="404040" w:themeColor="text1" w:themeTint="BF"/>
    </w:rPr>
  </w:style>
  <w:style w:type="character" w:styleId="IntenseEmphasis">
    <w:name w:val="Intense Emphasis"/>
    <w:basedOn w:val="DefaultParagraphFont"/>
    <w:uiPriority w:val="21"/>
    <w:qFormat/>
    <w:rsid w:val="004354D0"/>
    <w:rPr>
      <w:b/>
      <w:bCs/>
      <w:i/>
      <w:iCs/>
      <w:caps/>
    </w:rPr>
  </w:style>
  <w:style w:type="character" w:styleId="SubtleReference">
    <w:name w:val="Subtle Reference"/>
    <w:basedOn w:val="DefaultParagraphFont"/>
    <w:uiPriority w:val="31"/>
    <w:qFormat/>
    <w:rsid w:val="004354D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354D0"/>
    <w:rPr>
      <w:b/>
      <w:bCs/>
      <w:smallCaps/>
      <w:u w:val="single"/>
    </w:rPr>
  </w:style>
  <w:style w:type="character" w:styleId="BookTitle">
    <w:name w:val="Book Title"/>
    <w:basedOn w:val="DefaultParagraphFont"/>
    <w:uiPriority w:val="33"/>
    <w:qFormat/>
    <w:rsid w:val="004354D0"/>
    <w:rPr>
      <w:b w:val="0"/>
      <w:bCs w:val="0"/>
      <w:smallCaps/>
      <w:spacing w:val="5"/>
    </w:rPr>
  </w:style>
  <w:style w:type="paragraph" w:styleId="TOCHeading">
    <w:name w:val="TOC Heading"/>
    <w:basedOn w:val="Heading1"/>
    <w:next w:val="Normal"/>
    <w:uiPriority w:val="39"/>
    <w:semiHidden/>
    <w:unhideWhenUsed/>
    <w:qFormat/>
    <w:rsid w:val="004354D0"/>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000ACE-D6AA-4B28-90A0-3438808EE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3516</Words>
  <Characters>20047</Characters>
  <Application>Microsoft Office Word</Application>
  <DocSecurity>0</DocSecurity>
  <Lines>167</Lines>
  <Paragraphs>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Municipiul Dej</Company>
  <LinksUpToDate>false</LinksUpToDate>
  <CharactersWithSpaces>23516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Corăbian</dc:creator>
  <cp:lastModifiedBy>ahaliciu</cp:lastModifiedBy>
  <cp:revision>10</cp:revision>
  <cp:lastPrinted>2015-10-22T10:41:00Z</cp:lastPrinted>
  <dcterms:created xsi:type="dcterms:W3CDTF">2015-10-22T10:31:00Z</dcterms:created>
  <dcterms:modified xsi:type="dcterms:W3CDTF">2015-10-26T09:41:00Z</dcterms:modified>
</cp:coreProperties>
</file>