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7961622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746502D" w14:textId="77777777" w:rsidR="00864710" w:rsidRPr="00D522E6" w:rsidRDefault="00EC704E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F497DC5" wp14:editId="016ACBD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F7E885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441621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B5C3F0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CEADE5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19BDD5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EB61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386C4F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43F35D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7A50F0">
        <w:rPr>
          <w:rFonts w:ascii="Tahoma" w:hAnsi="Tahoma" w:cs="Tahoma"/>
          <w:sz w:val="24"/>
          <w:szCs w:val="24"/>
          <w:u w:val="single"/>
          <w:lang w:val="fr-FR"/>
        </w:rPr>
        <w:t>120</w:t>
      </w:r>
    </w:p>
    <w:p w14:paraId="6801211D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485723">
        <w:rPr>
          <w:rFonts w:ascii="Tahoma" w:hAnsi="Tahoma" w:cs="Tahoma"/>
          <w:b/>
          <w:sz w:val="24"/>
          <w:szCs w:val="24"/>
          <w:lang w:val="fr-FR"/>
        </w:rPr>
        <w:t>octombrie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0E605597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0C04598" w14:textId="77777777" w:rsidR="00055693" w:rsidRPr="00055693" w:rsidRDefault="009F4043" w:rsidP="000556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</w:t>
      </w:r>
      <w:r w:rsidR="00427043">
        <w:rPr>
          <w:rFonts w:ascii="Tahoma" w:hAnsi="Tahoma" w:cs="Tahoma"/>
          <w:b/>
          <w:sz w:val="24"/>
          <w:szCs w:val="24"/>
          <w:lang w:val="fr-FR"/>
        </w:rPr>
        <w:t>a</w:t>
      </w:r>
      <w:proofErr w:type="spellEnd"/>
      <w:proofErr w:type="gramEnd"/>
      <w:r w:rsidR="00427043" w:rsidRPr="00427043">
        <w:rPr>
          <w:sz w:val="28"/>
          <w:szCs w:val="24"/>
          <w:lang w:val="ro-RO"/>
        </w:rPr>
        <w:t xml:space="preserve"> </w:t>
      </w:r>
      <w:r w:rsidR="00055693">
        <w:rPr>
          <w:rFonts w:ascii="Tahoma" w:hAnsi="Tahoma" w:cs="Tahoma"/>
          <w:b/>
          <w:sz w:val="24"/>
          <w:szCs w:val="24"/>
          <w:lang w:val="ro-RO"/>
        </w:rPr>
        <w:t>predării</w:t>
      </w:r>
      <w:r w:rsidR="00055693" w:rsidRPr="00055693">
        <w:rPr>
          <w:rFonts w:ascii="Tahoma" w:hAnsi="Tahoma" w:cs="Tahoma"/>
          <w:b/>
          <w:sz w:val="24"/>
          <w:szCs w:val="24"/>
          <w:lang w:val="ro-RO"/>
        </w:rPr>
        <w:t xml:space="preserve"> către Ministerul Dezvoltării Regionale și Administrației Publice prin Compania Națională de Investiții ”CNI” S.A. a amplasamentului ”BAZIN DIDACTIC DE ÎNOT” pe str. NICOLAE TITULESCU NR. 16/A și asigurarea condițiilor în vederea executării obiectivului de investiții </w:t>
      </w:r>
    </w:p>
    <w:p w14:paraId="0B3A937E" w14:textId="77777777" w:rsidR="00055693" w:rsidRPr="00055693" w:rsidRDefault="00055693" w:rsidP="0005569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55693">
        <w:rPr>
          <w:rFonts w:ascii="Tahoma" w:hAnsi="Tahoma" w:cs="Tahoma"/>
          <w:b/>
          <w:sz w:val="24"/>
          <w:szCs w:val="24"/>
          <w:lang w:val="ro-RO"/>
        </w:rPr>
        <w:t xml:space="preserve"> ” BAZIN DIDACTIC DE ÎNOT”</w:t>
      </w:r>
    </w:p>
    <w:p w14:paraId="6138EFE2" w14:textId="77777777" w:rsidR="0088468C" w:rsidRDefault="0088468C" w:rsidP="00055693">
      <w:pPr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6057AA42" w14:textId="77777777" w:rsidR="008B20BE" w:rsidRDefault="007D1EAC" w:rsidP="008B20BE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  <w:lang w:val="fr-FR"/>
        </w:rPr>
      </w:pPr>
      <w:proofErr w:type="spellStart"/>
      <w:r w:rsidRPr="00E717AD">
        <w:rPr>
          <w:rFonts w:ascii="Tahoma" w:hAnsi="Tahoma" w:cs="Tahoma"/>
          <w:b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Dej,</w:t>
      </w:r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data </w:t>
      </w:r>
      <w:r w:rsidR="00427043">
        <w:rPr>
          <w:rFonts w:ascii="Tahoma" w:hAnsi="Tahoma" w:cs="Tahoma"/>
          <w:szCs w:val="24"/>
          <w:lang w:val="fr-FR"/>
        </w:rPr>
        <w:t xml:space="preserve">de 30 </w:t>
      </w:r>
    </w:p>
    <w:p w14:paraId="1E2B9B2B" w14:textId="77777777" w:rsidR="00964095" w:rsidRDefault="00427043" w:rsidP="008B20BE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  <w:proofErr w:type="spellStart"/>
      <w:proofErr w:type="gramStart"/>
      <w:r>
        <w:rPr>
          <w:rFonts w:ascii="Tahoma" w:hAnsi="Tahoma" w:cs="Tahoma"/>
          <w:szCs w:val="24"/>
          <w:lang w:val="fr-FR"/>
        </w:rPr>
        <w:t>octombrie</w:t>
      </w:r>
      <w:proofErr w:type="spellEnd"/>
      <w:proofErr w:type="gramEnd"/>
      <w:r w:rsidR="002C5157">
        <w:rPr>
          <w:rFonts w:ascii="Tahoma" w:hAnsi="Tahoma" w:cs="Tahoma"/>
          <w:szCs w:val="24"/>
          <w:lang w:val="fr-FR"/>
        </w:rPr>
        <w:t xml:space="preserve">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09EC7766" w14:textId="77777777" w:rsidR="008B20BE" w:rsidRDefault="002B7405" w:rsidP="008B20BE">
      <w:pPr>
        <w:ind w:right="567"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8B20BE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Pr="008B20BE">
        <w:rPr>
          <w:rFonts w:ascii="Tahoma" w:hAnsi="Tahoma" w:cs="Tahoma"/>
          <w:b/>
          <w:sz w:val="24"/>
          <w:szCs w:val="24"/>
        </w:rPr>
        <w:t xml:space="preserve"> de hotărâre</w:t>
      </w:r>
      <w:r w:rsidRPr="008B20BE">
        <w:rPr>
          <w:rFonts w:ascii="Tahoma" w:hAnsi="Tahoma" w:cs="Tahoma"/>
          <w:sz w:val="24"/>
          <w:szCs w:val="24"/>
        </w:rPr>
        <w:t xml:space="preserve">, prezentat din </w:t>
      </w:r>
      <w:r w:rsidRPr="008B20BE">
        <w:rPr>
          <w:rFonts w:ascii="Tahoma" w:hAnsi="Tahoma" w:cs="Tahoma"/>
          <w:b/>
          <w:sz w:val="24"/>
          <w:szCs w:val="24"/>
        </w:rPr>
        <w:t>iniţiativa primarului Municipiului Dej</w:t>
      </w:r>
      <w:r w:rsidRPr="008B20BE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8B20BE">
        <w:rPr>
          <w:rFonts w:ascii="Tahoma" w:hAnsi="Tahoma" w:cs="Tahoma"/>
          <w:sz w:val="24"/>
          <w:szCs w:val="24"/>
        </w:rPr>
        <w:t>Raportul</w:t>
      </w:r>
      <w:r w:rsidR="006527F2" w:rsidRPr="008B20BE">
        <w:rPr>
          <w:rFonts w:ascii="Tahoma" w:hAnsi="Tahoma" w:cs="Tahoma"/>
          <w:sz w:val="24"/>
          <w:szCs w:val="24"/>
        </w:rPr>
        <w:t>ui</w:t>
      </w:r>
      <w:r w:rsidR="007D1EAC" w:rsidRPr="008B20BE">
        <w:rPr>
          <w:rFonts w:ascii="Tahoma" w:hAnsi="Tahoma" w:cs="Tahoma"/>
          <w:sz w:val="24"/>
          <w:szCs w:val="24"/>
        </w:rPr>
        <w:t xml:space="preserve"> Nr</w:t>
      </w:r>
      <w:r w:rsidR="00D155F3" w:rsidRPr="00055693">
        <w:rPr>
          <w:rFonts w:ascii="Tahoma" w:hAnsi="Tahoma" w:cs="Tahoma"/>
          <w:sz w:val="24"/>
          <w:szCs w:val="24"/>
        </w:rPr>
        <w:t xml:space="preserve">. 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20</w:t>
      </w:r>
      <w:r w:rsidR="00055693">
        <w:rPr>
          <w:rFonts w:ascii="Tahoma" w:hAnsi="Tahoma" w:cs="Tahoma"/>
          <w:sz w:val="24"/>
          <w:szCs w:val="24"/>
          <w:lang w:val="ro-RO"/>
        </w:rPr>
        <w:t>.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656</w:t>
      </w:r>
      <w:r w:rsidR="00055693">
        <w:rPr>
          <w:sz w:val="28"/>
          <w:szCs w:val="28"/>
          <w:lang w:val="ro-RO"/>
        </w:rPr>
        <w:t xml:space="preserve"> </w:t>
      </w:r>
      <w:r w:rsidR="00033DD3">
        <w:rPr>
          <w:rFonts w:ascii="Tahoma" w:hAnsi="Tahoma" w:cs="Tahoma"/>
          <w:sz w:val="24"/>
          <w:szCs w:val="24"/>
          <w:lang w:val="ro-RO"/>
        </w:rPr>
        <w:t>din data</w:t>
      </w:r>
      <w:r w:rsidR="00055693">
        <w:rPr>
          <w:rFonts w:ascii="Tahoma" w:hAnsi="Tahoma" w:cs="Tahoma"/>
          <w:sz w:val="24"/>
          <w:szCs w:val="24"/>
          <w:lang w:val="ro-RO"/>
        </w:rPr>
        <w:t xml:space="preserve"> </w:t>
      </w:r>
      <w:r w:rsidR="00E22934">
        <w:rPr>
          <w:rFonts w:ascii="Tahoma" w:hAnsi="Tahoma" w:cs="Tahoma"/>
          <w:sz w:val="24"/>
          <w:szCs w:val="24"/>
          <w:lang w:val="ro-RO"/>
        </w:rPr>
        <w:t xml:space="preserve">20 </w:t>
      </w:r>
      <w:r w:rsidR="00055693">
        <w:rPr>
          <w:rFonts w:ascii="Tahoma" w:hAnsi="Tahoma" w:cs="Tahoma"/>
          <w:sz w:val="24"/>
          <w:szCs w:val="24"/>
          <w:lang w:val="ro-RO"/>
        </w:rPr>
        <w:t>octombrie</w:t>
      </w:r>
      <w:r w:rsidR="00033DD3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, 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al Biroului Programe dezvoltare din cadrul Primăriei Municipiului Dej, pri</w:t>
      </w:r>
      <w:r w:rsidR="00055693">
        <w:rPr>
          <w:rFonts w:ascii="Tahoma" w:hAnsi="Tahoma" w:cs="Tahoma"/>
          <w:sz w:val="24"/>
          <w:szCs w:val="24"/>
          <w:lang w:val="ro-RO"/>
        </w:rPr>
        <w:t xml:space="preserve">n care se </w:t>
      </w:r>
      <w:proofErr w:type="gramStart"/>
      <w:r w:rsidR="00055693">
        <w:rPr>
          <w:rFonts w:ascii="Tahoma" w:hAnsi="Tahoma" w:cs="Tahoma"/>
          <w:sz w:val="24"/>
          <w:szCs w:val="24"/>
          <w:lang w:val="ro-RO"/>
        </w:rPr>
        <w:t xml:space="preserve">propune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 xml:space="preserve"> 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predarea</w:t>
      </w:r>
      <w:proofErr w:type="gramEnd"/>
      <w:r w:rsidR="00055693" w:rsidRPr="00055693">
        <w:rPr>
          <w:rFonts w:ascii="Tahoma" w:hAnsi="Tahoma" w:cs="Tahoma"/>
          <w:sz w:val="24"/>
          <w:szCs w:val="24"/>
          <w:lang w:val="ro-RO"/>
        </w:rPr>
        <w:t xml:space="preserve"> către Ministerul Dezvoltării Regionale și Administrației Publice prin Compania Națională de Investiții ”CNI” S.A. a amplasamentului ”BAZIN DIDACTIC DE ÎNOT” pe </w:t>
      </w:r>
      <w:r w:rsidR="00055693">
        <w:rPr>
          <w:rFonts w:ascii="Tahoma" w:hAnsi="Tahoma" w:cs="Tahoma"/>
          <w:sz w:val="24"/>
          <w:szCs w:val="24"/>
          <w:lang w:val="ro-RO"/>
        </w:rPr>
        <w:t>Strada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 xml:space="preserve"> NICOLAE TITULESCU NR. 16/A și asigurarea condițiilor în vederea execut</w:t>
      </w:r>
      <w:r w:rsidR="00055693">
        <w:rPr>
          <w:rFonts w:ascii="Tahoma" w:hAnsi="Tahoma" w:cs="Tahoma"/>
          <w:sz w:val="24"/>
          <w:szCs w:val="24"/>
          <w:lang w:val="ro-RO"/>
        </w:rPr>
        <w:t xml:space="preserve">ării obiectivului de investiții 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”BAZIN DIDACTIC DE ÎNOT”</w:t>
      </w:r>
      <w:r w:rsidR="0088468C">
        <w:rPr>
          <w:rFonts w:ascii="Tahoma" w:hAnsi="Tahoma" w:cs="Tahoma"/>
          <w:sz w:val="24"/>
          <w:szCs w:val="24"/>
          <w:lang w:val="ro-RO"/>
        </w:rPr>
        <w:t xml:space="preserve">, 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proiect avizat favorabil în ședința de lucru a comisiei economice din data de 30 </w:t>
      </w:r>
      <w:r w:rsidR="00033DD3">
        <w:rPr>
          <w:rFonts w:ascii="Tahoma" w:hAnsi="Tahoma" w:cs="Tahoma"/>
          <w:sz w:val="24"/>
          <w:szCs w:val="24"/>
          <w:lang w:val="ro-RO"/>
        </w:rPr>
        <w:t>octombrie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2015;</w:t>
      </w:r>
    </w:p>
    <w:p w14:paraId="4FAD2F10" w14:textId="77777777" w:rsidR="00055693" w:rsidRPr="00055693" w:rsidRDefault="00055693" w:rsidP="00055693">
      <w:pPr>
        <w:ind w:firstLine="708"/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055693">
        <w:rPr>
          <w:rFonts w:ascii="Tahoma" w:hAnsi="Tahoma" w:cs="Tahoma"/>
          <w:sz w:val="24"/>
          <w:szCs w:val="24"/>
          <w:lang w:val="ro-RO" w:eastAsia="x-none"/>
        </w:rPr>
        <w:t>În conformitate cu prevederile:</w:t>
      </w:r>
    </w:p>
    <w:p w14:paraId="41F35CB1" w14:textId="77777777" w:rsidR="00055693" w:rsidRPr="00055693" w:rsidRDefault="00055693" w:rsidP="00055693">
      <w:pPr>
        <w:ind w:left="720"/>
        <w:jc w:val="both"/>
        <w:rPr>
          <w:rFonts w:ascii="Tahoma" w:hAnsi="Tahoma" w:cs="Tahoma"/>
          <w:sz w:val="24"/>
          <w:szCs w:val="24"/>
          <w:lang w:val="ro-RO" w:eastAsia="x-none"/>
        </w:rPr>
      </w:pPr>
      <w:r>
        <w:rPr>
          <w:rFonts w:ascii="Tahoma" w:hAnsi="Tahoma" w:cs="Tahoma"/>
          <w:sz w:val="24"/>
          <w:szCs w:val="24"/>
          <w:lang w:val="ro-RO" w:eastAsia="x-none"/>
        </w:rPr>
        <w:t>Ordonanței Guvernului N</w:t>
      </w:r>
      <w:r w:rsidR="00960776">
        <w:rPr>
          <w:rFonts w:ascii="Tahoma" w:hAnsi="Tahoma" w:cs="Tahoma"/>
          <w:sz w:val="24"/>
          <w:szCs w:val="24"/>
          <w:lang w:val="ro-RO" w:eastAsia="x-none"/>
        </w:rPr>
        <w:t xml:space="preserve">r. </w:t>
      </w:r>
      <w:r w:rsidR="00E22934">
        <w:rPr>
          <w:rFonts w:ascii="Tahoma" w:hAnsi="Tahoma" w:cs="Tahoma"/>
          <w:sz w:val="24"/>
          <w:szCs w:val="24"/>
          <w:lang w:val="ro-RO" w:eastAsia="x-none"/>
        </w:rPr>
        <w:t>16/19.08.</w:t>
      </w:r>
      <w:r w:rsidRPr="00055693">
        <w:rPr>
          <w:rFonts w:ascii="Tahoma" w:hAnsi="Tahoma" w:cs="Tahoma"/>
          <w:sz w:val="24"/>
          <w:szCs w:val="24"/>
          <w:lang w:val="ro-RO" w:eastAsia="x-none"/>
        </w:rPr>
        <w:t xml:space="preserve">2014 pentru modificarea și completarea Ordonanței Guvernului </w:t>
      </w:r>
      <w:r>
        <w:rPr>
          <w:rFonts w:ascii="Tahoma" w:hAnsi="Tahoma" w:cs="Tahoma"/>
          <w:sz w:val="24"/>
          <w:szCs w:val="24"/>
          <w:lang w:val="ro-RO" w:eastAsia="x-none"/>
        </w:rPr>
        <w:t>N</w:t>
      </w:r>
      <w:r w:rsidRPr="00055693">
        <w:rPr>
          <w:rFonts w:ascii="Tahoma" w:hAnsi="Tahoma" w:cs="Tahoma"/>
          <w:sz w:val="24"/>
          <w:szCs w:val="24"/>
          <w:lang w:val="ro-RO" w:eastAsia="x-none"/>
        </w:rPr>
        <w:t>r. 25/2001 privind înființarea Companiei Naționale de Investiții ”CNI” S.A.</w:t>
      </w:r>
      <w:r>
        <w:rPr>
          <w:rFonts w:ascii="Tahoma" w:hAnsi="Tahoma" w:cs="Tahoma"/>
          <w:sz w:val="24"/>
          <w:szCs w:val="24"/>
          <w:lang w:val="ro-RO" w:eastAsia="x-none"/>
        </w:rPr>
        <w:t>;</w:t>
      </w:r>
    </w:p>
    <w:p w14:paraId="3037D103" w14:textId="77777777" w:rsidR="008B20BE" w:rsidRDefault="00055693" w:rsidP="008B20BE">
      <w:pPr>
        <w:ind w:firstLine="708"/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055693">
        <w:rPr>
          <w:rFonts w:ascii="Tahoma" w:hAnsi="Tahoma" w:cs="Tahoma"/>
          <w:sz w:val="24"/>
          <w:szCs w:val="24"/>
          <w:lang w:val="ro-RO" w:eastAsia="x-none"/>
        </w:rPr>
        <w:t xml:space="preserve">În temeiul </w:t>
      </w:r>
      <w:r w:rsidR="00960776">
        <w:rPr>
          <w:rFonts w:ascii="Tahoma" w:hAnsi="Tahoma" w:cs="Tahoma"/>
          <w:sz w:val="24"/>
          <w:szCs w:val="24"/>
          <w:lang w:eastAsia="x-none"/>
        </w:rPr>
        <w:t>‘</w:t>
      </w:r>
      <w:r w:rsidRPr="00055693">
        <w:rPr>
          <w:rFonts w:ascii="Tahoma" w:hAnsi="Tahoma" w:cs="Tahoma"/>
          <w:sz w:val="24"/>
          <w:szCs w:val="24"/>
          <w:lang w:val="ro-RO" w:eastAsia="x-none"/>
        </w:rPr>
        <w:t xml:space="preserve">art. </w:t>
      </w:r>
      <w:r>
        <w:rPr>
          <w:rFonts w:ascii="Tahoma" w:hAnsi="Tahoma" w:cs="Tahoma"/>
          <w:sz w:val="24"/>
          <w:szCs w:val="24"/>
          <w:lang w:val="ro-RO" w:eastAsia="x-none"/>
        </w:rPr>
        <w:t>36</w:t>
      </w:r>
      <w:r w:rsidR="00960776">
        <w:rPr>
          <w:rFonts w:ascii="Tahoma" w:hAnsi="Tahoma" w:cs="Tahoma"/>
          <w:sz w:val="24"/>
          <w:szCs w:val="24"/>
          <w:lang w:val="ro-RO" w:eastAsia="x-none"/>
        </w:rPr>
        <w:t>’</w:t>
      </w:r>
      <w:r>
        <w:rPr>
          <w:rFonts w:ascii="Tahoma" w:hAnsi="Tahoma" w:cs="Tahoma"/>
          <w:sz w:val="24"/>
          <w:szCs w:val="24"/>
          <w:lang w:val="ro-RO" w:eastAsia="x-none"/>
        </w:rPr>
        <w:t>, alin. (2), lit.</w:t>
      </w:r>
      <w:r w:rsidRPr="00055693">
        <w:rPr>
          <w:rFonts w:ascii="Tahoma" w:hAnsi="Tahoma" w:cs="Tahoma"/>
          <w:sz w:val="24"/>
          <w:szCs w:val="24"/>
          <w:lang w:val="ro-RO" w:eastAsia="x-none"/>
        </w:rPr>
        <w:t xml:space="preserve"> c), alin. (5), lit. a) şi </w:t>
      </w:r>
      <w:r w:rsidR="00960776">
        <w:rPr>
          <w:rFonts w:ascii="Tahoma" w:hAnsi="Tahoma" w:cs="Tahoma"/>
          <w:sz w:val="24"/>
          <w:szCs w:val="24"/>
          <w:lang w:val="ro-RO" w:eastAsia="x-none"/>
        </w:rPr>
        <w:t>’</w:t>
      </w:r>
      <w:r>
        <w:rPr>
          <w:rFonts w:ascii="Tahoma" w:hAnsi="Tahoma" w:cs="Tahoma"/>
          <w:sz w:val="24"/>
          <w:szCs w:val="24"/>
          <w:lang w:val="ro-RO" w:eastAsia="x-none"/>
        </w:rPr>
        <w:t>a</w:t>
      </w:r>
      <w:r w:rsidRPr="00055693">
        <w:rPr>
          <w:rFonts w:ascii="Tahoma" w:hAnsi="Tahoma" w:cs="Tahoma"/>
          <w:sz w:val="24"/>
          <w:szCs w:val="24"/>
          <w:lang w:val="ro-RO" w:eastAsia="x-none"/>
        </w:rPr>
        <w:t>rt. 45</w:t>
      </w:r>
      <w:r w:rsidR="00960776">
        <w:rPr>
          <w:rFonts w:ascii="Tahoma" w:hAnsi="Tahoma" w:cs="Tahoma"/>
          <w:sz w:val="24"/>
          <w:szCs w:val="24"/>
          <w:lang w:val="ro-RO" w:eastAsia="x-none"/>
        </w:rPr>
        <w:t>’</w:t>
      </w:r>
      <w:r w:rsidRPr="00055693">
        <w:rPr>
          <w:rFonts w:ascii="Tahoma" w:hAnsi="Tahoma" w:cs="Tahoma"/>
          <w:sz w:val="24"/>
          <w:szCs w:val="24"/>
          <w:lang w:val="ro-RO" w:eastAsia="x-none"/>
        </w:rPr>
        <w:t xml:space="preserve">, alin. (3)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 xml:space="preserve"> </w:t>
      </w:r>
      <w:r w:rsidR="008B20BE" w:rsidRPr="008B20BE">
        <w:rPr>
          <w:rFonts w:ascii="Tahoma" w:hAnsi="Tahoma" w:cs="Tahoma"/>
          <w:sz w:val="24"/>
          <w:szCs w:val="24"/>
          <w:lang w:val="ro-RO" w:eastAsia="x-none"/>
        </w:rPr>
        <w:t>din Legea Nr. 215/2001, privind administrația publică locală, republicată, cu completările și modificările ulterioare,</w:t>
      </w:r>
    </w:p>
    <w:p w14:paraId="685A2A57" w14:textId="77777777" w:rsidR="0088468C" w:rsidRDefault="0088468C" w:rsidP="008B20BE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66174C08" w14:textId="77777777" w:rsidR="00F40F6C" w:rsidRDefault="008B20BE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</w:t>
      </w:r>
      <w:r w:rsidR="00C91DA3"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O T Ă R Ă Ş T E:</w:t>
      </w:r>
    </w:p>
    <w:p w14:paraId="26CCB57C" w14:textId="77777777" w:rsidR="00033DD3" w:rsidRDefault="00033DD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</w:p>
    <w:p w14:paraId="165B2313" w14:textId="77777777" w:rsidR="00055693" w:rsidRDefault="00C91DA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>probă</w:t>
      </w:r>
      <w:proofErr w:type="spellEnd"/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predarea către Ministerul Dezvoltării Regionale și Administrației Publice prin Compania Națională de Investiții ”CNI” S.A., pe bază de protocol, a amplasamentului (imobil constituit din teren și/sau construcție, după caz)  ”Bazin didactic de înot”  situat în</w:t>
      </w:r>
      <w:r w:rsidR="00055693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055693">
        <w:rPr>
          <w:rFonts w:ascii="Tahoma" w:hAnsi="Tahoma" w:cs="Tahoma"/>
          <w:sz w:val="24"/>
          <w:szCs w:val="24"/>
          <w:lang w:val="ro-RO"/>
        </w:rPr>
        <w:t>Strada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 xml:space="preserve"> Nicolae Titulescu 16/A și aflat în administrarea Consiliului Local Dej, în suprafață construită 3</w:t>
      </w:r>
      <w:r w:rsidR="00055693">
        <w:rPr>
          <w:rFonts w:ascii="Tahoma" w:hAnsi="Tahoma" w:cs="Tahoma"/>
          <w:sz w:val="24"/>
          <w:szCs w:val="24"/>
          <w:lang w:val="ro-RO"/>
        </w:rPr>
        <w:t>.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000 m</w:t>
      </w:r>
      <w:r w:rsidR="00055693">
        <w:rPr>
          <w:rFonts w:ascii="Tahoma" w:hAnsi="Tahoma" w:cs="Tahoma"/>
          <w:sz w:val="24"/>
          <w:szCs w:val="24"/>
          <w:lang w:val="ro-RO"/>
        </w:rPr>
        <w:t>.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p</w:t>
      </w:r>
      <w:r w:rsidR="00055693">
        <w:rPr>
          <w:rFonts w:ascii="Tahoma" w:hAnsi="Tahoma" w:cs="Tahoma"/>
          <w:sz w:val="24"/>
          <w:szCs w:val="24"/>
          <w:lang w:val="ro-RO"/>
        </w:rPr>
        <w:t>.</w:t>
      </w:r>
      <w:r w:rsidR="00055693" w:rsidRPr="00055693">
        <w:rPr>
          <w:rFonts w:ascii="Tahoma" w:hAnsi="Tahoma" w:cs="Tahoma"/>
          <w:sz w:val="24"/>
          <w:szCs w:val="24"/>
          <w:lang w:val="ro-RO"/>
        </w:rPr>
        <w:t>, identificat potrivit Cărții funciare liber de orice sarcini, în vederea și pe perioada realizării de către ”CNI” – S.A. a obiectivului de investiții ”Bazin didactic de înot”.</w:t>
      </w:r>
    </w:p>
    <w:p w14:paraId="415D5F40" w14:textId="77777777" w:rsidR="00055693" w:rsidRPr="00055693" w:rsidRDefault="0005569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61C01CD" w14:textId="77777777" w:rsidR="00055693" w:rsidRDefault="00055693" w:rsidP="000556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55693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055693">
        <w:rPr>
          <w:rFonts w:ascii="Tahoma" w:hAnsi="Tahoma" w:cs="Tahoma"/>
          <w:sz w:val="24"/>
          <w:szCs w:val="24"/>
          <w:lang w:val="ro-RO"/>
        </w:rPr>
        <w:t xml:space="preserve"> Amplasamentul este viabilizat, conform documentelor urbanistice, cu respectarea reglementărilor în vigoare.</w:t>
      </w:r>
    </w:p>
    <w:p w14:paraId="6B7DF05C" w14:textId="77777777" w:rsidR="00055693" w:rsidRPr="00055693" w:rsidRDefault="00055693" w:rsidP="000556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97ADFEC" w14:textId="77777777" w:rsidR="00055693" w:rsidRDefault="00055693" w:rsidP="000556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55693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 w:rsidRPr="00055693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Pr="00055693">
        <w:rPr>
          <w:rFonts w:ascii="Tahoma" w:hAnsi="Tahoma" w:cs="Tahoma"/>
          <w:b/>
          <w:bCs/>
          <w:sz w:val="24"/>
          <w:szCs w:val="24"/>
        </w:rPr>
        <w:t>Aprobă</w:t>
      </w:r>
      <w:proofErr w:type="spellEnd"/>
      <w:r w:rsidRPr="00055693">
        <w:rPr>
          <w:rFonts w:ascii="Tahoma" w:hAnsi="Tahoma" w:cs="Tahoma"/>
          <w:sz w:val="24"/>
          <w:szCs w:val="24"/>
          <w:lang w:val="ro-RO"/>
        </w:rPr>
        <w:t xml:space="preserve"> asigurarea finanțării de către Consiliul Local al Municipiului Dej, județul Cluj a cheltuielilor pentru rac</w:t>
      </w:r>
      <w:r>
        <w:rPr>
          <w:rFonts w:ascii="Tahoma" w:hAnsi="Tahoma" w:cs="Tahoma"/>
          <w:sz w:val="24"/>
          <w:szCs w:val="24"/>
          <w:lang w:val="ro-RO"/>
        </w:rPr>
        <w:t>ordurile la utilități (electrică</w:t>
      </w:r>
      <w:r w:rsidRPr="00055693">
        <w:rPr>
          <w:rFonts w:ascii="Tahoma" w:hAnsi="Tahoma" w:cs="Tahoma"/>
          <w:sz w:val="24"/>
          <w:szCs w:val="24"/>
          <w:lang w:val="ro-RO"/>
        </w:rPr>
        <w:t xml:space="preserve">, </w:t>
      </w:r>
      <w:proofErr w:type="gramStart"/>
      <w:r w:rsidRPr="00055693">
        <w:rPr>
          <w:rFonts w:ascii="Tahoma" w:hAnsi="Tahoma" w:cs="Tahoma"/>
          <w:sz w:val="24"/>
          <w:szCs w:val="24"/>
          <w:lang w:val="ro-RO"/>
        </w:rPr>
        <w:t>apă</w:t>
      </w:r>
      <w:proofErr w:type="gramEnd"/>
      <w:r w:rsidRPr="00055693">
        <w:rPr>
          <w:rFonts w:ascii="Tahoma" w:hAnsi="Tahoma" w:cs="Tahoma"/>
          <w:sz w:val="24"/>
          <w:szCs w:val="24"/>
          <w:lang w:val="ro-RO"/>
        </w:rPr>
        <w:t>, canal, gaz sau alt tip de combustibil utilizat, etc.).</w:t>
      </w:r>
    </w:p>
    <w:p w14:paraId="59ED4D28" w14:textId="77777777" w:rsidR="00055693" w:rsidRPr="00055693" w:rsidRDefault="00055693" w:rsidP="000556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7FB5CAFF" w14:textId="77777777" w:rsidR="00055693" w:rsidRPr="00055693" w:rsidRDefault="00055693" w:rsidP="000556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55693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055693">
        <w:rPr>
          <w:rFonts w:ascii="Tahoma" w:hAnsi="Tahoma" w:cs="Tahoma"/>
          <w:sz w:val="24"/>
          <w:szCs w:val="24"/>
          <w:lang w:val="ro-RO"/>
        </w:rPr>
        <w:t xml:space="preserve"> Consiliul Local al Municipiului Dej, se obligă să asigure, în condițiile legii, suprafețe de teren necesare pentru depozitarea și organizarea șantierului.</w:t>
      </w:r>
    </w:p>
    <w:p w14:paraId="7C39A62C" w14:textId="77777777" w:rsidR="00055693" w:rsidRDefault="0005569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AA8EAD5" w14:textId="77777777" w:rsidR="00055693" w:rsidRDefault="0005569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D45C92A" w14:textId="77777777" w:rsidR="00055693" w:rsidRDefault="0005569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9433DA8" w14:textId="77777777" w:rsidR="00055693" w:rsidRPr="00055693" w:rsidRDefault="00055693" w:rsidP="00055693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55693">
        <w:rPr>
          <w:rFonts w:ascii="Tahoma" w:hAnsi="Tahoma" w:cs="Tahoma"/>
          <w:b/>
          <w:sz w:val="24"/>
          <w:szCs w:val="24"/>
          <w:u w:val="single"/>
          <w:lang w:val="ro-RO"/>
        </w:rPr>
        <w:lastRenderedPageBreak/>
        <w:t>Art. 5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055693">
        <w:rPr>
          <w:rFonts w:ascii="Tahoma" w:hAnsi="Tahoma" w:cs="Tahoma"/>
          <w:sz w:val="24"/>
          <w:szCs w:val="24"/>
          <w:lang w:val="ro-RO"/>
        </w:rPr>
        <w:t xml:space="preserve"> Consiliul Local al Municipiului Dej se obligă ca, după predarea amplasamentului și a obiectivului realizat, să mențină destinația acestuia și să îl întrețină pe o perioadă de minim 15 ani.</w:t>
      </w:r>
    </w:p>
    <w:p w14:paraId="73A110FF" w14:textId="77777777" w:rsidR="00055693" w:rsidRPr="00055693" w:rsidRDefault="0005569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51604F8" w14:textId="77777777" w:rsidR="00055693" w:rsidRPr="00055693" w:rsidRDefault="00055693" w:rsidP="00055693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8C95B29" w14:textId="77777777" w:rsidR="008B20BE" w:rsidRPr="008B20BE" w:rsidRDefault="008B20BE" w:rsidP="0005569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FBB0F29" w14:textId="77777777" w:rsidR="008B20BE" w:rsidRPr="008B20BE" w:rsidRDefault="008B20BE" w:rsidP="008B20BE">
      <w:pPr>
        <w:ind w:firstLine="708"/>
        <w:jc w:val="both"/>
        <w:rPr>
          <w:b/>
          <w:sz w:val="24"/>
          <w:szCs w:val="24"/>
          <w:lang w:val="ro-RO"/>
        </w:rPr>
      </w:pPr>
    </w:p>
    <w:p w14:paraId="66415482" w14:textId="77777777" w:rsidR="009F4043" w:rsidRPr="00E717AD" w:rsidRDefault="00841D0F" w:rsidP="008B20BE">
      <w:pPr>
        <w:tabs>
          <w:tab w:val="left" w:pos="3031"/>
        </w:tabs>
        <w:spacing w:line="276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7353FD67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782D541F" w14:textId="77777777" w:rsidR="00033DD3" w:rsidRDefault="00033DD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012544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CFF9339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BFAC60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2B44C155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  <w:r w:rsidR="005B7224">
        <w:rPr>
          <w:rFonts w:ascii="Tahoma" w:hAnsi="Tahoma" w:cs="Tahoma"/>
          <w:b/>
          <w:lang w:val="ro-RO"/>
        </w:rPr>
        <w:t>19</w:t>
      </w:r>
    </w:p>
    <w:p w14:paraId="07B9A749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5B7224">
        <w:rPr>
          <w:rFonts w:ascii="Tahoma" w:hAnsi="Tahoma" w:cs="Tahoma"/>
          <w:b/>
          <w:lang w:val="fr-FR"/>
        </w:rPr>
        <w:t xml:space="preserve"> 18</w:t>
      </w:r>
      <w:r w:rsidR="002B0ECA">
        <w:rPr>
          <w:rFonts w:ascii="Tahoma" w:hAnsi="Tahoma" w:cs="Tahoma"/>
          <w:b/>
          <w:lang w:val="fr-FR"/>
        </w:rPr>
        <w:t xml:space="preserve"> </w:t>
      </w:r>
    </w:p>
    <w:p w14:paraId="785340FB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2CF0D67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5B7224">
        <w:rPr>
          <w:rFonts w:ascii="Tahoma" w:hAnsi="Tahoma" w:cs="Tahoma"/>
          <w:b/>
        </w:rPr>
        <w:t xml:space="preserve"> 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E617C9C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6CF64888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8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3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4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9"/>
  </w:num>
  <w:num w:numId="31">
    <w:abstractNumId w:val="15"/>
  </w:num>
  <w:num w:numId="32">
    <w:abstractNumId w:val="35"/>
  </w:num>
  <w:num w:numId="33">
    <w:abstractNumId w:val="5"/>
  </w:num>
  <w:num w:numId="34">
    <w:abstractNumId w:val="22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3DD3"/>
    <w:rsid w:val="000373B9"/>
    <w:rsid w:val="00041DD4"/>
    <w:rsid w:val="00041E56"/>
    <w:rsid w:val="00055693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902FF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07B5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043"/>
    <w:rsid w:val="004272C9"/>
    <w:rsid w:val="0043396E"/>
    <w:rsid w:val="00446468"/>
    <w:rsid w:val="00447417"/>
    <w:rsid w:val="00455CD2"/>
    <w:rsid w:val="00485723"/>
    <w:rsid w:val="004932AF"/>
    <w:rsid w:val="00494546"/>
    <w:rsid w:val="00494765"/>
    <w:rsid w:val="004A3839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06AB8"/>
    <w:rsid w:val="00520FCC"/>
    <w:rsid w:val="005215EB"/>
    <w:rsid w:val="00526C51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224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1CC1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0F0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468C"/>
    <w:rsid w:val="00885EBD"/>
    <w:rsid w:val="008942F0"/>
    <w:rsid w:val="00895335"/>
    <w:rsid w:val="008B20BE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0776"/>
    <w:rsid w:val="00964095"/>
    <w:rsid w:val="00964912"/>
    <w:rsid w:val="00966F72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3624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2934"/>
    <w:rsid w:val="00E25523"/>
    <w:rsid w:val="00E27653"/>
    <w:rsid w:val="00E36C59"/>
    <w:rsid w:val="00E37C27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C704E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2239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42DA92"/>
  <w15:chartTrackingRefBased/>
  <w15:docId w15:val="{26E42AE0-0107-45DD-B3DA-97056EDC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120</Număr_x0020_HCL>
    <_dlc_DocId xmlns="49ad8bbe-11e1-42b2-a965-6a341b5f7ad4">PMD15-83-2093</_dlc_DocId>
    <_dlc_DocIdUrl xmlns="49ad8bbe-11e1-42b2-a965-6a341b5f7ad4">
      <Url>http://smdoc/Situri/CL/_layouts/15/DocIdRedir.aspx?ID=PMD15-83-2093</Url>
      <Description>PMD15-83-2093</Description>
    </_dlc_DocIdUrl>
    <_dlc_ExpireDate xmlns="http://schemas.microsoft.com/sharepoint/v3">2015-11-30T00:00:00+00:00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5AE72-D726-4827-9B1E-D5BE91444A0E}"/>
</file>

<file path=customXml/itemProps2.xml><?xml version="1.0" encoding="utf-8"?>
<ds:datastoreItem xmlns:ds="http://schemas.openxmlformats.org/officeDocument/2006/customXml" ds:itemID="{5E2FEF2D-760B-4B4A-A3A9-2113D00FD5E5}"/>
</file>

<file path=customXml/itemProps3.xml><?xml version="1.0" encoding="utf-8"?>
<ds:datastoreItem xmlns:ds="http://schemas.openxmlformats.org/officeDocument/2006/customXml" ds:itemID="{191FC88A-D381-4017-A715-D2F1F356D53C}"/>
</file>

<file path=customXml/itemProps4.xml><?xml version="1.0" encoding="utf-8"?>
<ds:datastoreItem xmlns:ds="http://schemas.openxmlformats.org/officeDocument/2006/customXml" ds:itemID="{37EA4DBD-8C9E-4D0C-AB32-656AE1D25D24}"/>
</file>

<file path=customXml/itemProps5.xml><?xml version="1.0" encoding="utf-8"?>
<ds:datastoreItem xmlns:ds="http://schemas.openxmlformats.org/officeDocument/2006/customXml" ds:itemID="{A027C7CF-D712-4E5C-AEE4-2A3C05219724}"/>
</file>

<file path=customXml/itemProps6.xml><?xml version="1.0" encoding="utf-8"?>
<ds:datastoreItem xmlns:ds="http://schemas.openxmlformats.org/officeDocument/2006/customXml" ds:itemID="{03A1D6F9-188C-41EF-AB1A-C00387A706C9}"/>
</file>

<file path=customXml/itemProps7.xml><?xml version="1.0" encoding="utf-8"?>
<ds:datastoreItem xmlns:ds="http://schemas.openxmlformats.org/officeDocument/2006/customXml" ds:itemID="{9B0EE908-5804-4D2B-896A-18FE683A1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3389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predare amplasament bazin inot Birou Programe</dc:subject>
  <dc:creator>Simona</dc:creator>
  <cp:keywords/>
  <cp:lastModifiedBy>Cristi.Rusu</cp:lastModifiedBy>
  <cp:revision>2</cp:revision>
  <cp:lastPrinted>2013-01-12T08:26:00Z</cp:lastPrinted>
  <dcterms:created xsi:type="dcterms:W3CDTF">2015-11-05T09:08:00Z</dcterms:created>
  <dcterms:modified xsi:type="dcterms:W3CDTF">2015-11-05T09:08:00Z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PMD15-83-2068</vt:lpwstr>
  </property>
  <property fmtid="{D5CDD505-2E9C-101B-9397-08002B2CF9AE}" pid="3" name="_dlc_DocIdItemGuid">
    <vt:lpwstr>33df439d-a88f-4c80-9326-4d57f1537e51</vt:lpwstr>
  </property>
  <property fmtid="{D5CDD505-2E9C-101B-9397-08002B2CF9AE}" pid="4" name="_dlc_DocIdUrl">
    <vt:lpwstr>http://smdoc/Situri/CL/_layouts/15/DocIdRedir.aspx?ID=PMD15-83-2068, PMD15-83-2068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2015-11-30T00:00:00Z</vt:lpwstr>
  </property>
  <property fmtid="{D5CDD505-2E9C-101B-9397-08002B2CF9AE}" pid="15" name="ContentTypeId">
    <vt:lpwstr>0x01010043E6431A8687164692561BE4B8E2B9C600B9DBA2A09EED1E4B8F18AABCAE5737FE</vt:lpwstr>
  </property>
</Properties>
</file>