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31FB218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182A419" w14:textId="77777777" w:rsidR="00864710" w:rsidRPr="00D522E6" w:rsidRDefault="00FE048A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38BA3E3" wp14:editId="3F1B0D23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BDE14C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01D0950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9F2DD6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5239AEC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DF875FE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32BEA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FD35DC6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AC16039" w14:textId="77777777" w:rsidR="00D05AAD" w:rsidRDefault="00B81EEB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HO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T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Ă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Â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E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A  NR.</w:t>
      </w:r>
      <w:r w:rsidR="00B12690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8D0929">
        <w:rPr>
          <w:rFonts w:ascii="Tahoma" w:hAnsi="Tahoma" w:cs="Tahoma"/>
          <w:b/>
          <w:sz w:val="24"/>
          <w:szCs w:val="24"/>
          <w:u w:val="single"/>
          <w:lang w:val="fr-FR"/>
        </w:rPr>
        <w:t>132</w:t>
      </w:r>
    </w:p>
    <w:p w14:paraId="67956F1A" w14:textId="77777777" w:rsidR="00C80C31" w:rsidRDefault="0019531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>
        <w:rPr>
          <w:rFonts w:ascii="Tahoma" w:hAnsi="Tahoma" w:cs="Tahoma"/>
          <w:b/>
          <w:sz w:val="24"/>
          <w:szCs w:val="24"/>
          <w:lang w:val="fr-FR"/>
        </w:rPr>
        <w:t xml:space="preserve"> 26</w:t>
      </w:r>
      <w:r w:rsidR="00C80C31" w:rsidRPr="00C80C31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C80C31" w:rsidRPr="00C80C31">
        <w:rPr>
          <w:rFonts w:ascii="Tahoma" w:hAnsi="Tahoma" w:cs="Tahoma"/>
          <w:b/>
          <w:sz w:val="24"/>
          <w:szCs w:val="24"/>
          <w:lang w:val="fr-FR"/>
        </w:rPr>
        <w:t>noiembrie</w:t>
      </w:r>
      <w:proofErr w:type="spellEnd"/>
      <w:r w:rsidR="00C80C31" w:rsidRPr="00C80C3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6AD43726" w14:textId="77777777" w:rsidR="00C80C31" w:rsidRPr="00C80C31" w:rsidRDefault="00C80C31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A548C90" w14:textId="77777777" w:rsidR="005A4AEC" w:rsidRPr="005A4AEC" w:rsidRDefault="00D05AAD" w:rsidP="005A4AEC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proofErr w:type="spellStart"/>
      <w:proofErr w:type="gramStart"/>
      <w:r w:rsidRPr="000A4BF7">
        <w:rPr>
          <w:rFonts w:ascii="Tahoma" w:hAnsi="Tahoma" w:cs="Tahoma"/>
          <w:b/>
          <w:sz w:val="24"/>
          <w:szCs w:val="24"/>
        </w:rPr>
        <w:t>privind</w:t>
      </w:r>
      <w:proofErr w:type="spellEnd"/>
      <w:proofErr w:type="gramEnd"/>
      <w:r w:rsidRPr="000A4BF7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7E375D" w:rsidRPr="00D67A43">
        <w:rPr>
          <w:rFonts w:ascii="Tahoma" w:hAnsi="Tahoma" w:cs="Tahoma"/>
          <w:b/>
          <w:sz w:val="24"/>
          <w:szCs w:val="24"/>
        </w:rPr>
        <w:t>aprobarea</w:t>
      </w:r>
      <w:proofErr w:type="spellEnd"/>
      <w:r w:rsidR="007E375D" w:rsidRPr="00D67A43">
        <w:rPr>
          <w:rFonts w:ascii="Tahoma" w:hAnsi="Tahoma" w:cs="Tahoma"/>
          <w:b/>
          <w:sz w:val="24"/>
          <w:szCs w:val="24"/>
        </w:rPr>
        <w:t xml:space="preserve"> </w:t>
      </w:r>
      <w:r w:rsidR="005A4AEC" w:rsidRPr="005A4AEC">
        <w:rPr>
          <w:rFonts w:ascii="Tahoma" w:hAnsi="Tahoma" w:cs="Tahoma"/>
          <w:b/>
          <w:bCs/>
          <w:sz w:val="24"/>
          <w:szCs w:val="24"/>
          <w:lang w:val="ro-RO"/>
        </w:rPr>
        <w:t>aprobarea rectificării bugetului</w:t>
      </w:r>
    </w:p>
    <w:p w14:paraId="48A14F8C" w14:textId="77777777" w:rsidR="005A4AEC" w:rsidRDefault="005A4AEC" w:rsidP="005A4AEC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5A4AEC">
        <w:rPr>
          <w:rFonts w:ascii="Tahoma" w:hAnsi="Tahoma" w:cs="Tahoma"/>
          <w:b/>
          <w:bCs/>
          <w:sz w:val="24"/>
          <w:szCs w:val="24"/>
          <w:lang w:val="ro-RO"/>
        </w:rPr>
        <w:t>de venituri şi cheltuieli pe anul 2015</w:t>
      </w:r>
    </w:p>
    <w:p w14:paraId="6F758287" w14:textId="77777777" w:rsidR="005A4AEC" w:rsidRPr="005A4AEC" w:rsidRDefault="005A4AEC" w:rsidP="005A4AEC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0A1D58A0" w14:textId="77777777" w:rsidR="00FC5BF2" w:rsidRPr="00FC5BF2" w:rsidRDefault="00FC5BF2" w:rsidP="005A4AEC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color w:val="000000"/>
          <w:sz w:val="24"/>
          <w:szCs w:val="24"/>
          <w:lang w:val="ro-RO"/>
        </w:rPr>
        <w:t>Consiliul Local al Municipiului Dej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, întrunit în şedinţa de lucru ordinară din data de </w:t>
      </w:r>
      <w:r w:rsidR="005A4AEC">
        <w:rPr>
          <w:rFonts w:ascii="Tahoma" w:hAnsi="Tahoma" w:cs="Tahoma"/>
          <w:color w:val="000000"/>
          <w:sz w:val="24"/>
          <w:szCs w:val="24"/>
          <w:lang w:val="ro-RO"/>
        </w:rPr>
        <w:t>26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 2015;</w:t>
      </w:r>
    </w:p>
    <w:p w14:paraId="22DDB50A" w14:textId="77777777" w:rsidR="005A4AEC" w:rsidRPr="005A4AEC" w:rsidRDefault="00FC5BF2" w:rsidP="005A4AEC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C5BF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FC5BF2">
        <w:rPr>
          <w:rFonts w:ascii="Tahoma" w:hAnsi="Tahoma" w:cs="Tahoma"/>
          <w:sz w:val="24"/>
          <w:szCs w:val="24"/>
          <w:lang w:val="ro-RO"/>
        </w:rPr>
        <w:t>, întocmit în baza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Referatului Nr.</w:t>
      </w:r>
      <w:r w:rsidR="005A4AEC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5A4AEC" w:rsidRPr="005A4AEC">
        <w:rPr>
          <w:rFonts w:ascii="Tahoma" w:hAnsi="Tahoma" w:cs="Tahoma"/>
          <w:color w:val="000000"/>
          <w:sz w:val="24"/>
          <w:szCs w:val="24"/>
          <w:lang w:val="ro-RO"/>
        </w:rPr>
        <w:t>22.797 din</w:t>
      </w:r>
      <w:r w:rsidR="005A4AEC">
        <w:rPr>
          <w:rFonts w:ascii="Tahoma" w:hAnsi="Tahoma" w:cs="Tahoma"/>
          <w:color w:val="000000"/>
          <w:sz w:val="24"/>
          <w:szCs w:val="24"/>
          <w:lang w:val="ro-RO"/>
        </w:rPr>
        <w:t xml:space="preserve"> data de</w:t>
      </w:r>
      <w:r w:rsidR="005A4AEC" w:rsidRPr="005A4AEC">
        <w:rPr>
          <w:rFonts w:ascii="Tahoma" w:hAnsi="Tahoma" w:cs="Tahoma"/>
          <w:color w:val="000000"/>
          <w:sz w:val="24"/>
          <w:szCs w:val="24"/>
          <w:lang w:val="ro-RO"/>
        </w:rPr>
        <w:t xml:space="preserve"> 19</w:t>
      </w:r>
      <w:r w:rsidR="005A4AEC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 </w:t>
      </w:r>
      <w:r w:rsidR="005A4AEC" w:rsidRPr="005A4AEC">
        <w:rPr>
          <w:rFonts w:ascii="Tahoma" w:hAnsi="Tahoma" w:cs="Tahoma"/>
          <w:color w:val="000000"/>
          <w:sz w:val="24"/>
          <w:szCs w:val="24"/>
          <w:lang w:val="ro-RO"/>
        </w:rPr>
        <w:t>2015</w:t>
      </w:r>
      <w:r w:rsidR="005A4AEC">
        <w:rPr>
          <w:rFonts w:ascii="Tahoma" w:hAnsi="Tahoma" w:cs="Tahoma"/>
          <w:color w:val="000000"/>
          <w:sz w:val="24"/>
          <w:szCs w:val="24"/>
          <w:lang w:val="ro-RO"/>
        </w:rPr>
        <w:t>, al Direcției Economice din cadrul Primăriei Municipiului Dej,</w:t>
      </w:r>
      <w:r w:rsidR="005A4AEC" w:rsidRPr="005A4AEC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                                                 prin care se propune spre aprobarea consiliului local rectificarea bugetului de venituri și cheltuieli pe anul 2015</w:t>
      </w:r>
      <w:r w:rsidR="005A4AEC">
        <w:rPr>
          <w:rFonts w:ascii="Tahoma" w:hAnsi="Tahoma" w:cs="Tahoma"/>
          <w:color w:val="000000"/>
          <w:sz w:val="24"/>
          <w:szCs w:val="24"/>
          <w:lang w:val="ro-RO"/>
        </w:rPr>
        <w:t>, proiect avizat favorabil în ședința de lucru a comisiei economice din data de 26 noiembrie 2015;</w:t>
      </w:r>
      <w:r w:rsidR="005A4AEC" w:rsidRPr="005A4AEC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5A4AEC" w:rsidRPr="005A4AEC">
        <w:rPr>
          <w:rFonts w:ascii="Tahoma" w:hAnsi="Tahoma" w:cs="Tahoma"/>
          <w:color w:val="000000"/>
          <w:sz w:val="24"/>
          <w:szCs w:val="24"/>
          <w:lang w:val="ro-RO"/>
        </w:rPr>
        <w:tab/>
      </w:r>
    </w:p>
    <w:p w14:paraId="2E76FBFA" w14:textId="77777777" w:rsidR="005A4AEC" w:rsidRPr="005A4AEC" w:rsidRDefault="005A4AEC" w:rsidP="005A4AEC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5A4AEC">
        <w:rPr>
          <w:rFonts w:ascii="Tahoma" w:hAnsi="Tahoma" w:cs="Tahoma"/>
          <w:color w:val="000000"/>
          <w:sz w:val="24"/>
          <w:szCs w:val="24"/>
          <w:lang w:val="ro-RO"/>
        </w:rPr>
        <w:t xml:space="preserve">În conformitate cu prevederile </w:t>
      </w:r>
      <w:r w:rsidR="008D0929">
        <w:rPr>
          <w:rFonts w:ascii="Tahoma" w:hAnsi="Tahoma" w:cs="Tahoma"/>
          <w:color w:val="000000"/>
          <w:sz w:val="24"/>
          <w:szCs w:val="24"/>
        </w:rPr>
        <w:t>‘</w:t>
      </w:r>
      <w:r w:rsidRPr="005A4AEC">
        <w:rPr>
          <w:rFonts w:ascii="Tahoma" w:hAnsi="Tahoma" w:cs="Tahoma"/>
          <w:color w:val="000000"/>
          <w:sz w:val="24"/>
          <w:szCs w:val="24"/>
          <w:lang w:val="ro-RO"/>
        </w:rPr>
        <w:t>art.</w:t>
      </w:r>
      <w:r w:rsidR="008D0929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5A4AEC">
        <w:rPr>
          <w:rFonts w:ascii="Tahoma" w:hAnsi="Tahoma" w:cs="Tahoma"/>
          <w:color w:val="000000"/>
          <w:sz w:val="24"/>
          <w:szCs w:val="24"/>
          <w:lang w:val="ro-RO"/>
        </w:rPr>
        <w:t>19</w:t>
      </w:r>
      <w:r w:rsidR="008D0929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5A4AEC">
        <w:rPr>
          <w:rFonts w:ascii="Tahoma" w:hAnsi="Tahoma" w:cs="Tahoma"/>
          <w:color w:val="000000"/>
          <w:sz w:val="24"/>
          <w:szCs w:val="24"/>
          <w:lang w:val="ro-RO"/>
        </w:rPr>
        <w:t>, alin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. (2) din  Legea Nr. </w:t>
      </w:r>
      <w:r w:rsidRPr="005A4AEC">
        <w:rPr>
          <w:rFonts w:ascii="Tahoma" w:hAnsi="Tahoma" w:cs="Tahoma"/>
          <w:color w:val="000000"/>
          <w:sz w:val="24"/>
          <w:szCs w:val="24"/>
          <w:lang w:val="ro-RO"/>
        </w:rPr>
        <w:t>273/2006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– </w:t>
      </w:r>
      <w:r w:rsidRPr="005A4AEC">
        <w:rPr>
          <w:rFonts w:ascii="Tahoma" w:hAnsi="Tahoma" w:cs="Tahoma"/>
          <w:color w:val="000000"/>
          <w:sz w:val="24"/>
          <w:szCs w:val="24"/>
          <w:lang w:val="ro-RO"/>
        </w:rPr>
        <w:t xml:space="preserve">lege privind finanţele publice locale, cu privire la rectificarea bugetului de venituri și cheltuieli, </w:t>
      </w:r>
    </w:p>
    <w:p w14:paraId="25AD7A44" w14:textId="77777777" w:rsidR="00FB6D38" w:rsidRDefault="005A4AEC" w:rsidP="00FC5BF2">
      <w:pPr>
        <w:ind w:firstLine="720"/>
        <w:jc w:val="both"/>
        <w:rPr>
          <w:color w:val="000000"/>
          <w:sz w:val="24"/>
          <w:szCs w:val="24"/>
          <w:lang w:val="ro-RO"/>
        </w:rPr>
      </w:pPr>
      <w:r w:rsidRPr="005A4AEC">
        <w:rPr>
          <w:rFonts w:ascii="Tahoma" w:hAnsi="Tahoma" w:cs="Tahoma"/>
          <w:color w:val="000000"/>
          <w:sz w:val="24"/>
          <w:szCs w:val="24"/>
          <w:lang w:val="ro-RO"/>
        </w:rPr>
        <w:t xml:space="preserve">Ținând cont de prevederile </w:t>
      </w:r>
      <w:r w:rsidR="008D0929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5A4AEC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8D0929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Pr="005A4AEC">
        <w:rPr>
          <w:rFonts w:ascii="Tahoma" w:hAnsi="Tahoma" w:cs="Tahoma"/>
          <w:color w:val="000000"/>
          <w:sz w:val="24"/>
          <w:szCs w:val="24"/>
          <w:lang w:val="ro-RO"/>
        </w:rPr>
        <w:t xml:space="preserve"> alin.</w:t>
      </w:r>
      <w:r w:rsidR="008D0929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5A4AEC">
        <w:rPr>
          <w:rFonts w:ascii="Tahoma" w:hAnsi="Tahoma" w:cs="Tahoma"/>
          <w:color w:val="000000"/>
          <w:sz w:val="24"/>
          <w:szCs w:val="24"/>
          <w:lang w:val="ro-RO"/>
        </w:rPr>
        <w:t>(4)</w:t>
      </w:r>
      <w:r w:rsidR="008D0929"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5A4AEC">
        <w:rPr>
          <w:rFonts w:ascii="Tahoma" w:hAnsi="Tahoma" w:cs="Tahoma"/>
          <w:color w:val="000000"/>
          <w:sz w:val="24"/>
          <w:szCs w:val="24"/>
          <w:lang w:val="ro-RO"/>
        </w:rPr>
        <w:t xml:space="preserve"> lit. a) și </w:t>
      </w:r>
      <w:r w:rsidR="008D0929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5A4AEC">
        <w:rPr>
          <w:rFonts w:ascii="Tahoma" w:hAnsi="Tahoma" w:cs="Tahoma"/>
          <w:color w:val="000000"/>
          <w:sz w:val="24"/>
          <w:szCs w:val="24"/>
          <w:lang w:val="ro-RO"/>
        </w:rPr>
        <w:t>art.</w:t>
      </w:r>
      <w:r w:rsidR="008D0929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5A4AEC">
        <w:rPr>
          <w:rFonts w:ascii="Tahoma" w:hAnsi="Tahoma" w:cs="Tahoma"/>
          <w:color w:val="000000"/>
          <w:sz w:val="24"/>
          <w:szCs w:val="24"/>
          <w:lang w:val="ro-RO"/>
        </w:rPr>
        <w:t>45</w:t>
      </w:r>
      <w:r w:rsidR="008D0929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5A4AEC">
        <w:rPr>
          <w:rFonts w:ascii="Tahoma" w:hAnsi="Tahoma" w:cs="Tahoma"/>
          <w:color w:val="000000"/>
          <w:sz w:val="24"/>
          <w:szCs w:val="24"/>
          <w:lang w:val="ro-RO"/>
        </w:rPr>
        <w:t>,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5A4AEC">
        <w:rPr>
          <w:rFonts w:ascii="Tahoma" w:hAnsi="Tahoma" w:cs="Tahoma"/>
          <w:color w:val="000000"/>
          <w:sz w:val="24"/>
          <w:szCs w:val="24"/>
          <w:lang w:val="ro-RO"/>
        </w:rPr>
        <w:t>alin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. </w:t>
      </w:r>
      <w:r w:rsidRPr="005A4AEC">
        <w:rPr>
          <w:rFonts w:ascii="Tahoma" w:hAnsi="Tahoma" w:cs="Tahoma"/>
          <w:color w:val="000000"/>
          <w:sz w:val="24"/>
          <w:szCs w:val="24"/>
          <w:lang w:val="ro-RO"/>
        </w:rPr>
        <w:t>(2), lit.</w:t>
      </w:r>
      <w:r w:rsidR="00962DD8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5A4AEC">
        <w:rPr>
          <w:rFonts w:ascii="Tahoma" w:hAnsi="Tahoma" w:cs="Tahoma"/>
          <w:color w:val="000000"/>
          <w:sz w:val="24"/>
          <w:szCs w:val="24"/>
          <w:lang w:val="ro-RO"/>
        </w:rPr>
        <w:t>a)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>din Legea N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r. 215/2001 privind administraţia publică locală,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proofErr w:type="spellStart"/>
      <w:r w:rsidR="003169BA" w:rsidRPr="003169BA">
        <w:rPr>
          <w:rFonts w:ascii="Tahoma" w:hAnsi="Tahoma" w:cs="Tahoma"/>
          <w:sz w:val="24"/>
          <w:szCs w:val="24"/>
        </w:rPr>
        <w:t>republicată</w:t>
      </w:r>
      <w:proofErr w:type="spellEnd"/>
      <w:r w:rsidR="003169BA" w:rsidRPr="003169BA">
        <w:rPr>
          <w:rFonts w:ascii="Tahoma" w:hAnsi="Tahoma" w:cs="Tahoma"/>
          <w:sz w:val="24"/>
          <w:szCs w:val="24"/>
        </w:rPr>
        <w:t xml:space="preserve">, </w:t>
      </w:r>
      <w:r w:rsidR="00547D60">
        <w:rPr>
          <w:rFonts w:ascii="Tahoma" w:hAnsi="Tahoma" w:cs="Tahoma"/>
          <w:sz w:val="24"/>
          <w:szCs w:val="24"/>
        </w:rPr>
        <w:t xml:space="preserve">cu </w:t>
      </w:r>
      <w:proofErr w:type="spellStart"/>
      <w:r w:rsidR="00547D60">
        <w:rPr>
          <w:rFonts w:ascii="Tahoma" w:hAnsi="Tahoma" w:cs="Tahoma"/>
          <w:sz w:val="24"/>
          <w:szCs w:val="24"/>
        </w:rPr>
        <w:t>completările</w:t>
      </w:r>
      <w:proofErr w:type="spellEnd"/>
      <w:r w:rsidR="00547D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>
        <w:rPr>
          <w:rFonts w:ascii="Tahoma" w:hAnsi="Tahoma" w:cs="Tahoma"/>
          <w:sz w:val="24"/>
          <w:szCs w:val="24"/>
        </w:rPr>
        <w:t>și</w:t>
      </w:r>
      <w:proofErr w:type="spellEnd"/>
      <w:r w:rsidR="00547D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>
        <w:rPr>
          <w:rFonts w:ascii="Tahoma" w:hAnsi="Tahoma" w:cs="Tahoma"/>
          <w:sz w:val="24"/>
          <w:szCs w:val="24"/>
        </w:rPr>
        <w:t>modificările</w:t>
      </w:r>
      <w:proofErr w:type="spellEnd"/>
      <w:r w:rsidR="00547D6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47D60">
        <w:rPr>
          <w:rFonts w:ascii="Tahoma" w:hAnsi="Tahoma" w:cs="Tahoma"/>
          <w:sz w:val="24"/>
          <w:szCs w:val="24"/>
        </w:rPr>
        <w:t>ulterioare</w:t>
      </w:r>
      <w:proofErr w:type="spellEnd"/>
      <w:r w:rsidR="00604223">
        <w:rPr>
          <w:color w:val="000000"/>
          <w:sz w:val="24"/>
          <w:szCs w:val="24"/>
          <w:lang w:val="ro-RO"/>
        </w:rPr>
        <w:t>,</w:t>
      </w:r>
    </w:p>
    <w:p w14:paraId="0B385162" w14:textId="77777777" w:rsidR="007A3A8F" w:rsidRPr="003169BA" w:rsidRDefault="007A3A8F" w:rsidP="00FC5B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0A96C571" w14:textId="77777777" w:rsidR="00D67A43" w:rsidRDefault="003349DA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5521334D" w14:textId="77777777" w:rsidR="007A3A8F" w:rsidRDefault="007A3A8F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14:paraId="75B9F41A" w14:textId="77777777" w:rsidR="005A4AEC" w:rsidRPr="005A4AEC" w:rsidRDefault="003169BA" w:rsidP="005A4AEC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F2F02">
        <w:rPr>
          <w:rFonts w:ascii="Tahoma" w:hAnsi="Tahoma" w:cs="Tahoma"/>
          <w:b/>
          <w:sz w:val="24"/>
          <w:szCs w:val="24"/>
          <w:u w:val="single"/>
        </w:rPr>
        <w:t>Art. 1</w:t>
      </w:r>
      <w:r w:rsidRPr="007F2F02">
        <w:rPr>
          <w:rFonts w:ascii="Tahoma" w:hAnsi="Tahoma" w:cs="Tahoma"/>
          <w:b/>
          <w:sz w:val="24"/>
          <w:szCs w:val="24"/>
        </w:rPr>
        <w:t xml:space="preserve">.  </w:t>
      </w:r>
      <w:proofErr w:type="spellStart"/>
      <w:r w:rsidRPr="00604223">
        <w:rPr>
          <w:rFonts w:ascii="Tahoma" w:hAnsi="Tahoma" w:cs="Tahoma"/>
          <w:b/>
          <w:sz w:val="24"/>
          <w:szCs w:val="24"/>
        </w:rPr>
        <w:t>Aprobă</w:t>
      </w:r>
      <w:proofErr w:type="spellEnd"/>
      <w:r w:rsidRPr="00604223">
        <w:rPr>
          <w:rFonts w:ascii="Tahoma" w:hAnsi="Tahoma" w:cs="Tahoma"/>
          <w:b/>
          <w:sz w:val="24"/>
          <w:szCs w:val="24"/>
        </w:rPr>
        <w:t xml:space="preserve"> </w:t>
      </w:r>
      <w:r w:rsidR="005A4AEC" w:rsidRPr="005A4AEC">
        <w:rPr>
          <w:rFonts w:ascii="Tahoma" w:hAnsi="Tahoma" w:cs="Tahoma"/>
          <w:b/>
          <w:sz w:val="24"/>
          <w:szCs w:val="24"/>
          <w:lang w:val="ro-RO"/>
        </w:rPr>
        <w:t>rectificarea bugetulu</w:t>
      </w:r>
      <w:r w:rsidR="005A4AEC">
        <w:rPr>
          <w:rFonts w:ascii="Tahoma" w:hAnsi="Tahoma" w:cs="Tahoma"/>
          <w:b/>
          <w:sz w:val="24"/>
          <w:szCs w:val="24"/>
          <w:lang w:val="ro-RO"/>
        </w:rPr>
        <w:t>i de venituri și cheltuieli al M</w:t>
      </w:r>
      <w:r w:rsidR="005A4AEC" w:rsidRPr="005A4AEC">
        <w:rPr>
          <w:rFonts w:ascii="Tahoma" w:hAnsi="Tahoma" w:cs="Tahoma"/>
          <w:b/>
          <w:sz w:val="24"/>
          <w:szCs w:val="24"/>
          <w:lang w:val="ro-RO"/>
        </w:rPr>
        <w:t xml:space="preserve">unicipiului Dej </w:t>
      </w:r>
      <w:r w:rsidR="005A4AEC">
        <w:rPr>
          <w:rFonts w:ascii="Tahoma" w:hAnsi="Tahoma" w:cs="Tahoma"/>
          <w:b/>
          <w:sz w:val="24"/>
          <w:szCs w:val="24"/>
          <w:lang w:val="ro-RO"/>
        </w:rPr>
        <w:t xml:space="preserve">pe anul </w:t>
      </w:r>
      <w:r w:rsidR="005A4AEC" w:rsidRPr="005A4AEC">
        <w:rPr>
          <w:rFonts w:ascii="Tahoma" w:hAnsi="Tahoma" w:cs="Tahoma"/>
          <w:b/>
          <w:sz w:val="24"/>
          <w:szCs w:val="24"/>
          <w:lang w:val="ro-RO"/>
        </w:rPr>
        <w:t>2015</w:t>
      </w:r>
      <w:r w:rsidR="005A4AEC">
        <w:rPr>
          <w:rFonts w:ascii="Tahoma" w:hAnsi="Tahoma" w:cs="Tahoma"/>
          <w:b/>
          <w:sz w:val="24"/>
          <w:szCs w:val="24"/>
          <w:lang w:val="ro-RO"/>
        </w:rPr>
        <w:t>,</w:t>
      </w:r>
      <w:r w:rsidR="005A4AEC" w:rsidRPr="005A4AEC">
        <w:rPr>
          <w:rFonts w:ascii="Tahoma" w:hAnsi="Tahoma" w:cs="Tahoma"/>
          <w:b/>
          <w:sz w:val="24"/>
          <w:szCs w:val="24"/>
          <w:lang w:val="ro-RO"/>
        </w:rPr>
        <w:t xml:space="preserve"> după cum urmează:</w:t>
      </w:r>
    </w:p>
    <w:p w14:paraId="79D66F32" w14:textId="77777777" w:rsidR="005A4AEC" w:rsidRPr="005A4AEC" w:rsidRDefault="005A4AEC" w:rsidP="005A4AEC">
      <w:pPr>
        <w:numPr>
          <w:ilvl w:val="0"/>
          <w:numId w:val="24"/>
        </w:num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5A4AEC">
        <w:rPr>
          <w:rFonts w:ascii="Tahoma" w:hAnsi="Tahoma" w:cs="Tahoma"/>
          <w:b/>
          <w:sz w:val="24"/>
          <w:szCs w:val="24"/>
          <w:lang w:val="ro-RO"/>
        </w:rPr>
        <w:t>La parte de venituri</w:t>
      </w:r>
      <w:r w:rsidR="008D0929">
        <w:rPr>
          <w:rFonts w:ascii="Tahoma" w:hAnsi="Tahoma" w:cs="Tahoma"/>
          <w:b/>
          <w:sz w:val="24"/>
          <w:szCs w:val="24"/>
          <w:lang w:val="ro-RO"/>
        </w:rPr>
        <w:t>:</w:t>
      </w:r>
      <w:r w:rsidRPr="005A4AEC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14:paraId="3274C4C8" w14:textId="77777777" w:rsidR="005A4AEC" w:rsidRPr="005A4AEC" w:rsidRDefault="005A4AEC" w:rsidP="005A4AEC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1890"/>
        <w:gridCol w:w="1710"/>
        <w:gridCol w:w="1890"/>
      </w:tblGrid>
      <w:tr w:rsidR="005A4AEC" w:rsidRPr="005A4AEC" w14:paraId="0CABC01E" w14:textId="77777777" w:rsidTr="006A54DA">
        <w:tc>
          <w:tcPr>
            <w:tcW w:w="4315" w:type="dxa"/>
            <w:shd w:val="clear" w:color="auto" w:fill="auto"/>
          </w:tcPr>
          <w:p w14:paraId="44ADEA9F" w14:textId="77777777" w:rsidR="005A4AEC" w:rsidRPr="005A4AEC" w:rsidRDefault="005A4AEC" w:rsidP="005A4AEC">
            <w:pPr>
              <w:ind w:firstLine="708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Cod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indicator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5F0EB7EB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Buget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inițial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14:paraId="52B28A43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Influență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266F08A7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Buget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final</w:t>
            </w:r>
          </w:p>
        </w:tc>
      </w:tr>
      <w:tr w:rsidR="005A4AEC" w:rsidRPr="005A4AEC" w14:paraId="5D42C7D5" w14:textId="77777777" w:rsidTr="006A54DA">
        <w:trPr>
          <w:trHeight w:val="692"/>
        </w:trPr>
        <w:tc>
          <w:tcPr>
            <w:tcW w:w="4315" w:type="dxa"/>
            <w:shd w:val="clear" w:color="auto" w:fill="auto"/>
          </w:tcPr>
          <w:p w14:paraId="33F60362" w14:textId="77777777" w:rsidR="005A4AEC" w:rsidRPr="005A4AEC" w:rsidRDefault="005A4AEC" w:rsidP="005A4AEC">
            <w:pPr>
              <w:ind w:firstLine="708"/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TOTAL VENITURI</w:t>
            </w:r>
          </w:p>
        </w:tc>
        <w:tc>
          <w:tcPr>
            <w:tcW w:w="1890" w:type="dxa"/>
            <w:shd w:val="clear" w:color="auto" w:fill="auto"/>
          </w:tcPr>
          <w:p w14:paraId="7FECA130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117.510,79</w:t>
            </w:r>
          </w:p>
        </w:tc>
        <w:tc>
          <w:tcPr>
            <w:tcW w:w="1710" w:type="dxa"/>
            <w:shd w:val="clear" w:color="auto" w:fill="auto"/>
          </w:tcPr>
          <w:p w14:paraId="33F09F6E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3.823</w:t>
            </w:r>
          </w:p>
        </w:tc>
        <w:tc>
          <w:tcPr>
            <w:tcW w:w="1890" w:type="dxa"/>
            <w:shd w:val="clear" w:color="auto" w:fill="auto"/>
          </w:tcPr>
          <w:p w14:paraId="31211581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121.333,79</w:t>
            </w:r>
          </w:p>
        </w:tc>
      </w:tr>
      <w:tr w:rsidR="005A4AEC" w:rsidRPr="005A4AEC" w14:paraId="7324FD77" w14:textId="77777777" w:rsidTr="006A54DA">
        <w:tc>
          <w:tcPr>
            <w:tcW w:w="4315" w:type="dxa"/>
            <w:shd w:val="clear" w:color="auto" w:fill="auto"/>
          </w:tcPr>
          <w:p w14:paraId="65F92BA4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Cod 11.02.02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Sume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defalcate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din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TVA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finanțarea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cheltuielilor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descentralizatela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nivelul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municipiilor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230C16AF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27.378,00</w:t>
            </w:r>
          </w:p>
        </w:tc>
        <w:tc>
          <w:tcPr>
            <w:tcW w:w="1710" w:type="dxa"/>
            <w:shd w:val="clear" w:color="auto" w:fill="auto"/>
          </w:tcPr>
          <w:p w14:paraId="21CF04D4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2.125</w:t>
            </w:r>
          </w:p>
        </w:tc>
        <w:tc>
          <w:tcPr>
            <w:tcW w:w="1890" w:type="dxa"/>
            <w:shd w:val="clear" w:color="auto" w:fill="auto"/>
          </w:tcPr>
          <w:p w14:paraId="1DF8F6E9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29.503</w:t>
            </w:r>
          </w:p>
        </w:tc>
      </w:tr>
      <w:tr w:rsidR="005A4AEC" w:rsidRPr="005A4AEC" w14:paraId="614956FD" w14:textId="77777777" w:rsidTr="006A54DA">
        <w:trPr>
          <w:trHeight w:val="602"/>
        </w:trPr>
        <w:tc>
          <w:tcPr>
            <w:tcW w:w="4315" w:type="dxa"/>
            <w:shd w:val="clear" w:color="auto" w:fill="auto"/>
          </w:tcPr>
          <w:p w14:paraId="6D1CC09A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Cod 11.02.06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Sume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defalcate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din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TVA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echilibrarea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bugetelor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locale</w:t>
            </w:r>
          </w:p>
        </w:tc>
        <w:tc>
          <w:tcPr>
            <w:tcW w:w="1890" w:type="dxa"/>
            <w:shd w:val="clear" w:color="auto" w:fill="auto"/>
          </w:tcPr>
          <w:p w14:paraId="0315D640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2.019,00</w:t>
            </w:r>
          </w:p>
        </w:tc>
        <w:tc>
          <w:tcPr>
            <w:tcW w:w="1710" w:type="dxa"/>
            <w:shd w:val="clear" w:color="auto" w:fill="auto"/>
          </w:tcPr>
          <w:p w14:paraId="77C903ED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732</w:t>
            </w:r>
          </w:p>
        </w:tc>
        <w:tc>
          <w:tcPr>
            <w:tcW w:w="1890" w:type="dxa"/>
            <w:shd w:val="clear" w:color="auto" w:fill="auto"/>
          </w:tcPr>
          <w:p w14:paraId="75A8A185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2.751</w:t>
            </w:r>
          </w:p>
        </w:tc>
      </w:tr>
      <w:tr w:rsidR="005A4AEC" w:rsidRPr="005A4AEC" w14:paraId="3BDD6623" w14:textId="77777777" w:rsidTr="005A4AEC">
        <w:trPr>
          <w:trHeight w:val="602"/>
        </w:trPr>
        <w:tc>
          <w:tcPr>
            <w:tcW w:w="4315" w:type="dxa"/>
            <w:shd w:val="clear" w:color="auto" w:fill="auto"/>
          </w:tcPr>
          <w:p w14:paraId="559B027F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Cod 04.01 Cote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defalcate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din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impozitul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pe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venit</w:t>
            </w:r>
            <w:proofErr w:type="spellEnd"/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ab/>
            </w:r>
          </w:p>
        </w:tc>
        <w:tc>
          <w:tcPr>
            <w:tcW w:w="1890" w:type="dxa"/>
            <w:shd w:val="clear" w:color="auto" w:fill="auto"/>
          </w:tcPr>
          <w:p w14:paraId="36BBB321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21.057</w:t>
            </w:r>
          </w:p>
        </w:tc>
        <w:tc>
          <w:tcPr>
            <w:tcW w:w="1710" w:type="dxa"/>
            <w:shd w:val="clear" w:color="auto" w:fill="auto"/>
          </w:tcPr>
          <w:p w14:paraId="59D3CF87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966</w:t>
            </w:r>
          </w:p>
        </w:tc>
        <w:tc>
          <w:tcPr>
            <w:tcW w:w="1890" w:type="dxa"/>
            <w:shd w:val="clear" w:color="auto" w:fill="auto"/>
          </w:tcPr>
          <w:p w14:paraId="2DCD6661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fr-FR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fr-FR"/>
              </w:rPr>
              <w:t>22.023</w:t>
            </w:r>
          </w:p>
        </w:tc>
      </w:tr>
    </w:tbl>
    <w:p w14:paraId="37A430D2" w14:textId="77777777" w:rsidR="005A4AEC" w:rsidRPr="005A4AEC" w:rsidRDefault="005A4AEC" w:rsidP="005A4AEC">
      <w:pPr>
        <w:ind w:firstLine="708"/>
        <w:rPr>
          <w:rFonts w:ascii="Tahoma" w:hAnsi="Tahoma" w:cs="Tahoma"/>
          <w:b/>
          <w:sz w:val="24"/>
          <w:szCs w:val="24"/>
          <w:lang w:val="ro-RO"/>
        </w:rPr>
      </w:pPr>
    </w:p>
    <w:p w14:paraId="30F1B58B" w14:textId="77777777" w:rsidR="005A4AEC" w:rsidRPr="005A4AEC" w:rsidRDefault="005A4AEC" w:rsidP="005A4AEC">
      <w:pPr>
        <w:numPr>
          <w:ilvl w:val="0"/>
          <w:numId w:val="24"/>
        </w:numPr>
        <w:ind w:firstLine="708"/>
        <w:rPr>
          <w:rFonts w:ascii="Tahoma" w:hAnsi="Tahoma" w:cs="Tahoma"/>
          <w:b/>
          <w:sz w:val="24"/>
          <w:szCs w:val="24"/>
          <w:lang w:val="ro-RO"/>
        </w:rPr>
      </w:pPr>
      <w:r w:rsidRPr="005A4AEC">
        <w:rPr>
          <w:rFonts w:ascii="Tahoma" w:hAnsi="Tahoma" w:cs="Tahoma"/>
          <w:b/>
          <w:sz w:val="24"/>
          <w:szCs w:val="24"/>
          <w:lang w:val="ro-RO"/>
        </w:rPr>
        <w:t xml:space="preserve">La parte de cheltuieli </w:t>
      </w:r>
    </w:p>
    <w:p w14:paraId="43CE5363" w14:textId="77777777" w:rsidR="005A4AEC" w:rsidRPr="005A4AEC" w:rsidRDefault="005A4AEC" w:rsidP="005A4AEC">
      <w:pPr>
        <w:ind w:firstLine="708"/>
        <w:rPr>
          <w:rFonts w:ascii="Tahoma" w:hAnsi="Tahoma" w:cs="Tahoma"/>
          <w:b/>
          <w:sz w:val="24"/>
          <w:szCs w:val="24"/>
          <w:lang w:val="fr-FR"/>
        </w:rPr>
      </w:pPr>
    </w:p>
    <w:tbl>
      <w:tblPr>
        <w:tblW w:w="9046" w:type="dxa"/>
        <w:tblLook w:val="04A0" w:firstRow="1" w:lastRow="0" w:firstColumn="1" w:lastColumn="0" w:noHBand="0" w:noVBand="1"/>
      </w:tblPr>
      <w:tblGrid>
        <w:gridCol w:w="3062"/>
        <w:gridCol w:w="2427"/>
        <w:gridCol w:w="1564"/>
        <w:gridCol w:w="1993"/>
      </w:tblGrid>
      <w:tr w:rsidR="005A4AEC" w:rsidRPr="005A4AEC" w14:paraId="42B0B3AB" w14:textId="77777777" w:rsidTr="006A54DA">
        <w:trPr>
          <w:trHeight w:val="513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1D827" w14:textId="77777777" w:rsidR="005A4AEC" w:rsidRPr="005A4AEC" w:rsidRDefault="005A4AEC" w:rsidP="005A4AEC">
            <w:pPr>
              <w:ind w:firstLine="708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E2C2F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Buget inițial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1BCA5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Influență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F0147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Buget final</w:t>
            </w:r>
          </w:p>
        </w:tc>
      </w:tr>
      <w:tr w:rsidR="005A4AEC" w:rsidRPr="005A4AEC" w14:paraId="28096DA2" w14:textId="77777777" w:rsidTr="006A54DA">
        <w:trPr>
          <w:trHeight w:val="513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98DC7" w14:textId="77777777" w:rsidR="005A4AEC" w:rsidRPr="005A4AEC" w:rsidRDefault="005A4AEC" w:rsidP="006A54DA">
            <w:pPr>
              <w:ind w:firstLine="708"/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</w:t>
            </w:r>
            <w:r w:rsidR="006A54DA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 </w:t>
            </w: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51 Titlul 20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0B8ED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1,867.60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2753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77.00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88315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1,944.60</w:t>
            </w:r>
          </w:p>
        </w:tc>
      </w:tr>
      <w:tr w:rsidR="005A4AEC" w:rsidRPr="005A4AEC" w14:paraId="1497F217" w14:textId="77777777" w:rsidTr="006A54DA">
        <w:trPr>
          <w:trHeight w:val="513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FB1C0" w14:textId="77777777" w:rsidR="005A4AEC" w:rsidRPr="005A4AEC" w:rsidRDefault="005A4AEC" w:rsidP="006A54DA">
            <w:pPr>
              <w:ind w:firstLine="708"/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</w:t>
            </w:r>
            <w:r w:rsidR="006A54DA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 </w:t>
            </w: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51 titlul 10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2DAAF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3,535.80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C2D70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145.00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EE90" w14:textId="77777777" w:rsidR="005A4AEC" w:rsidRPr="005A4AEC" w:rsidRDefault="005A4AEC" w:rsidP="005A4AEC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3,680.80</w:t>
            </w:r>
          </w:p>
        </w:tc>
      </w:tr>
      <w:tr w:rsidR="005A4AEC" w:rsidRPr="005A4AEC" w14:paraId="0D556DB6" w14:textId="77777777" w:rsidTr="006A54DA">
        <w:trPr>
          <w:trHeight w:val="513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F25CA" w14:textId="77777777" w:rsidR="005A4AEC" w:rsidRPr="005A4AEC" w:rsidRDefault="005A4AEC" w:rsidP="006A54DA">
            <w:pPr>
              <w:ind w:firstLine="708"/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lastRenderedPageBreak/>
              <w:t>cap.</w:t>
            </w:r>
            <w:r w:rsidR="006A54DA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 </w:t>
            </w: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54 titlul 10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6A29" w14:textId="77777777" w:rsidR="005A4AEC" w:rsidRPr="005A4AEC" w:rsidRDefault="005A4AEC" w:rsidP="005A4AEC">
            <w:pPr>
              <w:ind w:firstLine="708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301.50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A6E14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1.00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BE2C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302.50</w:t>
            </w:r>
          </w:p>
        </w:tc>
      </w:tr>
      <w:tr w:rsidR="005A4AEC" w:rsidRPr="005A4AEC" w14:paraId="4FF78EF9" w14:textId="77777777" w:rsidTr="006A54DA">
        <w:trPr>
          <w:trHeight w:val="513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9CC9" w14:textId="77777777" w:rsidR="005A4AEC" w:rsidRPr="005A4AEC" w:rsidRDefault="005A4AEC" w:rsidP="006A54DA">
            <w:pPr>
              <w:ind w:firstLine="708"/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</w:t>
            </w:r>
            <w:r w:rsidR="006A54DA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 </w:t>
            </w: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61 Titlul  10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1914D" w14:textId="77777777" w:rsidR="005A4AEC" w:rsidRPr="005A4AEC" w:rsidRDefault="005A4AEC" w:rsidP="005A4AEC">
            <w:pPr>
              <w:ind w:firstLine="708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1,150.00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01F59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20.00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F7426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1,170.00</w:t>
            </w:r>
          </w:p>
        </w:tc>
      </w:tr>
      <w:tr w:rsidR="005A4AEC" w:rsidRPr="005A4AEC" w14:paraId="43A2C98D" w14:textId="77777777" w:rsidTr="006A54DA">
        <w:trPr>
          <w:trHeight w:val="513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4D6FF" w14:textId="77777777" w:rsidR="005A4AEC" w:rsidRPr="005A4AEC" w:rsidRDefault="005A4AEC" w:rsidP="006A54DA">
            <w:pPr>
              <w:ind w:firstLine="708"/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</w:t>
            </w:r>
            <w:r w:rsidR="006A54DA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 </w:t>
            </w: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65 titlul 10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8EE18" w14:textId="77777777" w:rsidR="005A4AEC" w:rsidRPr="005A4AEC" w:rsidRDefault="005A4AEC" w:rsidP="005A4AEC">
            <w:pPr>
              <w:ind w:firstLine="708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21,907.00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2F96B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2,015.00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74A87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23,922.00</w:t>
            </w:r>
          </w:p>
        </w:tc>
      </w:tr>
      <w:tr w:rsidR="005A4AEC" w:rsidRPr="005A4AEC" w14:paraId="3E785DD6" w14:textId="77777777" w:rsidTr="006A54DA">
        <w:trPr>
          <w:trHeight w:val="513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AFC04" w14:textId="77777777" w:rsidR="005A4AEC" w:rsidRPr="005A4AEC" w:rsidRDefault="005A4AEC" w:rsidP="006A54DA">
            <w:pPr>
              <w:ind w:firstLine="708"/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</w:t>
            </w:r>
            <w:r w:rsidR="006A54DA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 </w:t>
            </w: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65 Titlul 20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2FE78" w14:textId="77777777" w:rsidR="005A4AEC" w:rsidRPr="005A4AEC" w:rsidRDefault="005A4AEC" w:rsidP="005A4AEC">
            <w:pPr>
              <w:ind w:firstLine="708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3,588.00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91357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327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D0F7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3,915.00</w:t>
            </w:r>
          </w:p>
        </w:tc>
      </w:tr>
      <w:tr w:rsidR="005A4AEC" w:rsidRPr="005A4AEC" w14:paraId="4AAF7A8F" w14:textId="77777777" w:rsidTr="006A54DA">
        <w:trPr>
          <w:trHeight w:val="513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4A6DF" w14:textId="77777777" w:rsidR="005A4AEC" w:rsidRPr="005A4AEC" w:rsidRDefault="005A4AEC" w:rsidP="006A54DA">
            <w:pPr>
              <w:ind w:firstLine="708"/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</w:t>
            </w:r>
            <w:r w:rsidR="006A54DA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 </w:t>
            </w: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65 Titlul 71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28177" w14:textId="77777777" w:rsidR="005A4AEC" w:rsidRPr="005A4AEC" w:rsidRDefault="005A4AEC" w:rsidP="005A4AEC">
            <w:pPr>
              <w:ind w:firstLine="708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135.00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DA4E0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35.00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AD58E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170.00</w:t>
            </w:r>
          </w:p>
        </w:tc>
      </w:tr>
      <w:tr w:rsidR="005A4AEC" w:rsidRPr="005A4AEC" w14:paraId="06C44EBE" w14:textId="77777777" w:rsidTr="006A54DA">
        <w:trPr>
          <w:trHeight w:val="513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FD8ED9" w14:textId="77777777" w:rsidR="005A4AEC" w:rsidRPr="005A4AEC" w:rsidRDefault="005A4AEC" w:rsidP="006A54DA">
            <w:pPr>
              <w:ind w:firstLine="708"/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</w:t>
            </w:r>
            <w:r w:rsidR="006A54DA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 </w:t>
            </w: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67 titlul 10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DFEF0" w14:textId="77777777" w:rsidR="005A4AEC" w:rsidRPr="005A4AEC" w:rsidRDefault="005A4AEC" w:rsidP="005A4AEC">
            <w:pPr>
              <w:ind w:firstLine="708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1,169.00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A0A71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10.00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F4EF1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1,179.00</w:t>
            </w:r>
          </w:p>
        </w:tc>
      </w:tr>
      <w:tr w:rsidR="005A4AEC" w:rsidRPr="005A4AEC" w14:paraId="5F15BEE6" w14:textId="77777777" w:rsidTr="006A54DA">
        <w:trPr>
          <w:trHeight w:val="513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D84AC" w14:textId="77777777" w:rsidR="005A4AEC" w:rsidRPr="005A4AEC" w:rsidRDefault="005A4AEC" w:rsidP="006A54DA">
            <w:pPr>
              <w:ind w:firstLine="708"/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</w:t>
            </w:r>
            <w:r w:rsidR="006A54DA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 </w:t>
            </w: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68 Titlul 10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7966D" w14:textId="77777777" w:rsidR="005A4AEC" w:rsidRPr="005A4AEC" w:rsidRDefault="005A4AEC" w:rsidP="005A4AEC">
            <w:pPr>
              <w:ind w:firstLine="708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2,683.00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28235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73.00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9DDFB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2,756.00</w:t>
            </w:r>
          </w:p>
        </w:tc>
      </w:tr>
      <w:tr w:rsidR="005A4AEC" w:rsidRPr="005A4AEC" w14:paraId="299C16D6" w14:textId="77777777" w:rsidTr="006A54DA">
        <w:trPr>
          <w:trHeight w:val="513"/>
        </w:trPr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959CA" w14:textId="77777777" w:rsidR="005A4AEC" w:rsidRPr="005A4AEC" w:rsidRDefault="005A4AEC" w:rsidP="006A54DA">
            <w:pPr>
              <w:ind w:firstLine="708"/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</w:t>
            </w:r>
            <w:r w:rsidR="006A54DA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 </w:t>
            </w: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70 titlul 20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68B39" w14:textId="77777777" w:rsidR="005A4AEC" w:rsidRPr="005A4AEC" w:rsidRDefault="005A4AEC" w:rsidP="005A4AEC">
            <w:pPr>
              <w:ind w:firstLine="708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1,917.00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7F8AE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275.00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BDF23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2,192.00</w:t>
            </w:r>
          </w:p>
        </w:tc>
      </w:tr>
      <w:tr w:rsidR="005A4AEC" w:rsidRPr="005A4AEC" w14:paraId="7E7A283A" w14:textId="77777777" w:rsidTr="006A54DA">
        <w:trPr>
          <w:trHeight w:val="513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4D067" w14:textId="77777777" w:rsidR="005A4AEC" w:rsidRPr="005A4AEC" w:rsidRDefault="005A4AEC" w:rsidP="006A54DA">
            <w:pPr>
              <w:ind w:firstLine="708"/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</w:t>
            </w:r>
            <w:r w:rsidR="006A54DA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 </w:t>
            </w: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70 titlul 71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BF640" w14:textId="77777777" w:rsidR="005A4AEC" w:rsidRPr="005A4AEC" w:rsidRDefault="005A4AEC" w:rsidP="005A4AEC">
            <w:pPr>
              <w:ind w:firstLine="708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3,912.00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2F89A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720,00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7EF75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4.632.00</w:t>
            </w:r>
          </w:p>
        </w:tc>
      </w:tr>
      <w:tr w:rsidR="005A4AEC" w:rsidRPr="005A4AEC" w14:paraId="52E64ACA" w14:textId="77777777" w:rsidTr="006A54DA">
        <w:trPr>
          <w:trHeight w:val="513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63946" w14:textId="77777777" w:rsidR="005A4AEC" w:rsidRPr="005A4AEC" w:rsidRDefault="005A4AEC" w:rsidP="006A54DA">
            <w:pPr>
              <w:ind w:firstLine="708"/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</w:t>
            </w:r>
            <w:r w:rsidR="006A54DA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 </w:t>
            </w: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74 titlul 20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B0042C" w14:textId="77777777" w:rsidR="005A4AEC" w:rsidRPr="005A4AEC" w:rsidRDefault="005A4AEC" w:rsidP="005A4AEC">
            <w:pPr>
              <w:ind w:firstLine="708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1,013.00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D12B5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120.00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37403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1,133.00</w:t>
            </w:r>
          </w:p>
        </w:tc>
      </w:tr>
      <w:tr w:rsidR="005A4AEC" w:rsidRPr="005A4AEC" w14:paraId="141241F7" w14:textId="77777777" w:rsidTr="006A54DA">
        <w:trPr>
          <w:trHeight w:val="513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00DF5" w14:textId="77777777" w:rsidR="005A4AEC" w:rsidRPr="005A4AEC" w:rsidRDefault="005A4AEC" w:rsidP="006A54DA">
            <w:pPr>
              <w:ind w:firstLine="708"/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Cap.</w:t>
            </w:r>
            <w:r w:rsidR="006A54DA">
              <w:rPr>
                <w:rFonts w:ascii="Tahoma" w:hAnsi="Tahoma" w:cs="Tahoma"/>
                <w:b/>
                <w:sz w:val="24"/>
                <w:szCs w:val="24"/>
                <w:lang w:val="ro-RO"/>
              </w:rPr>
              <w:t xml:space="preserve"> </w:t>
            </w: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84 titlul 10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46365" w14:textId="77777777" w:rsidR="005A4AEC" w:rsidRPr="005A4AEC" w:rsidRDefault="005A4AEC" w:rsidP="005A4AEC">
            <w:pPr>
              <w:ind w:firstLine="708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805.50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5E90B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5.00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0C2F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810.50</w:t>
            </w:r>
          </w:p>
        </w:tc>
      </w:tr>
      <w:tr w:rsidR="005A4AEC" w:rsidRPr="005A4AEC" w14:paraId="58918E54" w14:textId="77777777" w:rsidTr="006A54DA">
        <w:trPr>
          <w:trHeight w:val="513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60DF" w14:textId="77777777" w:rsidR="005A4AEC" w:rsidRPr="005A4AEC" w:rsidRDefault="005A4AEC" w:rsidP="006A54DA">
            <w:pPr>
              <w:ind w:firstLine="708"/>
              <w:jc w:val="both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61113" w14:textId="77777777" w:rsidR="005A4AEC" w:rsidRPr="005A4AEC" w:rsidRDefault="005A4AEC" w:rsidP="005A4AEC">
            <w:pPr>
              <w:ind w:firstLine="708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9B303" w14:textId="77777777" w:rsidR="005A4AEC" w:rsidRPr="005A4AEC" w:rsidRDefault="005A4AEC" w:rsidP="006A54DA">
            <w:pPr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  <w:r w:rsidRPr="005A4AEC">
              <w:rPr>
                <w:rFonts w:ascii="Tahoma" w:hAnsi="Tahoma" w:cs="Tahoma"/>
                <w:b/>
                <w:sz w:val="24"/>
                <w:szCs w:val="24"/>
                <w:lang w:val="ro-RO"/>
              </w:rPr>
              <w:t>3,823.00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53AE7" w14:textId="77777777" w:rsidR="005A4AEC" w:rsidRPr="005A4AEC" w:rsidRDefault="005A4AEC" w:rsidP="005A4AEC">
            <w:pPr>
              <w:ind w:firstLine="708"/>
              <w:rPr>
                <w:rFonts w:ascii="Tahoma" w:hAnsi="Tahoma" w:cs="Tahoma"/>
                <w:b/>
                <w:sz w:val="24"/>
                <w:szCs w:val="24"/>
                <w:lang w:val="ro-RO"/>
              </w:rPr>
            </w:pPr>
          </w:p>
        </w:tc>
      </w:tr>
    </w:tbl>
    <w:p w14:paraId="630E0142" w14:textId="77777777" w:rsidR="005A4AEC" w:rsidRPr="005A4AEC" w:rsidRDefault="005A4AEC" w:rsidP="005A4AEC">
      <w:pPr>
        <w:ind w:firstLine="708"/>
        <w:rPr>
          <w:rFonts w:ascii="Tahoma" w:hAnsi="Tahoma" w:cs="Tahoma"/>
          <w:b/>
          <w:sz w:val="24"/>
          <w:szCs w:val="24"/>
          <w:lang w:val="ro-RO"/>
        </w:rPr>
      </w:pPr>
    </w:p>
    <w:p w14:paraId="2B532B87" w14:textId="77777777" w:rsidR="008D0929" w:rsidRPr="008D0929" w:rsidRDefault="005A4AEC" w:rsidP="005A4AEC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6A54DA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A54DA" w:rsidRPr="006A54DA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6A54DA">
        <w:rPr>
          <w:rFonts w:ascii="Tahoma" w:hAnsi="Tahoma" w:cs="Tahoma"/>
          <w:b/>
          <w:sz w:val="24"/>
          <w:szCs w:val="24"/>
          <w:u w:val="single"/>
          <w:lang w:val="ro-RO"/>
        </w:rPr>
        <w:t>2</w:t>
      </w:r>
      <w:r w:rsidR="006A54DA">
        <w:rPr>
          <w:rFonts w:ascii="Tahoma" w:hAnsi="Tahoma" w:cs="Tahoma"/>
          <w:b/>
          <w:sz w:val="24"/>
          <w:szCs w:val="24"/>
          <w:lang w:val="ro-RO"/>
        </w:rPr>
        <w:t xml:space="preserve">  A</w:t>
      </w:r>
      <w:r w:rsidRPr="005A4AEC">
        <w:rPr>
          <w:rFonts w:ascii="Tahoma" w:hAnsi="Tahoma" w:cs="Tahoma"/>
          <w:b/>
          <w:sz w:val="24"/>
          <w:szCs w:val="24"/>
          <w:lang w:val="ro-RO"/>
        </w:rPr>
        <w:t>probă</w:t>
      </w:r>
      <w:r w:rsidR="008D0929">
        <w:rPr>
          <w:rFonts w:ascii="Tahoma" w:hAnsi="Tahoma" w:cs="Tahoma"/>
          <w:sz w:val="24"/>
          <w:szCs w:val="24"/>
          <w:lang w:val="ro-RO"/>
        </w:rPr>
        <w:t xml:space="preserve"> virarea de credite bugetare de la </w:t>
      </w:r>
      <w:r w:rsidR="008D0929" w:rsidRPr="008D0929">
        <w:rPr>
          <w:rFonts w:ascii="Tahoma" w:hAnsi="Tahoma" w:cs="Tahoma"/>
          <w:b/>
          <w:sz w:val="24"/>
          <w:szCs w:val="24"/>
          <w:lang w:val="ro-RO"/>
        </w:rPr>
        <w:t>Cap. 55</w:t>
      </w:r>
      <w:r w:rsidR="008D0929">
        <w:rPr>
          <w:rFonts w:ascii="Tahoma" w:hAnsi="Tahoma" w:cs="Tahoma"/>
          <w:sz w:val="24"/>
          <w:szCs w:val="24"/>
          <w:lang w:val="ro-RO"/>
        </w:rPr>
        <w:t xml:space="preserve"> Dobânzi </w:t>
      </w:r>
      <w:r w:rsidR="008D0929" w:rsidRPr="008D0929">
        <w:rPr>
          <w:rFonts w:ascii="Tahoma" w:hAnsi="Tahoma" w:cs="Tahoma"/>
          <w:b/>
          <w:sz w:val="24"/>
          <w:szCs w:val="24"/>
          <w:lang w:val="ro-RO"/>
        </w:rPr>
        <w:t>la Cap. 67</w:t>
      </w:r>
      <w:r w:rsidR="008D0929">
        <w:rPr>
          <w:rFonts w:ascii="Tahoma" w:hAnsi="Tahoma" w:cs="Tahoma"/>
          <w:sz w:val="24"/>
          <w:szCs w:val="24"/>
          <w:lang w:val="ro-RO"/>
        </w:rPr>
        <w:t xml:space="preserve"> Titlul 71, </w:t>
      </w:r>
      <w:proofErr w:type="spellStart"/>
      <w:r w:rsidR="008D0929">
        <w:rPr>
          <w:rFonts w:ascii="Tahoma" w:hAnsi="Tahoma" w:cs="Tahoma"/>
          <w:sz w:val="24"/>
          <w:szCs w:val="24"/>
          <w:lang w:val="ro-RO"/>
        </w:rPr>
        <w:t>poz</w:t>
      </w:r>
      <w:proofErr w:type="spellEnd"/>
      <w:r w:rsidR="008D0929">
        <w:rPr>
          <w:rFonts w:ascii="Tahoma" w:hAnsi="Tahoma" w:cs="Tahoma"/>
          <w:sz w:val="24"/>
          <w:szCs w:val="24"/>
          <w:lang w:val="ro-RO"/>
        </w:rPr>
        <w:t xml:space="preserve">. B 17 ”Lucrări de consolidare și îmbunătățirea terenului de fundare la versant Parc Balnear </w:t>
      </w:r>
      <w:proofErr w:type="spellStart"/>
      <w:r w:rsidR="008D0929">
        <w:rPr>
          <w:rFonts w:ascii="Tahoma" w:hAnsi="Tahoma" w:cs="Tahoma"/>
          <w:sz w:val="24"/>
          <w:szCs w:val="24"/>
          <w:lang w:val="ro-RO"/>
        </w:rPr>
        <w:t>Toroc</w:t>
      </w:r>
      <w:proofErr w:type="spellEnd"/>
      <w:r w:rsidR="008D0929">
        <w:rPr>
          <w:rFonts w:ascii="Tahoma" w:hAnsi="Tahoma" w:cs="Tahoma"/>
          <w:sz w:val="24"/>
          <w:szCs w:val="24"/>
          <w:lang w:val="ro-RO"/>
        </w:rPr>
        <w:t xml:space="preserve">”  a </w:t>
      </w:r>
      <w:r w:rsidR="008D0929" w:rsidRPr="008D0929">
        <w:rPr>
          <w:rFonts w:ascii="Tahoma" w:hAnsi="Tahoma" w:cs="Tahoma"/>
          <w:b/>
          <w:sz w:val="24"/>
          <w:szCs w:val="24"/>
          <w:lang w:val="ro-RO"/>
        </w:rPr>
        <w:t>sumei de 115 mii lei.</w:t>
      </w:r>
    </w:p>
    <w:p w14:paraId="30B998C2" w14:textId="77777777" w:rsidR="005A4AEC" w:rsidRPr="005A4AEC" w:rsidRDefault="008D0929" w:rsidP="005A4AEC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8D0929">
        <w:rPr>
          <w:rFonts w:ascii="Tahoma" w:hAnsi="Tahoma" w:cs="Tahoma"/>
          <w:b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b/>
          <w:sz w:val="24"/>
          <w:szCs w:val="24"/>
          <w:lang w:val="ro-RO"/>
        </w:rPr>
        <w:t>. A</w:t>
      </w:r>
      <w:r w:rsidRPr="005A4AEC">
        <w:rPr>
          <w:rFonts w:ascii="Tahoma" w:hAnsi="Tahoma" w:cs="Tahoma"/>
          <w:b/>
          <w:sz w:val="24"/>
          <w:szCs w:val="24"/>
          <w:lang w:val="ro-RO"/>
        </w:rPr>
        <w:t>probă</w:t>
      </w:r>
      <w:r w:rsidR="005A4AEC" w:rsidRPr="005A4AEC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6A54DA">
        <w:rPr>
          <w:rFonts w:ascii="Tahoma" w:hAnsi="Tahoma" w:cs="Tahoma"/>
          <w:sz w:val="24"/>
          <w:szCs w:val="24"/>
          <w:lang w:val="ro-RO"/>
        </w:rPr>
        <w:t>virarea de credite din S</w:t>
      </w:r>
      <w:r w:rsidR="005A4AEC" w:rsidRPr="006A54DA">
        <w:rPr>
          <w:rFonts w:ascii="Tahoma" w:hAnsi="Tahoma" w:cs="Tahoma"/>
          <w:sz w:val="24"/>
          <w:szCs w:val="24"/>
          <w:lang w:val="ro-RO"/>
        </w:rPr>
        <w:t>ecțiunea de funcționare</w:t>
      </w:r>
      <w:r w:rsidR="006A54DA">
        <w:rPr>
          <w:rFonts w:ascii="Tahoma" w:hAnsi="Tahoma" w:cs="Tahoma"/>
          <w:sz w:val="24"/>
          <w:szCs w:val="24"/>
          <w:lang w:val="ro-RO"/>
        </w:rPr>
        <w:t xml:space="preserve"> pentru S</w:t>
      </w:r>
      <w:r w:rsidR="005A4AEC" w:rsidRPr="006A54DA">
        <w:rPr>
          <w:rFonts w:ascii="Tahoma" w:hAnsi="Tahoma" w:cs="Tahoma"/>
          <w:sz w:val="24"/>
          <w:szCs w:val="24"/>
          <w:lang w:val="ro-RO"/>
        </w:rPr>
        <w:t>ecțiunea de dezvoltare în</w:t>
      </w:r>
      <w:r w:rsidR="005A4AEC" w:rsidRPr="005A4AEC">
        <w:rPr>
          <w:rFonts w:ascii="Tahoma" w:hAnsi="Tahoma" w:cs="Tahoma"/>
          <w:b/>
          <w:sz w:val="24"/>
          <w:szCs w:val="24"/>
          <w:lang w:val="ro-RO"/>
        </w:rPr>
        <w:t xml:space="preserve"> sumă de </w:t>
      </w:r>
      <w:r w:rsidR="005A4AEC" w:rsidRPr="005A4AEC">
        <w:rPr>
          <w:rFonts w:ascii="Tahoma" w:hAnsi="Tahoma" w:cs="Tahoma"/>
          <w:b/>
          <w:sz w:val="24"/>
          <w:szCs w:val="24"/>
          <w:lang w:val="fr-FR"/>
        </w:rPr>
        <w:t xml:space="preserve">755 </w:t>
      </w:r>
      <w:r w:rsidR="005A4AEC" w:rsidRPr="005A4AEC">
        <w:rPr>
          <w:rFonts w:ascii="Tahoma" w:hAnsi="Tahoma" w:cs="Tahoma"/>
          <w:b/>
          <w:sz w:val="24"/>
          <w:szCs w:val="24"/>
          <w:lang w:val="ro-RO"/>
        </w:rPr>
        <w:t>mii  lei.</w:t>
      </w:r>
    </w:p>
    <w:p w14:paraId="5B262597" w14:textId="77777777" w:rsidR="005A4AEC" w:rsidRPr="006A54DA" w:rsidRDefault="005A4AEC" w:rsidP="005A4AEC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6A54DA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A54DA" w:rsidRPr="006A54DA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6A54DA">
        <w:rPr>
          <w:rFonts w:ascii="Tahoma" w:hAnsi="Tahoma" w:cs="Tahoma"/>
          <w:b/>
          <w:sz w:val="24"/>
          <w:szCs w:val="24"/>
          <w:u w:val="single"/>
          <w:lang w:val="ro-RO"/>
        </w:rPr>
        <w:t>3</w:t>
      </w:r>
      <w:r w:rsidR="006A54DA" w:rsidRPr="006A54DA">
        <w:rPr>
          <w:rFonts w:ascii="Tahoma" w:hAnsi="Tahoma" w:cs="Tahoma"/>
          <w:b/>
          <w:sz w:val="24"/>
          <w:szCs w:val="24"/>
          <w:u w:val="single"/>
          <w:lang w:val="ro-RO"/>
        </w:rPr>
        <w:t>.</w:t>
      </w:r>
      <w:r w:rsidRPr="005A4AEC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6A54DA">
        <w:rPr>
          <w:rFonts w:ascii="Tahoma" w:hAnsi="Tahoma" w:cs="Tahoma"/>
          <w:sz w:val="24"/>
          <w:szCs w:val="24"/>
          <w:lang w:val="ro-RO"/>
        </w:rPr>
        <w:t xml:space="preserve">Cu ducerea la îndeplinire </w:t>
      </w:r>
      <w:r w:rsidR="006A54DA">
        <w:rPr>
          <w:rFonts w:ascii="Tahoma" w:hAnsi="Tahoma" w:cs="Tahoma"/>
          <w:sz w:val="24"/>
          <w:szCs w:val="24"/>
          <w:lang w:val="ro-RO"/>
        </w:rPr>
        <w:t xml:space="preserve">a prevederilor prezentei hotărâri </w:t>
      </w:r>
      <w:r w:rsidRPr="006A54DA">
        <w:rPr>
          <w:rFonts w:ascii="Tahoma" w:hAnsi="Tahoma" w:cs="Tahoma"/>
          <w:sz w:val="24"/>
          <w:szCs w:val="24"/>
          <w:lang w:val="ro-RO"/>
        </w:rPr>
        <w:t>se încredinţează Direcţia Tehnică, Direcția Economică din cadrul</w:t>
      </w:r>
      <w:r w:rsidR="006A54DA">
        <w:rPr>
          <w:rFonts w:ascii="Tahoma" w:hAnsi="Tahoma" w:cs="Tahoma"/>
          <w:sz w:val="24"/>
          <w:szCs w:val="24"/>
          <w:lang w:val="ro-RO"/>
        </w:rPr>
        <w:t xml:space="preserve"> Primăriei</w:t>
      </w:r>
      <w:r w:rsidRPr="006A54DA">
        <w:rPr>
          <w:rFonts w:ascii="Tahoma" w:hAnsi="Tahoma" w:cs="Tahoma"/>
          <w:sz w:val="24"/>
          <w:szCs w:val="24"/>
          <w:lang w:val="ro-RO"/>
        </w:rPr>
        <w:t xml:space="preserve"> Municipiului  Dej.</w:t>
      </w:r>
      <w:r w:rsidRPr="006A54DA">
        <w:rPr>
          <w:rFonts w:ascii="Tahoma" w:hAnsi="Tahoma" w:cs="Tahoma"/>
          <w:sz w:val="24"/>
          <w:szCs w:val="24"/>
          <w:lang w:val="ro-RO"/>
        </w:rPr>
        <w:tab/>
      </w:r>
      <w:r w:rsidRPr="006A54DA">
        <w:rPr>
          <w:rFonts w:ascii="Tahoma" w:hAnsi="Tahoma" w:cs="Tahoma"/>
          <w:sz w:val="24"/>
          <w:szCs w:val="24"/>
          <w:lang w:val="ro-RO"/>
        </w:rPr>
        <w:tab/>
      </w:r>
      <w:r w:rsidRPr="006A54DA">
        <w:rPr>
          <w:rFonts w:ascii="Tahoma" w:hAnsi="Tahoma" w:cs="Tahoma"/>
          <w:sz w:val="24"/>
          <w:szCs w:val="24"/>
          <w:lang w:val="ro-RO"/>
        </w:rPr>
        <w:tab/>
      </w:r>
      <w:r w:rsidRPr="006A54DA">
        <w:rPr>
          <w:rFonts w:ascii="Tahoma" w:hAnsi="Tahoma" w:cs="Tahoma"/>
          <w:sz w:val="24"/>
          <w:szCs w:val="24"/>
          <w:lang w:val="ro-RO"/>
        </w:rPr>
        <w:tab/>
      </w:r>
      <w:r w:rsidRPr="006A54DA">
        <w:rPr>
          <w:rFonts w:ascii="Tahoma" w:hAnsi="Tahoma" w:cs="Tahoma"/>
          <w:sz w:val="24"/>
          <w:szCs w:val="24"/>
          <w:lang w:val="ro-RO"/>
        </w:rPr>
        <w:tab/>
      </w:r>
      <w:r w:rsidRPr="006A54DA">
        <w:rPr>
          <w:rFonts w:ascii="Tahoma" w:hAnsi="Tahoma" w:cs="Tahoma"/>
          <w:sz w:val="24"/>
          <w:szCs w:val="24"/>
          <w:lang w:val="ro-RO"/>
        </w:rPr>
        <w:tab/>
      </w:r>
      <w:r w:rsidRPr="006A54DA">
        <w:rPr>
          <w:rFonts w:ascii="Tahoma" w:hAnsi="Tahoma" w:cs="Tahoma"/>
          <w:sz w:val="24"/>
          <w:szCs w:val="24"/>
          <w:lang w:val="ro-RO"/>
        </w:rPr>
        <w:tab/>
      </w:r>
    </w:p>
    <w:p w14:paraId="617CE6E6" w14:textId="77777777" w:rsidR="005A4AEC" w:rsidRPr="006A54DA" w:rsidRDefault="005A4AEC" w:rsidP="005A4AEC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0FB2E59E" w14:textId="77777777" w:rsidR="00DE3654" w:rsidRPr="00DE3654" w:rsidRDefault="00DE3654" w:rsidP="00604223">
      <w:pPr>
        <w:ind w:firstLine="720"/>
        <w:jc w:val="center"/>
        <w:rPr>
          <w:rFonts w:ascii="Tahoma" w:hAnsi="Tahoma" w:cs="Tahoma"/>
          <w:b/>
          <w:caps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Preşedinte de şedinţă</w:t>
      </w:r>
      <w:r w:rsidRPr="00DE3654">
        <w:rPr>
          <w:rFonts w:ascii="Tahoma" w:hAnsi="Tahoma" w:cs="Tahoma"/>
          <w:b/>
          <w:caps/>
          <w:color w:val="000000"/>
          <w:sz w:val="24"/>
          <w:szCs w:val="24"/>
          <w:lang w:val="ro-RO"/>
        </w:rPr>
        <w:t>,</w:t>
      </w:r>
    </w:p>
    <w:p w14:paraId="5D1F8CA1" w14:textId="77777777" w:rsidR="00DE3654" w:rsidRDefault="00B12690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 </w:t>
      </w:r>
      <w:r w:rsidR="00AD49F2">
        <w:rPr>
          <w:rFonts w:ascii="Tahoma" w:hAnsi="Tahoma" w:cs="Tahoma"/>
          <w:b/>
          <w:color w:val="000000"/>
          <w:sz w:val="24"/>
          <w:szCs w:val="24"/>
          <w:lang w:val="ro-RO"/>
        </w:rPr>
        <w:t>Zanc Gavril</w:t>
      </w:r>
    </w:p>
    <w:p w14:paraId="1E62D91A" w14:textId="77777777" w:rsidR="00501063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512F8167" w14:textId="77777777" w:rsidR="00501063" w:rsidRPr="00DE3654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268426C9" w14:textId="77777777" w:rsidR="00DE3654" w:rsidRP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36D0A2BE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DE3654">
        <w:rPr>
          <w:rFonts w:ascii="Tahoma" w:hAnsi="Tahoma" w:cs="Tahoma"/>
          <w:b/>
          <w:lang w:val="ro-RO"/>
        </w:rPr>
        <w:t>Nr. consilieri în funcţie - 19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</w:p>
    <w:p w14:paraId="7D0035ED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consilieri prezenţi   -</w:t>
      </w:r>
      <w:r w:rsidR="00AD49F2">
        <w:rPr>
          <w:rFonts w:ascii="Tahoma" w:hAnsi="Tahoma" w:cs="Tahoma"/>
          <w:b/>
          <w:lang w:val="ro-RO"/>
        </w:rPr>
        <w:t xml:space="preserve"> </w:t>
      </w:r>
      <w:r w:rsidR="008D0929">
        <w:rPr>
          <w:rFonts w:ascii="Tahoma" w:hAnsi="Tahoma" w:cs="Tahoma"/>
          <w:b/>
          <w:lang w:val="ro-RO"/>
        </w:rPr>
        <w:t>18</w:t>
      </w:r>
      <w:r w:rsidRPr="00DE3654">
        <w:rPr>
          <w:rFonts w:ascii="Tahoma" w:hAnsi="Tahoma" w:cs="Tahoma"/>
          <w:b/>
          <w:lang w:val="ro-RO"/>
        </w:rPr>
        <w:t xml:space="preserve"> </w:t>
      </w:r>
    </w:p>
    <w:p w14:paraId="0C21BC50" w14:textId="77777777" w:rsidR="00DE3654" w:rsidRPr="00DE3654" w:rsidRDefault="00DE3654" w:rsidP="00DE3654">
      <w:pPr>
        <w:ind w:firstLine="720"/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>Nr. voturi pentru</w:t>
      </w:r>
      <w:r w:rsidRPr="00DE3654">
        <w:rPr>
          <w:rFonts w:ascii="Tahoma" w:hAnsi="Tahoma" w:cs="Tahoma"/>
          <w:b/>
          <w:lang w:val="ro-RO"/>
        </w:rPr>
        <w:tab/>
        <w:t xml:space="preserve">  - </w:t>
      </w:r>
      <w:r w:rsidR="000817DA">
        <w:rPr>
          <w:rFonts w:ascii="Tahoma" w:hAnsi="Tahoma" w:cs="Tahoma"/>
          <w:b/>
          <w:lang w:val="ro-RO"/>
        </w:rPr>
        <w:t xml:space="preserve"> </w:t>
      </w:r>
      <w:r w:rsidR="008D0929">
        <w:rPr>
          <w:rFonts w:ascii="Tahoma" w:hAnsi="Tahoma" w:cs="Tahoma"/>
          <w:b/>
          <w:lang w:val="ro-RO"/>
        </w:rPr>
        <w:t>15</w:t>
      </w:r>
      <w:r w:rsidRPr="00DE3654">
        <w:rPr>
          <w:rFonts w:ascii="Tahoma" w:hAnsi="Tahoma" w:cs="Tahoma"/>
          <w:b/>
          <w:lang w:val="ro-RO"/>
        </w:rPr>
        <w:t xml:space="preserve">   </w:t>
      </w:r>
    </w:p>
    <w:p w14:paraId="0541FC3E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voturi împotrivă</w:t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</w:p>
    <w:p w14:paraId="4F768C52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Abţineri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  <w:r w:rsidR="008D0929">
        <w:rPr>
          <w:rFonts w:ascii="Tahoma" w:hAnsi="Tahoma" w:cs="Tahoma"/>
          <w:b/>
          <w:lang w:val="ro-RO"/>
        </w:rPr>
        <w:t xml:space="preserve"> </w:t>
      </w:r>
      <w:r w:rsidR="000817DA">
        <w:rPr>
          <w:rFonts w:ascii="Tahoma" w:hAnsi="Tahoma" w:cs="Tahoma"/>
          <w:b/>
          <w:lang w:val="ro-RO"/>
        </w:rPr>
        <w:t xml:space="preserve"> </w:t>
      </w:r>
      <w:r w:rsidR="008D0929">
        <w:rPr>
          <w:rFonts w:ascii="Tahoma" w:hAnsi="Tahoma" w:cs="Tahoma"/>
          <w:b/>
          <w:lang w:val="ro-RO"/>
        </w:rPr>
        <w:t>3</w:t>
      </w:r>
      <w:r w:rsidRPr="00DE3654">
        <w:rPr>
          <w:rFonts w:ascii="Tahoma" w:hAnsi="Tahoma" w:cs="Tahoma"/>
          <w:b/>
          <w:lang w:val="ro-RO"/>
        </w:rPr>
        <w:tab/>
        <w:t xml:space="preserve"> 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       Contrasemnează</w:t>
      </w:r>
    </w:p>
    <w:p w14:paraId="11F20FAA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SECRETAR,</w:t>
      </w:r>
    </w:p>
    <w:p w14:paraId="0E4FB97D" w14:textId="77777777" w:rsidR="007A21C8" w:rsidRPr="007A21C8" w:rsidRDefault="00DE3654" w:rsidP="003349DA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Jr. Pop Cristina </w:t>
      </w:r>
    </w:p>
    <w:sectPr w:rsidR="007A21C8" w:rsidRPr="007A21C8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54018"/>
    <w:multiLevelType w:val="hybridMultilevel"/>
    <w:tmpl w:val="59F804D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E636FBC"/>
    <w:multiLevelType w:val="hybridMultilevel"/>
    <w:tmpl w:val="AF7CCE3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4"/>
  </w:num>
  <w:num w:numId="9">
    <w:abstractNumId w:val="9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4"/>
  </w:num>
  <w:num w:numId="13">
    <w:abstractNumId w:val="17"/>
  </w:num>
  <w:num w:numId="14">
    <w:abstractNumId w:val="6"/>
  </w:num>
  <w:num w:numId="15">
    <w:abstractNumId w:val="5"/>
  </w:num>
  <w:num w:numId="16">
    <w:abstractNumId w:val="1"/>
  </w:num>
  <w:num w:numId="17">
    <w:abstractNumId w:val="0"/>
  </w:num>
  <w:num w:numId="18">
    <w:abstractNumId w:val="21"/>
  </w:num>
  <w:num w:numId="19">
    <w:abstractNumId w:val="3"/>
  </w:num>
  <w:num w:numId="20">
    <w:abstractNumId w:val="7"/>
  </w:num>
  <w:num w:numId="21">
    <w:abstractNumId w:val="22"/>
  </w:num>
  <w:num w:numId="22">
    <w:abstractNumId w:val="18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52DE"/>
    <w:rsid w:val="000373B9"/>
    <w:rsid w:val="00041DD4"/>
    <w:rsid w:val="00041E56"/>
    <w:rsid w:val="00066A73"/>
    <w:rsid w:val="000771F7"/>
    <w:rsid w:val="000817DA"/>
    <w:rsid w:val="00096259"/>
    <w:rsid w:val="000A4BF7"/>
    <w:rsid w:val="000B7893"/>
    <w:rsid w:val="000E402A"/>
    <w:rsid w:val="00113174"/>
    <w:rsid w:val="0011470C"/>
    <w:rsid w:val="00121C7B"/>
    <w:rsid w:val="00124AB5"/>
    <w:rsid w:val="001258E5"/>
    <w:rsid w:val="00151490"/>
    <w:rsid w:val="001525DB"/>
    <w:rsid w:val="00154A03"/>
    <w:rsid w:val="001643A7"/>
    <w:rsid w:val="00173400"/>
    <w:rsid w:val="00185E70"/>
    <w:rsid w:val="001936ED"/>
    <w:rsid w:val="0019531D"/>
    <w:rsid w:val="001A62CD"/>
    <w:rsid w:val="001B1153"/>
    <w:rsid w:val="001E31D6"/>
    <w:rsid w:val="001E5965"/>
    <w:rsid w:val="002008C7"/>
    <w:rsid w:val="00204723"/>
    <w:rsid w:val="00212B40"/>
    <w:rsid w:val="00224E2A"/>
    <w:rsid w:val="002370D8"/>
    <w:rsid w:val="00241745"/>
    <w:rsid w:val="0024600F"/>
    <w:rsid w:val="00247F6F"/>
    <w:rsid w:val="002573EA"/>
    <w:rsid w:val="00260A90"/>
    <w:rsid w:val="00271715"/>
    <w:rsid w:val="00272AA3"/>
    <w:rsid w:val="002855C3"/>
    <w:rsid w:val="002979DC"/>
    <w:rsid w:val="002A4D82"/>
    <w:rsid w:val="002C674A"/>
    <w:rsid w:val="002D7D5C"/>
    <w:rsid w:val="002E16DE"/>
    <w:rsid w:val="002F1A17"/>
    <w:rsid w:val="002F3A8D"/>
    <w:rsid w:val="00301777"/>
    <w:rsid w:val="00307656"/>
    <w:rsid w:val="00310072"/>
    <w:rsid w:val="003169BA"/>
    <w:rsid w:val="00327459"/>
    <w:rsid w:val="00331645"/>
    <w:rsid w:val="003349DA"/>
    <w:rsid w:val="00337462"/>
    <w:rsid w:val="0036050E"/>
    <w:rsid w:val="00361D44"/>
    <w:rsid w:val="00381CA2"/>
    <w:rsid w:val="003A4CC6"/>
    <w:rsid w:val="003A6AA2"/>
    <w:rsid w:val="003A7001"/>
    <w:rsid w:val="003B478A"/>
    <w:rsid w:val="003B4B4D"/>
    <w:rsid w:val="003C0F39"/>
    <w:rsid w:val="003C3A20"/>
    <w:rsid w:val="003C78F2"/>
    <w:rsid w:val="003D2E97"/>
    <w:rsid w:val="003D4064"/>
    <w:rsid w:val="003D48BE"/>
    <w:rsid w:val="003D6365"/>
    <w:rsid w:val="003E0B97"/>
    <w:rsid w:val="003E0BE6"/>
    <w:rsid w:val="003F614A"/>
    <w:rsid w:val="00416627"/>
    <w:rsid w:val="00416AF7"/>
    <w:rsid w:val="00420E00"/>
    <w:rsid w:val="00424D20"/>
    <w:rsid w:val="00446468"/>
    <w:rsid w:val="00455CD2"/>
    <w:rsid w:val="0048255B"/>
    <w:rsid w:val="004852C8"/>
    <w:rsid w:val="00493F0E"/>
    <w:rsid w:val="004C36E6"/>
    <w:rsid w:val="004D401F"/>
    <w:rsid w:val="004D5669"/>
    <w:rsid w:val="004E3066"/>
    <w:rsid w:val="004E4F90"/>
    <w:rsid w:val="004F33F4"/>
    <w:rsid w:val="004F3E04"/>
    <w:rsid w:val="004F51EB"/>
    <w:rsid w:val="00501063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A4AEC"/>
    <w:rsid w:val="005B773E"/>
    <w:rsid w:val="005D2666"/>
    <w:rsid w:val="005D666C"/>
    <w:rsid w:val="005D7F7F"/>
    <w:rsid w:val="005E57C7"/>
    <w:rsid w:val="005F234A"/>
    <w:rsid w:val="005F75A3"/>
    <w:rsid w:val="00604223"/>
    <w:rsid w:val="00623F64"/>
    <w:rsid w:val="006256C9"/>
    <w:rsid w:val="006264F4"/>
    <w:rsid w:val="00630DB3"/>
    <w:rsid w:val="00636F0E"/>
    <w:rsid w:val="006477B1"/>
    <w:rsid w:val="006665FB"/>
    <w:rsid w:val="0067225D"/>
    <w:rsid w:val="00674040"/>
    <w:rsid w:val="00681335"/>
    <w:rsid w:val="00683455"/>
    <w:rsid w:val="006A54DA"/>
    <w:rsid w:val="006C5DA4"/>
    <w:rsid w:val="006D6037"/>
    <w:rsid w:val="006F2236"/>
    <w:rsid w:val="006F7836"/>
    <w:rsid w:val="00701055"/>
    <w:rsid w:val="0070305B"/>
    <w:rsid w:val="0072009D"/>
    <w:rsid w:val="007250E7"/>
    <w:rsid w:val="00733C0D"/>
    <w:rsid w:val="00735109"/>
    <w:rsid w:val="00735509"/>
    <w:rsid w:val="0074763B"/>
    <w:rsid w:val="007546E8"/>
    <w:rsid w:val="00780A94"/>
    <w:rsid w:val="00787784"/>
    <w:rsid w:val="007955BF"/>
    <w:rsid w:val="007958E7"/>
    <w:rsid w:val="007A11EF"/>
    <w:rsid w:val="007A1AEF"/>
    <w:rsid w:val="007A21C8"/>
    <w:rsid w:val="007A3A8F"/>
    <w:rsid w:val="007A59E4"/>
    <w:rsid w:val="007A649B"/>
    <w:rsid w:val="007A6AAD"/>
    <w:rsid w:val="007D151B"/>
    <w:rsid w:val="007D27E1"/>
    <w:rsid w:val="007D7187"/>
    <w:rsid w:val="007E375D"/>
    <w:rsid w:val="007F236F"/>
    <w:rsid w:val="007F2CCF"/>
    <w:rsid w:val="007F2F02"/>
    <w:rsid w:val="00816C31"/>
    <w:rsid w:val="00826F32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C98"/>
    <w:rsid w:val="008D0929"/>
    <w:rsid w:val="008E41B5"/>
    <w:rsid w:val="008F41B3"/>
    <w:rsid w:val="008F736F"/>
    <w:rsid w:val="008F7EAC"/>
    <w:rsid w:val="00904DA3"/>
    <w:rsid w:val="00962DD8"/>
    <w:rsid w:val="00964912"/>
    <w:rsid w:val="00966F72"/>
    <w:rsid w:val="009713C6"/>
    <w:rsid w:val="0097149E"/>
    <w:rsid w:val="00974947"/>
    <w:rsid w:val="0097756A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5C47"/>
    <w:rsid w:val="00A16B5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81946"/>
    <w:rsid w:val="00A93031"/>
    <w:rsid w:val="00A9428B"/>
    <w:rsid w:val="00A97528"/>
    <w:rsid w:val="00AA6C63"/>
    <w:rsid w:val="00AB48F7"/>
    <w:rsid w:val="00AB51B8"/>
    <w:rsid w:val="00AD49F2"/>
    <w:rsid w:val="00AE3AAD"/>
    <w:rsid w:val="00AF5BE1"/>
    <w:rsid w:val="00B10CB6"/>
    <w:rsid w:val="00B12690"/>
    <w:rsid w:val="00B4700B"/>
    <w:rsid w:val="00B47666"/>
    <w:rsid w:val="00B534E8"/>
    <w:rsid w:val="00B569C2"/>
    <w:rsid w:val="00B7219B"/>
    <w:rsid w:val="00B7437A"/>
    <w:rsid w:val="00B74644"/>
    <w:rsid w:val="00B81EEB"/>
    <w:rsid w:val="00B945D5"/>
    <w:rsid w:val="00BB2D39"/>
    <w:rsid w:val="00BC149A"/>
    <w:rsid w:val="00BE2A91"/>
    <w:rsid w:val="00C17AFE"/>
    <w:rsid w:val="00C263C0"/>
    <w:rsid w:val="00C31A1F"/>
    <w:rsid w:val="00C32295"/>
    <w:rsid w:val="00C7334C"/>
    <w:rsid w:val="00C80C31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67A43"/>
    <w:rsid w:val="00D71002"/>
    <w:rsid w:val="00D719E1"/>
    <w:rsid w:val="00DB78E1"/>
    <w:rsid w:val="00DD4B51"/>
    <w:rsid w:val="00DE3413"/>
    <w:rsid w:val="00DE3654"/>
    <w:rsid w:val="00DF6433"/>
    <w:rsid w:val="00E0426D"/>
    <w:rsid w:val="00E106DF"/>
    <w:rsid w:val="00E10C76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A5F83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9481A"/>
    <w:rsid w:val="00FB6D38"/>
    <w:rsid w:val="00FC09F2"/>
    <w:rsid w:val="00FC5BF2"/>
    <w:rsid w:val="00FE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257007"/>
  <w15:chartTrackingRefBased/>
  <w15:docId w15:val="{52E33A00-4D09-4039-83C4-3EB196CC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2015-11-25T22:00:00+00:00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132</Număr_x0020_HCL>
    <_dlc_DocId xmlns="49ad8bbe-11e1-42b2-a965-6a341b5f7ad4">PMD15-83-2119</_dlc_DocId>
    <_dlc_DocIdUrl xmlns="49ad8bbe-11e1-42b2-a965-6a341b5f7ad4">
      <Url>http://smdoc/Situri/CL/_layouts/15/DocIdRedir.aspx?ID=PMD15-83-2119</Url>
      <Description>PMD15-83-2119</Description>
    </_dlc_DocIdUrl>
    <_dlc_ExpireDate xmlns="http://schemas.microsoft.com/sharepoint/v3">2015-12-26T00:00:00+00:00</_dlc_ExpireDate>
  </documentManagement>
</p:properties>
</file>

<file path=customXml/itemProps1.xml><?xml version="1.0" encoding="utf-8"?>
<ds:datastoreItem xmlns:ds="http://schemas.openxmlformats.org/officeDocument/2006/customXml" ds:itemID="{9209F47F-0657-4899-ABD0-9F5D2D5E3641}"/>
</file>

<file path=customXml/itemProps2.xml><?xml version="1.0" encoding="utf-8"?>
<ds:datastoreItem xmlns:ds="http://schemas.openxmlformats.org/officeDocument/2006/customXml" ds:itemID="{171C0A46-3CDF-4509-AF15-A77B4FFA7422}"/>
</file>

<file path=customXml/itemProps3.xml><?xml version="1.0" encoding="utf-8"?>
<ds:datastoreItem xmlns:ds="http://schemas.openxmlformats.org/officeDocument/2006/customXml" ds:itemID="{1C020F89-BABB-45E9-9150-C183A8E5F684}"/>
</file>

<file path=customXml/itemProps4.xml><?xml version="1.0" encoding="utf-8"?>
<ds:datastoreItem xmlns:ds="http://schemas.openxmlformats.org/officeDocument/2006/customXml" ds:itemID="{4E9D7C8C-0664-4F95-BAFE-41FBA8583375}"/>
</file>

<file path=customXml/itemProps5.xml><?xml version="1.0" encoding="utf-8"?>
<ds:datastoreItem xmlns:ds="http://schemas.openxmlformats.org/officeDocument/2006/customXml" ds:itemID="{1C1950A7-8D8E-4CC4-AE37-12EC3C1CAC1A}"/>
</file>

<file path=customXml/itemProps6.xml><?xml version="1.0" encoding="utf-8"?>
<ds:datastoreItem xmlns:ds="http://schemas.openxmlformats.org/officeDocument/2006/customXml" ds:itemID="{7CB7F7D6-BB4D-48A8-BE27-1A4178FEB3E8}"/>
</file>

<file path=customXml/itemProps7.xml><?xml version="1.0" encoding="utf-8"?>
<ds:datastoreItem xmlns:ds="http://schemas.openxmlformats.org/officeDocument/2006/customXml" ds:itemID="{060EEB9B-FA8B-4331-ADE6-69918E2C5F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3273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rectificare buget</dc:subject>
  <dc:creator>Simona</dc:creator>
  <cp:keywords/>
  <cp:lastModifiedBy>Cristi.Rusu</cp:lastModifiedBy>
  <cp:revision>2</cp:revision>
  <cp:lastPrinted>2015-10-20T07:08:00Z</cp:lastPrinted>
  <dcterms:created xsi:type="dcterms:W3CDTF">2015-12-03T13:35:00Z</dcterms:created>
  <dcterms:modified xsi:type="dcterms:W3CDTF">2015-12-03T13:35:00Z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PMD15-83-2107</vt:lpwstr>
  </property>
  <property fmtid="{D5CDD505-2E9C-101B-9397-08002B2CF9AE}" pid="3" name="_dlc_DocIdItemGuid">
    <vt:lpwstr>d6f9719b-5b17-4e60-ac8e-9bef6d930994</vt:lpwstr>
  </property>
  <property fmtid="{D5CDD505-2E9C-101B-9397-08002B2CF9AE}" pid="4" name="_dlc_DocIdUrl">
    <vt:lpwstr>http://smdoc/Situri/CL/_layouts/15/DocIdRedir.aspx?ID=PMD15-83-2107, PMD15-83-2107</vt:lpwstr>
  </property>
  <property fmtid="{D5CDD505-2E9C-101B-9397-08002B2CF9AE}" pid="5" name="_dlc_ExpireDate">
    <vt:lpwstr>2015-12-26T00:00:00Z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7" name="_dlc_policyId">
    <vt:lpwstr>0x01010043E6431A8687164692561BE4B8E2B9C600B9DBA2A09EED1E4B8F18AABCAE5737FE|774005314</vt:lpwstr>
  </property>
  <property fmtid="{D5CDD505-2E9C-101B-9397-08002B2CF9AE}" pid="8" name="ContentTypeId">
    <vt:lpwstr>0x01010043E6431A8687164692561BE4B8E2B9C600B9DBA2A09EED1E4B8F18AABCAE5737FE</vt:lpwstr>
  </property>
</Properties>
</file>