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A7FF65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3ED51E5" w14:textId="77777777" w:rsidR="00864710" w:rsidRPr="00D522E6" w:rsidRDefault="005747D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6BAEDFD" wp14:editId="0C48CFA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26B932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3F964F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1A3F0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945169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E0500E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9775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0FF864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5CE9FF8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76072">
        <w:rPr>
          <w:rFonts w:ascii="Tahoma" w:hAnsi="Tahoma" w:cs="Tahoma"/>
          <w:b/>
          <w:sz w:val="24"/>
          <w:szCs w:val="24"/>
          <w:u w:val="single"/>
          <w:lang w:val="fr-FR"/>
        </w:rPr>
        <w:t>136</w:t>
      </w:r>
    </w:p>
    <w:p w14:paraId="32DBA8AA" w14:textId="77777777" w:rsidR="00C80C31" w:rsidRDefault="004514FC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2FE244BF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67415B3" w14:textId="77777777" w:rsidR="00C80C31" w:rsidRDefault="00D05AAD" w:rsidP="00C80C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C80C31" w:rsidRPr="00C80C31">
        <w:rPr>
          <w:rFonts w:ascii="Tahoma" w:hAnsi="Tahoma" w:cs="Tahoma"/>
          <w:b/>
          <w:sz w:val="24"/>
          <w:szCs w:val="24"/>
          <w:lang w:val="ro-RO"/>
        </w:rPr>
        <w:t xml:space="preserve">vânzarii directe a terenului situat în </w:t>
      </w:r>
      <w:r w:rsidR="00C80C31">
        <w:rPr>
          <w:rFonts w:ascii="Tahoma" w:hAnsi="Tahoma" w:cs="Tahoma"/>
          <w:b/>
          <w:sz w:val="24"/>
          <w:szCs w:val="24"/>
          <w:lang w:val="ro-RO"/>
        </w:rPr>
        <w:t>Municipiul</w:t>
      </w:r>
      <w:r w:rsidR="00C80C31" w:rsidRPr="00C80C31">
        <w:rPr>
          <w:rFonts w:ascii="Tahoma" w:hAnsi="Tahoma" w:cs="Tahoma"/>
          <w:b/>
          <w:sz w:val="24"/>
          <w:szCs w:val="24"/>
          <w:lang w:val="ro-RO"/>
        </w:rPr>
        <w:t xml:space="preserve"> Dej, </w:t>
      </w:r>
    </w:p>
    <w:p w14:paraId="7E714459" w14:textId="77777777" w:rsidR="00C80C31" w:rsidRPr="00C80C31" w:rsidRDefault="00C80C31" w:rsidP="00C80C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Strada</w:t>
      </w:r>
      <w:r w:rsidRPr="00C80C31">
        <w:rPr>
          <w:rFonts w:ascii="Tahoma" w:hAnsi="Tahoma" w:cs="Tahoma"/>
          <w:b/>
          <w:sz w:val="24"/>
          <w:szCs w:val="24"/>
          <w:lang w:val="ro-RO"/>
        </w:rPr>
        <w:t xml:space="preserve"> Fântânilor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N</w:t>
      </w:r>
      <w:r w:rsidRPr="00C80C31">
        <w:rPr>
          <w:rFonts w:ascii="Tahoma" w:hAnsi="Tahoma" w:cs="Tahoma"/>
          <w:b/>
          <w:sz w:val="24"/>
          <w:szCs w:val="24"/>
          <w:lang w:val="ro-RO"/>
        </w:rPr>
        <w:t>r. 26, în suprafaţă de 289 m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C80C31">
        <w:rPr>
          <w:rFonts w:ascii="Tahoma" w:hAnsi="Tahoma" w:cs="Tahoma"/>
          <w:b/>
          <w:sz w:val="24"/>
          <w:szCs w:val="24"/>
          <w:lang w:val="ro-RO"/>
        </w:rPr>
        <w:t>p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5A57FFBE" w14:textId="77777777" w:rsidR="00C80C31" w:rsidRPr="00C80C31" w:rsidRDefault="00C80C31" w:rsidP="00C80C31">
      <w:pPr>
        <w:jc w:val="center"/>
        <w:rPr>
          <w:sz w:val="24"/>
          <w:szCs w:val="24"/>
          <w:lang w:val="ro-RO"/>
        </w:rPr>
      </w:pPr>
    </w:p>
    <w:p w14:paraId="7CFB0E23" w14:textId="77777777" w:rsidR="00FC5BF2" w:rsidRPr="00FC5BF2" w:rsidRDefault="00FC5BF2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465A470E" w14:textId="77777777" w:rsidR="00C80C31" w:rsidRPr="00C80C31" w:rsidRDefault="00FC5BF2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12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617 din </w:t>
      </w:r>
      <w:r w:rsidR="004514FC">
        <w:rPr>
          <w:rFonts w:ascii="Tahoma" w:hAnsi="Tahoma" w:cs="Tahoma"/>
          <w:color w:val="000000"/>
          <w:sz w:val="24"/>
          <w:szCs w:val="24"/>
          <w:lang w:val="ro-RO"/>
        </w:rPr>
        <w:t xml:space="preserve">data de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18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2015, al Serviciului de Urbanism şi Amenajarea Teritoriului prin care se propune aprobarea vânzarii directe, a terenului în suprafaţă de 289 m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p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, înscris în 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C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F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Dej,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56659 c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u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r. cadastral 56659, la preţul de </w:t>
      </w:r>
      <w:r w:rsidR="00C80C31" w:rsidRPr="00C80C31">
        <w:rPr>
          <w:rFonts w:ascii="Tahoma" w:hAnsi="Tahoma" w:cs="Tahoma"/>
          <w:b/>
          <w:color w:val="000000"/>
          <w:sz w:val="24"/>
          <w:szCs w:val="24"/>
          <w:lang w:val="ro-RO"/>
        </w:rPr>
        <w:t>2</w:t>
      </w:r>
      <w:r w:rsidR="00C80C31"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="00C80C31" w:rsidRPr="00C80C31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890 euro (inclusiv TVA),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conform </w:t>
      </w:r>
      <w:r w:rsidR="00514D7D">
        <w:rPr>
          <w:rFonts w:ascii="Tahoma" w:hAnsi="Tahoma" w:cs="Tahoma"/>
          <w:color w:val="000000"/>
          <w:sz w:val="24"/>
          <w:szCs w:val="24"/>
        </w:rPr>
        <w:t>‘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Art. 8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din Legea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Nr.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15/2003 republicată</w:t>
      </w:r>
      <w:r w:rsidR="00C80C31" w:rsidRPr="00C80C31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,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către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doamna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80C31" w:rsidRPr="00C80C31">
        <w:rPr>
          <w:rFonts w:ascii="Tahoma" w:hAnsi="Tahoma" w:cs="Tahoma"/>
          <w:b/>
          <w:color w:val="000000"/>
          <w:sz w:val="24"/>
          <w:szCs w:val="24"/>
          <w:lang w:val="ro-RO"/>
        </w:rPr>
        <w:t>CICHI</w:t>
      </w:r>
      <w:r w:rsidR="00C80C31">
        <w:rPr>
          <w:rFonts w:ascii="Tahoma" w:hAnsi="Tahoma" w:cs="Tahoma"/>
          <w:b/>
          <w:color w:val="000000"/>
          <w:sz w:val="24"/>
          <w:szCs w:val="24"/>
          <w:lang w:val="ro-RO"/>
        </w:rPr>
        <w:t>,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căsătorită </w:t>
      </w:r>
      <w:r w:rsidR="00C80C31" w:rsidRPr="00C80C31">
        <w:rPr>
          <w:rFonts w:ascii="Tahoma" w:hAnsi="Tahoma" w:cs="Tahoma"/>
          <w:b/>
          <w:color w:val="000000"/>
          <w:sz w:val="24"/>
          <w:szCs w:val="24"/>
          <w:lang w:val="ro-RO"/>
        </w:rPr>
        <w:t>MOLDOVAN CORNELIA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. Pe 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terenul atribuit în baza Legii Nr. 15 din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9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2003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repub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licată, situat în intravilanul M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unicipiului Dej, este edificată o locuinţă D+P+E, în b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aza Autorizaţiei de construire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327/22269 din 27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octombrie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2005 şi recepţionată conform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Procesului verbal de recepţie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24 din 25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martie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201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>4, proiect avizat favorabil în ședința de lucru a comisiei economi</w:t>
      </w:r>
      <w:r w:rsidR="00893658">
        <w:rPr>
          <w:rFonts w:ascii="Tahoma" w:hAnsi="Tahoma" w:cs="Tahoma"/>
          <w:color w:val="000000"/>
          <w:sz w:val="24"/>
          <w:szCs w:val="24"/>
          <w:lang w:val="ro-RO"/>
        </w:rPr>
        <w:t>ce și de urbanism din data de 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2015;</w:t>
      </w:r>
    </w:p>
    <w:p w14:paraId="1064C51F" w14:textId="77777777" w:rsidR="003169BA" w:rsidRDefault="00C80C31" w:rsidP="00FC5BF2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lit.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c), alin. (5), lit. b)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 xml:space="preserve"> ’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514D7D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, alin. (3) Legea nr. 215/2001 privind administraţia publică locală, republicată </w:t>
      </w:r>
      <w:r w:rsidR="003169BA" w:rsidRPr="003169BA">
        <w:rPr>
          <w:rFonts w:ascii="Tahoma" w:hAnsi="Tahoma" w:cs="Tahoma"/>
          <w:sz w:val="24"/>
          <w:szCs w:val="24"/>
        </w:rPr>
        <w:t>din Legea Nr. 215 /2001</w:t>
      </w:r>
      <w:r w:rsidR="00A500D5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3169BA">
        <w:rPr>
          <w:rFonts w:ascii="Tahoma" w:hAnsi="Tahoma" w:cs="Tahoma"/>
          <w:sz w:val="24"/>
          <w:szCs w:val="24"/>
        </w:rPr>
        <w:t xml:space="preserve">locală, 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 w:rsidRPr="00C80C31">
        <w:rPr>
          <w:color w:val="000000"/>
          <w:sz w:val="24"/>
          <w:szCs w:val="24"/>
          <w:lang w:val="ro-RO"/>
        </w:rPr>
        <w:t xml:space="preserve"> </w:t>
      </w:r>
      <w:r w:rsidRPr="00C80C31">
        <w:rPr>
          <w:rFonts w:ascii="Tahoma" w:hAnsi="Tahoma" w:cs="Tahoma"/>
          <w:sz w:val="24"/>
          <w:szCs w:val="24"/>
          <w:lang w:val="ro-RO"/>
        </w:rPr>
        <w:t xml:space="preserve">şi a </w:t>
      </w:r>
      <w:r w:rsidR="00514D7D">
        <w:rPr>
          <w:rFonts w:ascii="Tahoma" w:hAnsi="Tahoma" w:cs="Tahoma"/>
          <w:sz w:val="24"/>
          <w:szCs w:val="24"/>
          <w:lang w:val="ro-RO"/>
        </w:rPr>
        <w:t>’</w:t>
      </w:r>
      <w:r w:rsidRPr="00C80C31">
        <w:rPr>
          <w:rFonts w:ascii="Tahoma" w:hAnsi="Tahoma" w:cs="Tahoma"/>
          <w:sz w:val="24"/>
          <w:szCs w:val="24"/>
          <w:lang w:val="ro-RO"/>
        </w:rPr>
        <w:t>Art. 8</w:t>
      </w:r>
      <w:r w:rsidR="00514D7D">
        <w:rPr>
          <w:rFonts w:ascii="Tahoma" w:hAnsi="Tahoma" w:cs="Tahoma"/>
          <w:sz w:val="24"/>
          <w:szCs w:val="24"/>
          <w:lang w:val="ro-RO"/>
        </w:rPr>
        <w:t>’</w:t>
      </w:r>
      <w:r w:rsidRPr="00C80C31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din Legea Nr. </w:t>
      </w:r>
      <w:r w:rsidRPr="00C80C31">
        <w:rPr>
          <w:rFonts w:ascii="Tahoma" w:hAnsi="Tahoma" w:cs="Tahoma"/>
          <w:sz w:val="24"/>
          <w:szCs w:val="24"/>
          <w:lang w:val="ro-RO"/>
        </w:rPr>
        <w:t>15/2003 privind sprijinul acordat tinerilor pentru construirea unei locuințe proprietate personală, republicată,</w:t>
      </w:r>
    </w:p>
    <w:p w14:paraId="04EAF25C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4605A76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3F7B2CB2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736E7B9B" w14:textId="77777777" w:rsidR="00AD49F2" w:rsidRDefault="003169BA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169BA">
        <w:rPr>
          <w:rFonts w:ascii="Tahoma" w:hAnsi="Tahoma" w:cs="Tahoma"/>
          <w:b/>
          <w:sz w:val="24"/>
          <w:szCs w:val="24"/>
        </w:rPr>
        <w:t xml:space="preserve">Aprobă 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>vânzarea directă a terenului în suprafaţă de 289 m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>.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>p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>.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, înscris în 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>CF Dej, Nr. 56659 cu N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r. cadastral 56659, conform </w:t>
      </w:r>
      <w:r w:rsidR="00514D7D">
        <w:rPr>
          <w:rFonts w:ascii="Tahoma" w:hAnsi="Tahoma" w:cs="Tahoma"/>
          <w:noProof/>
          <w:color w:val="000000"/>
          <w:sz w:val="24"/>
          <w:szCs w:val="24"/>
        </w:rPr>
        <w:t>‘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>Art. 8</w:t>
      </w:r>
      <w:r w:rsidR="00514D7D">
        <w:rPr>
          <w:rFonts w:ascii="Tahoma" w:hAnsi="Tahoma" w:cs="Tahoma"/>
          <w:noProof/>
          <w:color w:val="000000"/>
          <w:sz w:val="24"/>
          <w:szCs w:val="24"/>
        </w:rPr>
        <w:t>’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 din Legea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 xml:space="preserve"> Nr.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 15/2003 republicată</w:t>
      </w:r>
      <w:r w:rsidR="00AD49F2" w:rsidRPr="00AD49F2">
        <w:rPr>
          <w:rFonts w:ascii="Tahoma" w:hAnsi="Tahoma" w:cs="Tahoma"/>
          <w:b/>
          <w:noProof/>
          <w:color w:val="000000"/>
          <w:sz w:val="24"/>
          <w:szCs w:val="24"/>
        </w:rPr>
        <w:t xml:space="preserve">, 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>către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 xml:space="preserve"> doamna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 </w:t>
      </w:r>
      <w:r w:rsidR="00AD49F2" w:rsidRPr="00AD49F2">
        <w:rPr>
          <w:rFonts w:ascii="Tahoma" w:hAnsi="Tahoma" w:cs="Tahoma"/>
          <w:b/>
          <w:noProof/>
          <w:color w:val="000000"/>
          <w:sz w:val="24"/>
          <w:szCs w:val="24"/>
        </w:rPr>
        <w:t>CICHI</w:t>
      </w:r>
      <w:r w:rsidR="00AD49F2">
        <w:rPr>
          <w:rFonts w:ascii="Tahoma" w:hAnsi="Tahoma" w:cs="Tahoma"/>
          <w:noProof/>
          <w:color w:val="000000"/>
          <w:sz w:val="24"/>
          <w:szCs w:val="24"/>
        </w:rPr>
        <w:t>,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 xml:space="preserve"> căsătorită </w:t>
      </w:r>
      <w:r w:rsidR="00AD49F2" w:rsidRPr="00AD49F2">
        <w:rPr>
          <w:rFonts w:ascii="Tahoma" w:hAnsi="Tahoma" w:cs="Tahoma"/>
          <w:b/>
          <w:noProof/>
          <w:color w:val="000000"/>
          <w:sz w:val="24"/>
          <w:szCs w:val="24"/>
        </w:rPr>
        <w:t>MOLDOVAN CORNELIA</w:t>
      </w:r>
      <w:r w:rsidR="00AD49F2" w:rsidRPr="00AD49F2">
        <w:rPr>
          <w:rFonts w:ascii="Tahoma" w:hAnsi="Tahoma" w:cs="Tahoma"/>
          <w:noProof/>
          <w:color w:val="000000"/>
          <w:sz w:val="24"/>
          <w:szCs w:val="24"/>
        </w:rPr>
        <w:t>.</w:t>
      </w:r>
    </w:p>
    <w:p w14:paraId="7088EC6E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</w:rPr>
      </w:pPr>
    </w:p>
    <w:p w14:paraId="4FE3335E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2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Pr="00AD49F2">
        <w:rPr>
          <w:rFonts w:ascii="Tahoma" w:hAnsi="Tahoma" w:cs="Tahoma"/>
          <w:b/>
          <w:noProof/>
          <w:color w:val="000000"/>
          <w:sz w:val="24"/>
          <w:szCs w:val="24"/>
        </w:rPr>
        <w:t>Aprobă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raportul de evaluare întocmit de către S.C. GABY CL IMPEX S.R.L. (prin expert evaluator Cosmin Georgel Pop – membru titular ANEVAR)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</w:p>
    <w:p w14:paraId="5A367D48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</w:p>
    <w:p w14:paraId="77710EB7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Pr="00AD49F2">
        <w:rPr>
          <w:rFonts w:ascii="Tahoma" w:hAnsi="Tahoma" w:cs="Tahoma"/>
          <w:b/>
          <w:noProof/>
          <w:color w:val="000000"/>
          <w:sz w:val="24"/>
          <w:szCs w:val="24"/>
        </w:rPr>
        <w:t>Aprobă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reţ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ul de vânzare al terenului 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de </w:t>
      </w:r>
      <w:r w:rsidRPr="00AD49F2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2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890 euro (nu conține TVA)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– pentru suprafaţa de 289 m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p.</w:t>
      </w:r>
    </w:p>
    <w:p w14:paraId="474E8155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29C487A7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4</w:t>
      </w:r>
      <w:r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Preţul de vânzare menţionat la </w:t>
      </w:r>
      <w:r w:rsidR="00514D7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art. 3</w:t>
      </w:r>
      <w:r w:rsidR="00514D7D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, va fi achitat în termen de maxim 3 luni de la data confirmării de primire a hotărârii, la cursul EURO comunicat de B</w:t>
      </w:r>
      <w:r w:rsidR="00514D7D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N</w:t>
      </w:r>
      <w:r w:rsidR="00514D7D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R</w:t>
      </w:r>
      <w:r w:rsidR="00514D7D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pentru ziua în care se face plata. În cazul neachitării la în termenul stabilit, prezenta hotărâre este nulă de drept.</w:t>
      </w:r>
    </w:p>
    <w:p w14:paraId="7394C91D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2DF44743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5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Taxele ocazionate de încheierea contractului de vânzare-cumpărare în formă autentică vor fi suportate de către cumpărător.</w:t>
      </w:r>
    </w:p>
    <w:p w14:paraId="0F5E9435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3A6877F1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54CE255A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037BCE82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3FADF86A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101FD446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6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.  Cu ducerea la îndeplinire 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prevederilor prezentei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hotărâri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Primarul M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unicipiului Dej prin Serviciul de Urbanism şi Amenajarea Teritoriului, Biroul Patrimoniu și Serviciul Taxe şi impozite din cadrul Direcţiei Economice a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Primăriei M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>unicipiului Dej.</w:t>
      </w:r>
    </w:p>
    <w:p w14:paraId="301F4C22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3BB891DD" w14:textId="77777777" w:rsidR="007A21C8" w:rsidRDefault="007A21C8" w:rsidP="00AD49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2C09923" w14:textId="77777777" w:rsidR="00FC5BF2" w:rsidRPr="007A21C8" w:rsidRDefault="007A21C8" w:rsidP="00623F64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21BFA2FE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4FDCA47E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5E9F54C8" w14:textId="77777777" w:rsidR="00AD49F2" w:rsidRDefault="00AD49F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18462C9" w14:textId="77777777" w:rsidR="00AD49F2" w:rsidRDefault="00AD49F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ECE8299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3750FA9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CE68569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298DDC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6D809320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C76072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78991441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C76072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23AAF588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709A15E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624650C6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3E959578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0B93F8C2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3BF8" w14:textId="77777777" w:rsidR="004E4D55" w:rsidRDefault="004E4D55" w:rsidP="004514FC">
      <w:r>
        <w:separator/>
      </w:r>
    </w:p>
  </w:endnote>
  <w:endnote w:type="continuationSeparator" w:id="0">
    <w:p w14:paraId="795E828D" w14:textId="77777777" w:rsidR="004E4D55" w:rsidRDefault="004E4D55" w:rsidP="0045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13CC2" w14:textId="77777777" w:rsidR="004E4D55" w:rsidRDefault="004E4D55" w:rsidP="004514FC">
      <w:r>
        <w:separator/>
      </w:r>
    </w:p>
  </w:footnote>
  <w:footnote w:type="continuationSeparator" w:id="0">
    <w:p w14:paraId="68AE8DDF" w14:textId="77777777" w:rsidR="004E4D55" w:rsidRDefault="004E4D55" w:rsidP="0045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2C28"/>
    <w:rsid w:val="00124AB5"/>
    <w:rsid w:val="001258E5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375D1"/>
    <w:rsid w:val="00446468"/>
    <w:rsid w:val="004514FC"/>
    <w:rsid w:val="00455CD2"/>
    <w:rsid w:val="0048255B"/>
    <w:rsid w:val="004852C8"/>
    <w:rsid w:val="00493F0E"/>
    <w:rsid w:val="004C36E6"/>
    <w:rsid w:val="004D401F"/>
    <w:rsid w:val="004D5669"/>
    <w:rsid w:val="004E3066"/>
    <w:rsid w:val="004E4D55"/>
    <w:rsid w:val="004E4F90"/>
    <w:rsid w:val="004F33F4"/>
    <w:rsid w:val="004F3E04"/>
    <w:rsid w:val="004F51EB"/>
    <w:rsid w:val="00501063"/>
    <w:rsid w:val="00514D7D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47D6"/>
    <w:rsid w:val="00576953"/>
    <w:rsid w:val="00577510"/>
    <w:rsid w:val="005848B8"/>
    <w:rsid w:val="005B76F7"/>
    <w:rsid w:val="005B773E"/>
    <w:rsid w:val="005D2666"/>
    <w:rsid w:val="005D666C"/>
    <w:rsid w:val="005D7F7F"/>
    <w:rsid w:val="005E57C7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1D3A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3658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263C0"/>
    <w:rsid w:val="00C31A1F"/>
    <w:rsid w:val="00C32295"/>
    <w:rsid w:val="00C7334C"/>
    <w:rsid w:val="00C76072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8570A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87CE4"/>
    <w:rsid w:val="00EA564F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70B44"/>
  <w15:chartTrackingRefBased/>
  <w15:docId w15:val="{F42A20FC-23C5-494C-BFA6-745C9182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paragraph" w:styleId="Subsol">
    <w:name w:val="footer"/>
    <w:basedOn w:val="Normal"/>
    <w:link w:val="SubsolCaracter"/>
    <w:rsid w:val="004514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4514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136</Număr_x0020_HCL>
    <_dlc_DocId xmlns="49ad8bbe-11e1-42b2-a965-6a341b5f7ad4">PMD15-83-2123</_dlc_DocId>
    <_dlc_DocIdUrl xmlns="49ad8bbe-11e1-42b2-a965-6a341b5f7ad4">
      <Url>http://smdoc/Situri/CL/_layouts/15/DocIdRedir.aspx?ID=PMD15-83-2123</Url>
      <Description>PMD15-83-2123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BA2EB525-F323-4D06-8EB7-180DE0145780}"/>
</file>

<file path=customXml/itemProps2.xml><?xml version="1.0" encoding="utf-8"?>
<ds:datastoreItem xmlns:ds="http://schemas.openxmlformats.org/officeDocument/2006/customXml" ds:itemID="{C0070A3B-1DB5-46D6-94C7-0C073846FAA4}"/>
</file>

<file path=customXml/itemProps3.xml><?xml version="1.0" encoding="utf-8"?>
<ds:datastoreItem xmlns:ds="http://schemas.openxmlformats.org/officeDocument/2006/customXml" ds:itemID="{496A4463-4FE0-4CFE-9AD0-B6CEF13ED127}"/>
</file>

<file path=customXml/itemProps4.xml><?xml version="1.0" encoding="utf-8"?>
<ds:datastoreItem xmlns:ds="http://schemas.openxmlformats.org/officeDocument/2006/customXml" ds:itemID="{3EF83B64-293A-44D1-97CD-68AC0D416220}"/>
</file>

<file path=customXml/itemProps5.xml><?xml version="1.0" encoding="utf-8"?>
<ds:datastoreItem xmlns:ds="http://schemas.openxmlformats.org/officeDocument/2006/customXml" ds:itemID="{8DEB3CAD-A5EE-4703-84A6-7F9808E00FB6}"/>
</file>

<file path=customXml/itemProps6.xml><?xml version="1.0" encoding="utf-8"?>
<ds:datastoreItem xmlns:ds="http://schemas.openxmlformats.org/officeDocument/2006/customXml" ds:itemID="{8596F2BD-9026-4E44-B0C8-A497A1C38CC7}"/>
</file>

<file path=customXml/itemProps7.xml><?xml version="1.0" encoding="utf-8"?>
<ds:datastoreItem xmlns:ds="http://schemas.openxmlformats.org/officeDocument/2006/customXml" ds:itemID="{B411691B-5CDA-4E1B-BF56-0358CA668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3290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vanzare teren</dc:subject>
  <dc:creator>Simona</dc:creator>
  <cp:keywords/>
  <cp:lastModifiedBy>Cristi.Rusu</cp:lastModifiedBy>
  <cp:revision>2</cp:revision>
  <cp:lastPrinted>2015-10-20T07:08:00Z</cp:lastPrinted>
  <dcterms:created xsi:type="dcterms:W3CDTF">2015-12-03T13:37:00Z</dcterms:created>
  <dcterms:modified xsi:type="dcterms:W3CDTF">2015-12-03T13:37:00Z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PMD15-83-2111</vt:lpwstr>
  </property>
  <property fmtid="{D5CDD505-2E9C-101B-9397-08002B2CF9AE}" pid="3" name="_dlc_DocIdItemGuid">
    <vt:lpwstr>6536be0d-579c-4c73-b145-544f47f81e07</vt:lpwstr>
  </property>
  <property fmtid="{D5CDD505-2E9C-101B-9397-08002B2CF9AE}" pid="4" name="_dlc_DocIdUrl">
    <vt:lpwstr>http://smdoc/Situri/CL/_layouts/15/DocIdRedir.aspx?ID=PMD15-83-2111, PMD15-83-2111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