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1"/>
        <w:gridCol w:w="8638"/>
      </w:tblGrid>
      <w:tr w:rsidR="00864710" w:rsidRPr="00D522E6" w14:paraId="563DF9DB" w14:textId="77777777" w:rsidTr="00864710">
        <w:trPr>
          <w:trHeight w:val="1133"/>
        </w:trPr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14:paraId="0FAD69A3" w14:textId="77777777" w:rsidR="00864710" w:rsidRPr="00D522E6" w:rsidRDefault="000C09DE" w:rsidP="00864710">
            <w:pPr>
              <w:pStyle w:val="Antet"/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  <w:r w:rsidRPr="00D522E6">
              <w:rPr>
                <w:rFonts w:ascii="Times New Roman" w:hAnsi="Times New Roman"/>
                <w:noProof/>
                <w:lang w:val="en-US" w:eastAsia="en-US"/>
              </w:rPr>
              <w:drawing>
                <wp:inline distT="0" distB="0" distL="0" distR="0" wp14:anchorId="2D5730E0" wp14:editId="04FABD52">
                  <wp:extent cx="476250" cy="733425"/>
                  <wp:effectExtent l="0" t="0" r="0" b="0"/>
                  <wp:docPr id="1" name="Imagine 1" descr="Stema noua - m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ema noua - m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29" w:type="dxa"/>
            <w:tcBorders>
              <w:top w:val="nil"/>
              <w:left w:val="nil"/>
              <w:bottom w:val="nil"/>
              <w:right w:val="nil"/>
            </w:tcBorders>
          </w:tcPr>
          <w:p w14:paraId="0ABA4C83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ROMÂNIA</w:t>
            </w:r>
          </w:p>
          <w:p w14:paraId="2815FD35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JUDEŢUL CLUJ</w:t>
            </w:r>
          </w:p>
          <w:p w14:paraId="6E9F95E5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CONSILIUL LOCAL AL MUNICIPIULUI DEJ</w:t>
            </w:r>
          </w:p>
          <w:p w14:paraId="7B466281" w14:textId="77777777" w:rsidR="00864710" w:rsidRPr="00D522E6" w:rsidRDefault="00864710" w:rsidP="00864710">
            <w:pPr>
              <w:rPr>
                <w:lang w:val="ro-RO"/>
              </w:rPr>
            </w:pPr>
            <w:r w:rsidRPr="001643A7">
              <w:rPr>
                <w:rFonts w:ascii="Tahoma" w:hAnsi="Tahoma" w:cs="Tahoma"/>
                <w:lang w:val="ro-RO"/>
              </w:rPr>
              <w:t xml:space="preserve">Str. 1 Mai nr. 2, Tel.: 0264/211790*, Fax 0264/223260, E-mail: </w:t>
            </w:r>
            <w:hyperlink r:id="rId13" w:history="1">
              <w:r w:rsidRPr="001643A7">
                <w:rPr>
                  <w:rStyle w:val="Hyperlink"/>
                  <w:rFonts w:ascii="Tahoma" w:hAnsi="Tahoma" w:cs="Tahoma"/>
                  <w:lang w:val="ro-RO"/>
                </w:rPr>
                <w:t>primaria@dej.ro</w:t>
              </w:r>
            </w:hyperlink>
          </w:p>
        </w:tc>
      </w:tr>
      <w:tr w:rsidR="00864710" w:rsidRPr="00D522E6" w14:paraId="00423E5A" w14:textId="77777777" w:rsidTr="00864710">
        <w:trPr>
          <w:trHeight w:val="191"/>
        </w:trPr>
        <w:tc>
          <w:tcPr>
            <w:tcW w:w="103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A71E4D" w14:textId="77777777" w:rsidR="00864710" w:rsidRPr="00D522E6" w:rsidRDefault="00864710" w:rsidP="00864710">
            <w:pPr>
              <w:pStyle w:val="Titlu1"/>
              <w:rPr>
                <w:rFonts w:ascii="Times New Roman" w:hAnsi="Times New Roman"/>
                <w:color w:val="333333"/>
                <w:sz w:val="16"/>
                <w:szCs w:val="16"/>
                <w:lang w:val="ro-RO"/>
              </w:rPr>
            </w:pPr>
          </w:p>
        </w:tc>
      </w:tr>
    </w:tbl>
    <w:p w14:paraId="085EB606" w14:textId="77777777" w:rsidR="00964912" w:rsidRPr="00C40A8E" w:rsidRDefault="00964912" w:rsidP="000B7893">
      <w:pPr>
        <w:jc w:val="both"/>
        <w:rPr>
          <w:rFonts w:ascii="Tahoma" w:hAnsi="Tahoma" w:cs="Tahoma"/>
          <w:sz w:val="16"/>
          <w:szCs w:val="16"/>
          <w:lang w:val="ro-RO"/>
        </w:rPr>
      </w:pPr>
      <w:r w:rsidRPr="00C40A8E">
        <w:rPr>
          <w:rFonts w:ascii="Tahoma" w:hAnsi="Tahoma" w:cs="Tahoma"/>
          <w:lang w:val="ro-RO"/>
        </w:rPr>
        <w:tab/>
      </w:r>
    </w:p>
    <w:p w14:paraId="3479C7EB" w14:textId="7328840C" w:rsidR="002573EA" w:rsidRPr="002573EA" w:rsidRDefault="003B7A26" w:rsidP="002573EA">
      <w:pPr>
        <w:pStyle w:val="Titlu2"/>
        <w:rPr>
          <w:rFonts w:ascii="Tahoma" w:hAnsi="Tahoma" w:cs="Tahoma"/>
          <w:szCs w:val="24"/>
          <w:u w:val="single"/>
          <w:lang w:val="fr-FR"/>
        </w:rPr>
      </w:pP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="00C92E41" w:rsidRPr="00C92E41">
        <w:rPr>
          <w:rFonts w:ascii="Tahoma" w:hAnsi="Tahoma" w:cs="Tahoma"/>
          <w:sz w:val="24"/>
          <w:szCs w:val="24"/>
          <w:u w:val="single"/>
          <w:lang w:val="fr-FR"/>
        </w:rPr>
        <w:t>H</w:t>
      </w:r>
      <w:r w:rsidR="00C92E41"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="00C92E41" w:rsidRPr="00C92E41">
        <w:rPr>
          <w:rFonts w:ascii="Tahoma" w:hAnsi="Tahoma" w:cs="Tahoma"/>
          <w:sz w:val="24"/>
          <w:szCs w:val="24"/>
          <w:u w:val="single"/>
          <w:lang w:val="fr-FR"/>
        </w:rPr>
        <w:t>O</w:t>
      </w:r>
      <w:r w:rsidR="00C92E41"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="00C92E41" w:rsidRPr="00C92E41">
        <w:rPr>
          <w:rFonts w:ascii="Tahoma" w:hAnsi="Tahoma" w:cs="Tahoma"/>
          <w:sz w:val="24"/>
          <w:szCs w:val="24"/>
          <w:u w:val="single"/>
          <w:lang w:val="fr-FR"/>
        </w:rPr>
        <w:t>T</w:t>
      </w:r>
      <w:r w:rsidR="00C92E41"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="00C92E41" w:rsidRPr="00C92E41">
        <w:rPr>
          <w:rFonts w:ascii="Tahoma" w:hAnsi="Tahoma" w:cs="Tahoma"/>
          <w:sz w:val="24"/>
          <w:szCs w:val="24"/>
          <w:u w:val="single"/>
          <w:lang w:val="fr-FR"/>
        </w:rPr>
        <w:t>Ă</w:t>
      </w:r>
      <w:r w:rsidR="00C92E41"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="00C92E41" w:rsidRPr="00C92E41">
        <w:rPr>
          <w:rFonts w:ascii="Tahoma" w:hAnsi="Tahoma" w:cs="Tahoma"/>
          <w:sz w:val="24"/>
          <w:szCs w:val="24"/>
          <w:u w:val="single"/>
          <w:lang w:val="fr-FR"/>
        </w:rPr>
        <w:t>R</w:t>
      </w:r>
      <w:r w:rsidR="00C92E41"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="00C92E41" w:rsidRPr="00C92E41">
        <w:rPr>
          <w:rFonts w:ascii="Tahoma" w:hAnsi="Tahoma" w:cs="Tahoma"/>
          <w:sz w:val="24"/>
          <w:szCs w:val="24"/>
          <w:u w:val="single"/>
          <w:lang w:val="fr-FR"/>
        </w:rPr>
        <w:t>Â</w:t>
      </w:r>
      <w:r w:rsidR="00C92E41"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="00C92E41" w:rsidRPr="00C92E41">
        <w:rPr>
          <w:rFonts w:ascii="Tahoma" w:hAnsi="Tahoma" w:cs="Tahoma"/>
          <w:sz w:val="24"/>
          <w:szCs w:val="24"/>
          <w:u w:val="single"/>
          <w:lang w:val="fr-FR"/>
        </w:rPr>
        <w:t>R</w:t>
      </w:r>
      <w:r w:rsidR="00C92E41"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="00C92E41" w:rsidRPr="00C92E41">
        <w:rPr>
          <w:rFonts w:ascii="Tahoma" w:hAnsi="Tahoma" w:cs="Tahoma"/>
          <w:sz w:val="24"/>
          <w:szCs w:val="24"/>
          <w:u w:val="single"/>
          <w:lang w:val="fr-FR"/>
        </w:rPr>
        <w:t>E</w:t>
      </w:r>
      <w:r w:rsidR="00C92E41"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="00C92E41" w:rsidRPr="00C92E41">
        <w:rPr>
          <w:rFonts w:ascii="Tahoma" w:hAnsi="Tahoma" w:cs="Tahoma"/>
          <w:sz w:val="24"/>
          <w:szCs w:val="24"/>
          <w:u w:val="single"/>
          <w:lang w:val="fr-FR"/>
        </w:rPr>
        <w:t xml:space="preserve">A  Nr. </w:t>
      </w:r>
      <w:r w:rsidR="00D23023">
        <w:rPr>
          <w:rFonts w:ascii="Tahoma" w:hAnsi="Tahoma" w:cs="Tahoma"/>
          <w:sz w:val="24"/>
          <w:szCs w:val="24"/>
          <w:u w:val="single"/>
          <w:lang w:val="fr-FR"/>
        </w:rPr>
        <w:t>8</w:t>
      </w:r>
      <w:r w:rsidR="00530A52">
        <w:rPr>
          <w:rFonts w:ascii="Tahoma" w:hAnsi="Tahoma" w:cs="Tahoma"/>
          <w:sz w:val="24"/>
          <w:szCs w:val="24"/>
          <w:u w:val="single"/>
          <w:lang w:val="fr-FR"/>
        </w:rPr>
        <w:t>8</w:t>
      </w:r>
    </w:p>
    <w:p w14:paraId="302C1540" w14:textId="7D598A0E" w:rsidR="00A26C02" w:rsidRPr="00BB1963" w:rsidRDefault="002573EA" w:rsidP="00795890">
      <w:pPr>
        <w:jc w:val="center"/>
        <w:rPr>
          <w:rFonts w:ascii="Tahoma" w:hAnsi="Tahoma" w:cs="Tahoma"/>
          <w:sz w:val="24"/>
          <w:szCs w:val="24"/>
        </w:rPr>
      </w:pPr>
      <w:proofErr w:type="gramStart"/>
      <w:r w:rsidRPr="00BB1963">
        <w:rPr>
          <w:rFonts w:ascii="Tahoma" w:hAnsi="Tahoma" w:cs="Tahoma"/>
          <w:b/>
          <w:sz w:val="24"/>
          <w:szCs w:val="24"/>
        </w:rPr>
        <w:t xml:space="preserve">din </w:t>
      </w:r>
      <w:r w:rsidR="00F42B78" w:rsidRPr="00BB1963">
        <w:rPr>
          <w:rFonts w:ascii="Tahoma" w:hAnsi="Tahoma" w:cs="Tahoma"/>
          <w:b/>
          <w:sz w:val="24"/>
          <w:szCs w:val="24"/>
        </w:rPr>
        <w:t xml:space="preserve"> </w:t>
      </w:r>
      <w:r w:rsidR="00ED0782">
        <w:rPr>
          <w:rFonts w:ascii="Tahoma" w:hAnsi="Tahoma" w:cs="Tahoma"/>
          <w:b/>
          <w:sz w:val="24"/>
          <w:szCs w:val="24"/>
        </w:rPr>
        <w:t>20</w:t>
      </w:r>
      <w:proofErr w:type="gramEnd"/>
      <w:r w:rsidR="00ED0782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="00ED0782">
        <w:rPr>
          <w:rFonts w:ascii="Tahoma" w:hAnsi="Tahoma" w:cs="Tahoma"/>
          <w:b/>
          <w:sz w:val="24"/>
          <w:szCs w:val="24"/>
        </w:rPr>
        <w:t>iulie</w:t>
      </w:r>
      <w:proofErr w:type="spellEnd"/>
      <w:r w:rsidR="00F52722">
        <w:rPr>
          <w:rFonts w:ascii="Tahoma" w:hAnsi="Tahoma" w:cs="Tahoma"/>
          <w:b/>
          <w:sz w:val="24"/>
          <w:szCs w:val="24"/>
        </w:rPr>
        <w:t xml:space="preserve"> 2016</w:t>
      </w:r>
    </w:p>
    <w:p w14:paraId="4E8B4001" w14:textId="0567E025" w:rsidR="00A26C02" w:rsidRDefault="00795890" w:rsidP="00ED03AB">
      <w:pPr>
        <w:jc w:val="center"/>
        <w:rPr>
          <w:rFonts w:ascii="Tahoma" w:hAnsi="Tahoma" w:cs="Tahoma"/>
          <w:b/>
          <w:bCs/>
          <w:sz w:val="24"/>
          <w:szCs w:val="24"/>
          <w:lang w:val="ro-RO"/>
        </w:rPr>
      </w:pPr>
      <w:r w:rsidRPr="00795890">
        <w:rPr>
          <w:rFonts w:ascii="Tahoma" w:hAnsi="Tahoma" w:cs="Tahoma"/>
          <w:b/>
          <w:bCs/>
          <w:sz w:val="24"/>
          <w:szCs w:val="24"/>
          <w:lang w:val="ro-RO"/>
        </w:rPr>
        <w:t xml:space="preserve">privind aprobarea </w:t>
      </w:r>
      <w:proofErr w:type="spellStart"/>
      <w:r w:rsidR="00ED0782" w:rsidRPr="00ED0782">
        <w:rPr>
          <w:rFonts w:ascii="Tahoma" w:hAnsi="Tahoma" w:cs="Tahoma"/>
          <w:b/>
          <w:bCs/>
          <w:sz w:val="24"/>
          <w:szCs w:val="24"/>
          <w:lang w:val="ro-RO"/>
        </w:rPr>
        <w:t>aprobarea</w:t>
      </w:r>
      <w:proofErr w:type="spellEnd"/>
      <w:r w:rsidR="00ED0782" w:rsidRPr="00ED0782">
        <w:rPr>
          <w:rFonts w:ascii="Tahoma" w:hAnsi="Tahoma" w:cs="Tahoma"/>
          <w:b/>
          <w:bCs/>
          <w:sz w:val="24"/>
          <w:szCs w:val="24"/>
          <w:lang w:val="ro-RO"/>
        </w:rPr>
        <w:t xml:space="preserve"> modificării Art. 2 din Hotărârea Consiliului Local al Municipiului Dej Nr. 36 din 7 martie 2016 referitor la termenul de închiriere </w:t>
      </w:r>
      <w:r w:rsidR="006217C5">
        <w:rPr>
          <w:rFonts w:ascii="Tahoma" w:hAnsi="Tahoma" w:cs="Tahoma"/>
          <w:b/>
          <w:bCs/>
          <w:sz w:val="24"/>
          <w:szCs w:val="24"/>
          <w:lang w:val="ro-RO"/>
        </w:rPr>
        <w:t>a pajiștilor din Municipiul Dej</w:t>
      </w:r>
    </w:p>
    <w:p w14:paraId="3B7D0105" w14:textId="77777777" w:rsidR="004F13F3" w:rsidRPr="00ED03AB" w:rsidRDefault="004F13F3" w:rsidP="00ED03AB">
      <w:pPr>
        <w:jc w:val="center"/>
        <w:rPr>
          <w:rFonts w:ascii="Tahoma" w:hAnsi="Tahoma" w:cs="Tahoma"/>
          <w:b/>
          <w:bCs/>
          <w:sz w:val="24"/>
          <w:szCs w:val="24"/>
          <w:lang w:val="ro-RO"/>
        </w:rPr>
      </w:pPr>
    </w:p>
    <w:p w14:paraId="4F233D21" w14:textId="09C090BB" w:rsidR="00365878" w:rsidRPr="00C91DA3" w:rsidRDefault="00E64BF9" w:rsidP="00ED03AB">
      <w:pPr>
        <w:ind w:firstLine="425"/>
        <w:jc w:val="both"/>
        <w:rPr>
          <w:rFonts w:ascii="Tahoma" w:hAnsi="Tahoma" w:cs="Tahoma"/>
          <w:sz w:val="24"/>
          <w:szCs w:val="24"/>
          <w:lang w:val="ro-RO"/>
        </w:rPr>
      </w:pPr>
      <w:r>
        <w:rPr>
          <w:rFonts w:ascii="Tahoma" w:hAnsi="Tahoma" w:cs="Tahoma"/>
          <w:b/>
          <w:sz w:val="24"/>
          <w:szCs w:val="24"/>
          <w:lang w:val="fr-FR"/>
        </w:rPr>
        <w:t xml:space="preserve">      </w:t>
      </w:r>
      <w:proofErr w:type="spellStart"/>
      <w:r w:rsidR="007D1EAC" w:rsidRPr="000C74F8">
        <w:rPr>
          <w:rFonts w:ascii="Tahoma" w:hAnsi="Tahoma" w:cs="Tahoma"/>
          <w:b/>
          <w:sz w:val="24"/>
          <w:szCs w:val="24"/>
          <w:lang w:val="fr-FR"/>
        </w:rPr>
        <w:t>Consiliul</w:t>
      </w:r>
      <w:proofErr w:type="spellEnd"/>
      <w:r w:rsidR="007D1EAC" w:rsidRPr="000C74F8">
        <w:rPr>
          <w:rFonts w:ascii="Tahoma" w:hAnsi="Tahoma" w:cs="Tahoma"/>
          <w:b/>
          <w:sz w:val="24"/>
          <w:szCs w:val="24"/>
          <w:lang w:val="fr-FR"/>
        </w:rPr>
        <w:t xml:space="preserve"> local al </w:t>
      </w:r>
      <w:proofErr w:type="spellStart"/>
      <w:r w:rsidR="007D1EAC" w:rsidRPr="000C74F8">
        <w:rPr>
          <w:rFonts w:ascii="Tahoma" w:hAnsi="Tahoma" w:cs="Tahoma"/>
          <w:b/>
          <w:sz w:val="24"/>
          <w:szCs w:val="24"/>
          <w:lang w:val="fr-FR"/>
        </w:rPr>
        <w:t>Municipiului</w:t>
      </w:r>
      <w:proofErr w:type="spellEnd"/>
      <w:r w:rsidR="007D1EAC" w:rsidRPr="000C74F8">
        <w:rPr>
          <w:rFonts w:ascii="Tahoma" w:hAnsi="Tahoma" w:cs="Tahoma"/>
          <w:b/>
          <w:sz w:val="24"/>
          <w:szCs w:val="24"/>
          <w:lang w:val="fr-FR"/>
        </w:rPr>
        <w:t xml:space="preserve"> Dej,</w:t>
      </w:r>
      <w:r w:rsidR="007D1EAC" w:rsidRPr="000C74F8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="007D1EAC" w:rsidRPr="000C74F8">
        <w:rPr>
          <w:rFonts w:ascii="Tahoma" w:hAnsi="Tahoma" w:cs="Tahoma"/>
          <w:sz w:val="24"/>
          <w:szCs w:val="24"/>
          <w:lang w:val="fr-FR"/>
        </w:rPr>
        <w:t>întrunit</w:t>
      </w:r>
      <w:proofErr w:type="spellEnd"/>
      <w:r w:rsidR="007D1EAC" w:rsidRPr="000C74F8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="007D1EAC" w:rsidRPr="000C74F8">
        <w:rPr>
          <w:rFonts w:ascii="Tahoma" w:hAnsi="Tahoma" w:cs="Tahoma"/>
          <w:sz w:val="24"/>
          <w:szCs w:val="24"/>
          <w:lang w:val="fr-FR"/>
        </w:rPr>
        <w:t>în</w:t>
      </w:r>
      <w:proofErr w:type="spellEnd"/>
      <w:r w:rsidR="007D1EAC" w:rsidRPr="000C74F8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="007D1EAC" w:rsidRPr="000C74F8">
        <w:rPr>
          <w:rFonts w:ascii="Tahoma" w:hAnsi="Tahoma" w:cs="Tahoma"/>
          <w:sz w:val="24"/>
          <w:szCs w:val="24"/>
          <w:lang w:val="fr-FR"/>
        </w:rPr>
        <w:t>ședința</w:t>
      </w:r>
      <w:proofErr w:type="spellEnd"/>
      <w:r w:rsidR="007D1EAC" w:rsidRPr="000C74F8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="00F91E59" w:rsidRPr="000C74F8">
        <w:rPr>
          <w:rFonts w:ascii="Tahoma" w:hAnsi="Tahoma" w:cs="Tahoma"/>
          <w:sz w:val="24"/>
          <w:szCs w:val="24"/>
          <w:lang w:val="fr-FR"/>
        </w:rPr>
        <w:t>ordinară</w:t>
      </w:r>
      <w:proofErr w:type="spellEnd"/>
      <w:r w:rsidR="00C91DA3">
        <w:rPr>
          <w:rFonts w:ascii="Tahoma" w:hAnsi="Tahoma" w:cs="Tahoma"/>
          <w:sz w:val="24"/>
          <w:szCs w:val="24"/>
          <w:lang w:val="ro-RO"/>
        </w:rPr>
        <w:t xml:space="preserve"> din data de </w:t>
      </w:r>
      <w:r w:rsidR="004F13F3">
        <w:rPr>
          <w:rFonts w:ascii="Tahoma" w:hAnsi="Tahoma" w:cs="Tahoma"/>
          <w:sz w:val="24"/>
          <w:szCs w:val="24"/>
          <w:lang w:val="ro-RO"/>
        </w:rPr>
        <w:t>20 iulie</w:t>
      </w:r>
      <w:r w:rsidR="004E7D98">
        <w:rPr>
          <w:rFonts w:ascii="Tahoma" w:hAnsi="Tahoma" w:cs="Tahoma"/>
          <w:sz w:val="24"/>
          <w:szCs w:val="24"/>
          <w:lang w:val="ro-RO"/>
        </w:rPr>
        <w:t xml:space="preserve"> </w:t>
      </w:r>
      <w:r w:rsidR="00A20BC3">
        <w:rPr>
          <w:rFonts w:ascii="Tahoma" w:hAnsi="Tahoma" w:cs="Tahoma"/>
          <w:sz w:val="24"/>
          <w:szCs w:val="24"/>
          <w:lang w:val="ro-RO"/>
        </w:rPr>
        <w:t>2016</w:t>
      </w:r>
      <w:r w:rsidR="004C0D88">
        <w:rPr>
          <w:rFonts w:ascii="Tahoma" w:hAnsi="Tahoma" w:cs="Tahoma"/>
          <w:sz w:val="24"/>
          <w:szCs w:val="24"/>
          <w:lang w:val="ro-RO"/>
        </w:rPr>
        <w:t>,</w:t>
      </w:r>
    </w:p>
    <w:p w14:paraId="15ED01DE" w14:textId="75EBD00B" w:rsidR="00ED03AB" w:rsidRPr="00ED03AB" w:rsidRDefault="00BB1963" w:rsidP="00E64BF9">
      <w:pPr>
        <w:pStyle w:val="NormalWeb"/>
        <w:ind w:firstLine="425"/>
        <w:jc w:val="both"/>
        <w:rPr>
          <w:rFonts w:ascii="Tahoma" w:hAnsi="Tahoma" w:cs="Tahoma"/>
          <w:bCs/>
          <w:lang w:val="ro-RO"/>
        </w:rPr>
      </w:pPr>
      <w:r>
        <w:rPr>
          <w:rFonts w:ascii="Tahoma" w:hAnsi="Tahoma" w:cs="Tahoma"/>
          <w:bCs/>
          <w:lang w:val="ro-RO"/>
        </w:rPr>
        <w:t xml:space="preserve">     </w:t>
      </w:r>
      <w:r w:rsidR="002B7405" w:rsidRPr="00DC5329">
        <w:rPr>
          <w:rFonts w:ascii="Tahoma" w:hAnsi="Tahoma" w:cs="Tahoma"/>
          <w:bCs/>
          <w:lang w:val="ro-RO"/>
        </w:rPr>
        <w:t xml:space="preserve">Având în vedere </w:t>
      </w:r>
      <w:r w:rsidR="002B7405" w:rsidRPr="00DC5329">
        <w:rPr>
          <w:rFonts w:ascii="Tahoma" w:hAnsi="Tahoma" w:cs="Tahoma"/>
          <w:b/>
          <w:lang w:val="ro-RO"/>
        </w:rPr>
        <w:t>proiectul de hotărâre</w:t>
      </w:r>
      <w:r w:rsidR="002B7405" w:rsidRPr="00DC5329">
        <w:rPr>
          <w:rFonts w:ascii="Tahoma" w:hAnsi="Tahoma" w:cs="Tahoma"/>
          <w:lang w:val="ro-RO"/>
        </w:rPr>
        <w:t xml:space="preserve">, prezentat din </w:t>
      </w:r>
      <w:proofErr w:type="spellStart"/>
      <w:r w:rsidR="002B7405" w:rsidRPr="00DC5329">
        <w:rPr>
          <w:rFonts w:ascii="Tahoma" w:hAnsi="Tahoma" w:cs="Tahoma"/>
          <w:b/>
          <w:lang w:val="ro-RO"/>
        </w:rPr>
        <w:t>iniţiativa</w:t>
      </w:r>
      <w:proofErr w:type="spellEnd"/>
      <w:r w:rsidR="002B7405" w:rsidRPr="00DC5329">
        <w:rPr>
          <w:rFonts w:ascii="Tahoma" w:hAnsi="Tahoma" w:cs="Tahoma"/>
          <w:b/>
          <w:lang w:val="ro-RO"/>
        </w:rPr>
        <w:t xml:space="preserve"> primarului Municipiului Dej</w:t>
      </w:r>
      <w:r w:rsidR="002B7405" w:rsidRPr="00DC5329">
        <w:rPr>
          <w:rFonts w:ascii="Tahoma" w:hAnsi="Tahoma" w:cs="Tahoma"/>
          <w:lang w:val="ro-RO"/>
        </w:rPr>
        <w:t xml:space="preserve">, întocmit în baza </w:t>
      </w:r>
      <w:r w:rsidR="007D1EAC" w:rsidRPr="00DC5329">
        <w:rPr>
          <w:rFonts w:ascii="Tahoma" w:hAnsi="Tahoma" w:cs="Tahoma"/>
          <w:lang w:val="ro-RO"/>
        </w:rPr>
        <w:t>Raportul</w:t>
      </w:r>
      <w:r w:rsidR="006527F2" w:rsidRPr="00DC5329">
        <w:rPr>
          <w:rFonts w:ascii="Tahoma" w:hAnsi="Tahoma" w:cs="Tahoma"/>
          <w:lang w:val="ro-RO"/>
        </w:rPr>
        <w:t>ui</w:t>
      </w:r>
      <w:r w:rsidR="007D1EAC" w:rsidRPr="00DC5329">
        <w:rPr>
          <w:rFonts w:ascii="Tahoma" w:hAnsi="Tahoma" w:cs="Tahoma"/>
          <w:lang w:val="ro-RO"/>
        </w:rPr>
        <w:t xml:space="preserve"> Nr</w:t>
      </w:r>
      <w:r w:rsidR="00365878" w:rsidRPr="00DC5329">
        <w:rPr>
          <w:rFonts w:ascii="Tahoma" w:hAnsi="Tahoma" w:cs="Tahoma"/>
          <w:lang w:val="ro-RO"/>
        </w:rPr>
        <w:t>.</w:t>
      </w:r>
      <w:r w:rsidR="006217C5">
        <w:rPr>
          <w:rFonts w:ascii="Tahoma" w:hAnsi="Tahoma" w:cs="Tahoma"/>
          <w:lang w:val="ro-RO"/>
        </w:rPr>
        <w:t xml:space="preserve"> 15.927 </w:t>
      </w:r>
      <w:r w:rsidR="00E64BF9">
        <w:rPr>
          <w:rFonts w:ascii="Tahoma" w:hAnsi="Tahoma" w:cs="Tahoma"/>
          <w:lang w:val="ro-RO"/>
        </w:rPr>
        <w:t xml:space="preserve">din data de </w:t>
      </w:r>
      <w:r w:rsidR="006217C5">
        <w:rPr>
          <w:rFonts w:ascii="Tahoma" w:hAnsi="Tahoma" w:cs="Tahoma"/>
          <w:lang w:val="ro-RO"/>
        </w:rPr>
        <w:t xml:space="preserve">8 iulie </w:t>
      </w:r>
      <w:r w:rsidR="00E64BF9">
        <w:rPr>
          <w:rFonts w:ascii="Tahoma" w:hAnsi="Tahoma" w:cs="Tahoma"/>
          <w:lang w:val="ro-RO"/>
        </w:rPr>
        <w:t xml:space="preserve">2016, al </w:t>
      </w:r>
      <w:r w:rsidR="00B5495E">
        <w:rPr>
          <w:rFonts w:ascii="Tahoma" w:hAnsi="Tahoma" w:cs="Tahoma"/>
          <w:lang w:val="ro-RO"/>
        </w:rPr>
        <w:t>Compartimentului Agricol, fond funciar</w:t>
      </w:r>
      <w:r w:rsidR="00E64BF9">
        <w:rPr>
          <w:rFonts w:ascii="Tahoma" w:hAnsi="Tahoma" w:cs="Tahoma"/>
          <w:lang w:val="ro-RO"/>
        </w:rPr>
        <w:t xml:space="preserve"> din cadrul Primăriei Municipiului Dej prin care se supune spre aprobare</w:t>
      </w:r>
      <w:r w:rsidR="00ED0782">
        <w:rPr>
          <w:rFonts w:ascii="Tahoma" w:hAnsi="Tahoma" w:cs="Tahoma"/>
          <w:lang w:val="ro-RO"/>
        </w:rPr>
        <w:t>a</w:t>
      </w:r>
      <w:r w:rsidR="00ED0782" w:rsidRPr="00ED0782">
        <w:rPr>
          <w:rFonts w:ascii="Tahoma" w:hAnsi="Tahoma" w:cs="Tahoma"/>
          <w:b/>
          <w:bCs/>
          <w:lang w:val="ro-RO"/>
        </w:rPr>
        <w:t xml:space="preserve"> modificării </w:t>
      </w:r>
      <w:r w:rsidR="00A26920">
        <w:rPr>
          <w:rFonts w:ascii="Tahoma" w:hAnsi="Tahoma" w:cs="Tahoma"/>
          <w:b/>
          <w:bCs/>
          <w:lang w:val="ro-RO"/>
        </w:rPr>
        <w:t xml:space="preserve"> </w:t>
      </w:r>
      <w:r w:rsidR="00ED0782" w:rsidRPr="00ED0782">
        <w:rPr>
          <w:rFonts w:ascii="Tahoma" w:hAnsi="Tahoma" w:cs="Tahoma"/>
          <w:b/>
          <w:bCs/>
          <w:lang w:val="ro-RO"/>
        </w:rPr>
        <w:t xml:space="preserve">Art. 2 din Hotărârea Consiliului Local al Municipiului Dej Nr. 36 din 7 martie 2016 referitor la termenul de închiriere </w:t>
      </w:r>
      <w:r w:rsidR="00ED0782">
        <w:rPr>
          <w:rFonts w:ascii="Tahoma" w:hAnsi="Tahoma" w:cs="Tahoma"/>
          <w:b/>
          <w:bCs/>
          <w:lang w:val="ro-RO"/>
        </w:rPr>
        <w:t>a pajiștilor din Municipiul Dej,</w:t>
      </w:r>
      <w:r w:rsidR="00ED0782">
        <w:rPr>
          <w:rFonts w:ascii="Tahoma" w:hAnsi="Tahoma" w:cs="Tahoma"/>
          <w:lang w:val="ro-RO"/>
        </w:rPr>
        <w:t xml:space="preserve"> </w:t>
      </w:r>
      <w:r w:rsidR="00E64BF9">
        <w:rPr>
          <w:rFonts w:ascii="Tahoma" w:hAnsi="Tahoma" w:cs="Tahoma"/>
          <w:lang w:val="ro-RO"/>
        </w:rPr>
        <w:t xml:space="preserve"> </w:t>
      </w:r>
      <w:r w:rsidR="00ED03AB">
        <w:rPr>
          <w:rFonts w:ascii="Tahoma" w:hAnsi="Tahoma" w:cs="Tahoma"/>
          <w:bCs/>
          <w:lang w:val="ro-RO"/>
        </w:rPr>
        <w:t>proiect avizat f</w:t>
      </w:r>
      <w:r w:rsidR="00ED0782">
        <w:rPr>
          <w:rFonts w:ascii="Tahoma" w:hAnsi="Tahoma" w:cs="Tahoma"/>
          <w:bCs/>
          <w:lang w:val="ro-RO"/>
        </w:rPr>
        <w:t>avorabil în ședința de lucru a C</w:t>
      </w:r>
      <w:r w:rsidR="00ED03AB">
        <w:rPr>
          <w:rFonts w:ascii="Tahoma" w:hAnsi="Tahoma" w:cs="Tahoma"/>
          <w:bCs/>
          <w:lang w:val="ro-RO"/>
        </w:rPr>
        <w:t xml:space="preserve">omisiei economice din data de </w:t>
      </w:r>
      <w:r w:rsidR="00ED0782">
        <w:rPr>
          <w:rFonts w:ascii="Tahoma" w:hAnsi="Tahoma" w:cs="Tahoma"/>
          <w:bCs/>
          <w:lang w:val="ro-RO"/>
        </w:rPr>
        <w:t>20 iulie</w:t>
      </w:r>
      <w:r w:rsidR="00ED03AB">
        <w:rPr>
          <w:rFonts w:ascii="Tahoma" w:hAnsi="Tahoma" w:cs="Tahoma"/>
          <w:bCs/>
          <w:lang w:val="ro-RO"/>
        </w:rPr>
        <w:t xml:space="preserve"> 2016;</w:t>
      </w:r>
    </w:p>
    <w:p w14:paraId="406D642F" w14:textId="77777777" w:rsidR="00B5495E" w:rsidRDefault="00ED03AB" w:rsidP="00B5495E">
      <w:pPr>
        <w:pStyle w:val="NormalWeb"/>
        <w:ind w:firstLine="425"/>
        <w:jc w:val="both"/>
        <w:rPr>
          <w:rFonts w:ascii="Tahoma" w:hAnsi="Tahoma" w:cs="Tahoma"/>
          <w:lang w:val="ro-RO"/>
        </w:rPr>
      </w:pPr>
      <w:r w:rsidRPr="00ED03AB">
        <w:rPr>
          <w:rFonts w:ascii="Tahoma" w:hAnsi="Tahoma" w:cs="Tahoma"/>
          <w:lang w:val="ro-RO"/>
        </w:rPr>
        <w:t xml:space="preserve">În </w:t>
      </w:r>
      <w:r w:rsidR="00E64BF9">
        <w:rPr>
          <w:rFonts w:ascii="Tahoma" w:hAnsi="Tahoma" w:cs="Tahoma"/>
          <w:lang w:val="ro-RO"/>
        </w:rPr>
        <w:t xml:space="preserve">conformitate cu  prevederile </w:t>
      </w:r>
      <w:r w:rsidRPr="00ED03AB">
        <w:rPr>
          <w:rFonts w:ascii="Tahoma" w:hAnsi="Tahoma" w:cs="Tahoma"/>
          <w:lang w:val="ro-RO"/>
        </w:rPr>
        <w:t xml:space="preserve"> </w:t>
      </w:r>
      <w:r w:rsidR="00B5495E">
        <w:rPr>
          <w:rFonts w:ascii="Tahoma" w:hAnsi="Tahoma" w:cs="Tahoma"/>
          <w:lang w:val="ro-RO"/>
        </w:rPr>
        <w:t>Ordonanței de Urgență a Guvernului Nr. 34 din 23 aprilie 2013, privind organizarea, administrarea și exploatarea pajiștilor permanente și pentru modificarea și completarea Legii Fondului funciar Nr. 18/1991;</w:t>
      </w:r>
    </w:p>
    <w:p w14:paraId="3FA9444D" w14:textId="77777777" w:rsidR="00B5495E" w:rsidRDefault="00B5495E" w:rsidP="00B5495E">
      <w:pPr>
        <w:pStyle w:val="NormalWeb"/>
        <w:ind w:firstLine="425"/>
        <w:jc w:val="both"/>
        <w:rPr>
          <w:rFonts w:ascii="Tahoma" w:hAnsi="Tahoma" w:cs="Tahoma"/>
          <w:lang w:val="ro-RO"/>
        </w:rPr>
      </w:pPr>
      <w:r>
        <w:rPr>
          <w:rFonts w:ascii="Tahoma" w:hAnsi="Tahoma" w:cs="Tahoma"/>
          <w:lang w:val="ro-RO"/>
        </w:rPr>
        <w:t>Hotărârea Guvernului Nr.</w:t>
      </w:r>
      <w:r w:rsidR="00003334">
        <w:rPr>
          <w:rFonts w:ascii="Tahoma" w:hAnsi="Tahoma" w:cs="Tahoma"/>
          <w:lang w:val="ro-RO"/>
        </w:rPr>
        <w:t xml:space="preserve"> </w:t>
      </w:r>
      <w:r>
        <w:rPr>
          <w:rFonts w:ascii="Tahoma" w:hAnsi="Tahoma" w:cs="Tahoma"/>
          <w:lang w:val="ro-RO"/>
        </w:rPr>
        <w:t>1.064/2013 privind aprobarea normelor metodologice de aplicare a Ordonanței de Urgență a Guvernului Nr. 34/2013;</w:t>
      </w:r>
    </w:p>
    <w:p w14:paraId="5BAE2705" w14:textId="77777777" w:rsidR="00B5495E" w:rsidRDefault="00B5495E" w:rsidP="00B5495E">
      <w:pPr>
        <w:pStyle w:val="NormalWeb"/>
        <w:ind w:firstLine="425"/>
        <w:jc w:val="both"/>
        <w:rPr>
          <w:rFonts w:ascii="Tahoma" w:hAnsi="Tahoma" w:cs="Tahoma"/>
          <w:lang w:val="ro-RO"/>
        </w:rPr>
      </w:pPr>
      <w:r>
        <w:rPr>
          <w:rFonts w:ascii="Tahoma" w:hAnsi="Tahoma" w:cs="Tahoma"/>
          <w:lang w:val="ro-RO"/>
        </w:rPr>
        <w:t>Prevederile Ordinului Ministerului Agriculturii și Dezvoltării Rurale Nr. 407 din 31 mai 2013, privin</w:t>
      </w:r>
      <w:r w:rsidR="00003334">
        <w:rPr>
          <w:rFonts w:ascii="Tahoma" w:hAnsi="Tahoma" w:cs="Tahoma"/>
          <w:lang w:val="ro-RO"/>
        </w:rPr>
        <w:t xml:space="preserve">d </w:t>
      </w:r>
      <w:r>
        <w:rPr>
          <w:rFonts w:ascii="Tahoma" w:hAnsi="Tahoma" w:cs="Tahoma"/>
          <w:lang w:val="ro-RO"/>
        </w:rPr>
        <w:t>aprobarea contractelor cadru de concesiune și închiriere a suprafețelor de pajiști aflate în domeniul public/privat al municipiului;</w:t>
      </w:r>
    </w:p>
    <w:p w14:paraId="431BDDFB" w14:textId="77777777" w:rsidR="00B5495E" w:rsidRDefault="00003334" w:rsidP="00B5495E">
      <w:pPr>
        <w:pStyle w:val="NormalWeb"/>
        <w:ind w:firstLine="425"/>
        <w:jc w:val="both"/>
        <w:rPr>
          <w:rFonts w:ascii="Tahoma" w:hAnsi="Tahoma" w:cs="Tahoma"/>
          <w:lang w:val="ro-RO"/>
        </w:rPr>
      </w:pPr>
      <w:r>
        <w:rPr>
          <w:rFonts w:ascii="Tahoma" w:hAnsi="Tahoma" w:cs="Tahoma"/>
          <w:lang w:val="ro-RO"/>
        </w:rPr>
        <w:t>Prevederile</w:t>
      </w:r>
      <w:r w:rsidR="00ED03AB" w:rsidRPr="00ED03AB">
        <w:rPr>
          <w:rFonts w:ascii="Tahoma" w:hAnsi="Tahoma" w:cs="Tahoma"/>
          <w:lang w:val="ro-RO"/>
        </w:rPr>
        <w:t xml:space="preserve"> </w:t>
      </w:r>
      <w:r w:rsidR="00B5495E" w:rsidRPr="00B5495E">
        <w:rPr>
          <w:rFonts w:ascii="Tahoma" w:hAnsi="Tahoma" w:cs="Tahoma"/>
          <w:lang w:val="ro-RO"/>
        </w:rPr>
        <w:t>Ordinului Ministerului Agriculturii și Dezvoltării Rurale Nr</w:t>
      </w:r>
      <w:r w:rsidR="00B5495E">
        <w:rPr>
          <w:rFonts w:ascii="Tahoma" w:hAnsi="Tahoma" w:cs="Tahoma"/>
          <w:lang w:val="ro-RO"/>
        </w:rPr>
        <w:t>. 544 din 21 iunie 2013 privind metodologia de calcul a încărcăturii optime de animale pe hectar pajiște;</w:t>
      </w:r>
    </w:p>
    <w:p w14:paraId="2121CBD4" w14:textId="0B229F5F" w:rsidR="00795890" w:rsidRDefault="00B5495E" w:rsidP="00ED03AB">
      <w:pPr>
        <w:pStyle w:val="NormalWeb"/>
        <w:ind w:firstLine="425"/>
        <w:jc w:val="both"/>
        <w:rPr>
          <w:rFonts w:ascii="Tahoma" w:hAnsi="Tahoma" w:cs="Tahoma"/>
          <w:lang w:val="ro-RO"/>
        </w:rPr>
      </w:pPr>
      <w:r>
        <w:rPr>
          <w:rFonts w:ascii="Tahoma" w:hAnsi="Tahoma" w:cs="Tahoma"/>
          <w:lang w:val="ro-RO"/>
        </w:rPr>
        <w:t xml:space="preserve">Potrivit competențelor conferite de dispozițiile art. 36, alin. </w:t>
      </w:r>
      <w:r w:rsidR="00003334">
        <w:rPr>
          <w:rFonts w:ascii="Tahoma" w:hAnsi="Tahoma" w:cs="Tahoma"/>
          <w:lang w:val="ro-RO"/>
        </w:rPr>
        <w:t>(</w:t>
      </w:r>
      <w:r>
        <w:rPr>
          <w:rFonts w:ascii="Tahoma" w:hAnsi="Tahoma" w:cs="Tahoma"/>
          <w:lang w:val="ro-RO"/>
        </w:rPr>
        <w:t>2</w:t>
      </w:r>
      <w:r w:rsidR="00003334">
        <w:rPr>
          <w:rFonts w:ascii="Tahoma" w:hAnsi="Tahoma" w:cs="Tahoma"/>
          <w:lang w:val="ro-RO"/>
        </w:rPr>
        <w:t>)</w:t>
      </w:r>
      <w:r>
        <w:rPr>
          <w:rFonts w:ascii="Tahoma" w:hAnsi="Tahoma" w:cs="Tahoma"/>
          <w:lang w:val="ro-RO"/>
        </w:rPr>
        <w:t>, lit. c</w:t>
      </w:r>
      <w:r w:rsidR="00003334">
        <w:rPr>
          <w:rFonts w:ascii="Tahoma" w:hAnsi="Tahoma" w:cs="Tahoma"/>
          <w:lang w:val="ro-RO"/>
        </w:rPr>
        <w:t>)</w:t>
      </w:r>
      <w:r>
        <w:rPr>
          <w:rFonts w:ascii="Tahoma" w:hAnsi="Tahoma" w:cs="Tahoma"/>
          <w:lang w:val="ro-RO"/>
        </w:rPr>
        <w:t xml:space="preserve">, alin. </w:t>
      </w:r>
      <w:r w:rsidR="00003334">
        <w:rPr>
          <w:rFonts w:ascii="Tahoma" w:hAnsi="Tahoma" w:cs="Tahoma"/>
          <w:lang w:val="ro-RO"/>
        </w:rPr>
        <w:t>(</w:t>
      </w:r>
      <w:r>
        <w:rPr>
          <w:rFonts w:ascii="Tahoma" w:hAnsi="Tahoma" w:cs="Tahoma"/>
          <w:lang w:val="ro-RO"/>
        </w:rPr>
        <w:t>5</w:t>
      </w:r>
      <w:r w:rsidR="00003334">
        <w:rPr>
          <w:rFonts w:ascii="Tahoma" w:hAnsi="Tahoma" w:cs="Tahoma"/>
          <w:lang w:val="ro-RO"/>
        </w:rPr>
        <w:t>)</w:t>
      </w:r>
      <w:r>
        <w:rPr>
          <w:rFonts w:ascii="Tahoma" w:hAnsi="Tahoma" w:cs="Tahoma"/>
          <w:lang w:val="ro-RO"/>
        </w:rPr>
        <w:t>, lit. b</w:t>
      </w:r>
      <w:r w:rsidR="00003334">
        <w:rPr>
          <w:rFonts w:ascii="Tahoma" w:hAnsi="Tahoma" w:cs="Tahoma"/>
          <w:lang w:val="ro-RO"/>
        </w:rPr>
        <w:t>)</w:t>
      </w:r>
      <w:r>
        <w:rPr>
          <w:rFonts w:ascii="Tahoma" w:hAnsi="Tahoma" w:cs="Tahoma"/>
          <w:lang w:val="ro-RO"/>
        </w:rPr>
        <w:t xml:space="preserve">, art. 115, alin. </w:t>
      </w:r>
      <w:r w:rsidR="00003334">
        <w:rPr>
          <w:rFonts w:ascii="Tahoma" w:hAnsi="Tahoma" w:cs="Tahoma"/>
          <w:lang w:val="ro-RO"/>
        </w:rPr>
        <w:t>(</w:t>
      </w:r>
      <w:r>
        <w:rPr>
          <w:rFonts w:ascii="Tahoma" w:hAnsi="Tahoma" w:cs="Tahoma"/>
          <w:lang w:val="ro-RO"/>
        </w:rPr>
        <w:t>1</w:t>
      </w:r>
      <w:r w:rsidR="00003334">
        <w:rPr>
          <w:rFonts w:ascii="Tahoma" w:hAnsi="Tahoma" w:cs="Tahoma"/>
          <w:lang w:val="ro-RO"/>
        </w:rPr>
        <w:t>)</w:t>
      </w:r>
      <w:r>
        <w:rPr>
          <w:rFonts w:ascii="Tahoma" w:hAnsi="Tahoma" w:cs="Tahoma"/>
          <w:lang w:val="ro-RO"/>
        </w:rPr>
        <w:t>, lit. b</w:t>
      </w:r>
      <w:r w:rsidR="00003334">
        <w:rPr>
          <w:rFonts w:ascii="Tahoma" w:hAnsi="Tahoma" w:cs="Tahoma"/>
          <w:lang w:val="ro-RO"/>
        </w:rPr>
        <w:t>)</w:t>
      </w:r>
      <w:r>
        <w:rPr>
          <w:rFonts w:ascii="Tahoma" w:hAnsi="Tahoma" w:cs="Tahoma"/>
          <w:lang w:val="ro-RO"/>
        </w:rPr>
        <w:t xml:space="preserve">, art. 123, alin. </w:t>
      </w:r>
      <w:r w:rsidR="00003334">
        <w:rPr>
          <w:rFonts w:ascii="Tahoma" w:hAnsi="Tahoma" w:cs="Tahoma"/>
          <w:lang w:val="ro-RO"/>
        </w:rPr>
        <w:t>(</w:t>
      </w:r>
      <w:r>
        <w:rPr>
          <w:rFonts w:ascii="Tahoma" w:hAnsi="Tahoma" w:cs="Tahoma"/>
          <w:lang w:val="ro-RO"/>
        </w:rPr>
        <w:t>1</w:t>
      </w:r>
      <w:r w:rsidR="00003334">
        <w:rPr>
          <w:rFonts w:ascii="Tahoma" w:hAnsi="Tahoma" w:cs="Tahoma"/>
          <w:lang w:val="ro-RO"/>
        </w:rPr>
        <w:t>)</w:t>
      </w:r>
      <w:r>
        <w:rPr>
          <w:rFonts w:ascii="Tahoma" w:hAnsi="Tahoma" w:cs="Tahoma"/>
          <w:lang w:val="ro-RO"/>
        </w:rPr>
        <w:t xml:space="preserve">, alin. </w:t>
      </w:r>
      <w:r w:rsidR="00003334">
        <w:rPr>
          <w:rFonts w:ascii="Tahoma" w:hAnsi="Tahoma" w:cs="Tahoma"/>
          <w:lang w:val="ro-RO"/>
        </w:rPr>
        <w:t>(</w:t>
      </w:r>
      <w:r>
        <w:rPr>
          <w:rFonts w:ascii="Tahoma" w:hAnsi="Tahoma" w:cs="Tahoma"/>
          <w:lang w:val="ro-RO"/>
        </w:rPr>
        <w:t>2</w:t>
      </w:r>
      <w:r w:rsidR="00003334">
        <w:rPr>
          <w:rFonts w:ascii="Tahoma" w:hAnsi="Tahoma" w:cs="Tahoma"/>
          <w:lang w:val="ro-RO"/>
        </w:rPr>
        <w:t>)</w:t>
      </w:r>
      <w:r>
        <w:rPr>
          <w:rFonts w:ascii="Tahoma" w:hAnsi="Tahoma" w:cs="Tahoma"/>
          <w:lang w:val="ro-RO"/>
        </w:rPr>
        <w:t xml:space="preserve">, și art. 45, alin. </w:t>
      </w:r>
      <w:r w:rsidR="00003334">
        <w:rPr>
          <w:rFonts w:ascii="Tahoma" w:hAnsi="Tahoma" w:cs="Tahoma"/>
          <w:lang w:val="ro-RO"/>
        </w:rPr>
        <w:t>(</w:t>
      </w:r>
      <w:r>
        <w:rPr>
          <w:rFonts w:ascii="Tahoma" w:hAnsi="Tahoma" w:cs="Tahoma"/>
          <w:lang w:val="ro-RO"/>
        </w:rPr>
        <w:t>3</w:t>
      </w:r>
      <w:r w:rsidR="00003334">
        <w:rPr>
          <w:rFonts w:ascii="Tahoma" w:hAnsi="Tahoma" w:cs="Tahoma"/>
          <w:lang w:val="ro-RO"/>
        </w:rPr>
        <w:t>)</w:t>
      </w:r>
      <w:r w:rsidR="00E64BF9">
        <w:rPr>
          <w:rFonts w:ascii="Tahoma" w:hAnsi="Tahoma" w:cs="Tahoma"/>
          <w:lang w:val="ro-RO"/>
        </w:rPr>
        <w:t xml:space="preserve"> d</w:t>
      </w:r>
      <w:r w:rsidR="00795890" w:rsidRPr="00795890">
        <w:rPr>
          <w:rFonts w:ascii="Tahoma" w:hAnsi="Tahoma" w:cs="Tahoma"/>
          <w:lang w:val="ro-RO"/>
        </w:rPr>
        <w:t xml:space="preserve">in Legea </w:t>
      </w:r>
      <w:proofErr w:type="spellStart"/>
      <w:r w:rsidR="00795890" w:rsidRPr="00795890">
        <w:rPr>
          <w:rFonts w:ascii="Tahoma" w:hAnsi="Tahoma" w:cs="Tahoma"/>
          <w:lang w:val="ro-RO"/>
        </w:rPr>
        <w:t>administraţiei</w:t>
      </w:r>
      <w:proofErr w:type="spellEnd"/>
      <w:r w:rsidR="00795890" w:rsidRPr="00795890">
        <w:rPr>
          <w:rFonts w:ascii="Tahoma" w:hAnsi="Tahoma" w:cs="Tahoma"/>
          <w:lang w:val="ro-RO"/>
        </w:rPr>
        <w:t xml:space="preserve"> publice locale Nr. 215/2001, republicată, cu modificările </w:t>
      </w:r>
      <w:proofErr w:type="spellStart"/>
      <w:r w:rsidR="00795890" w:rsidRPr="00795890">
        <w:rPr>
          <w:rFonts w:ascii="Tahoma" w:hAnsi="Tahoma" w:cs="Tahoma"/>
          <w:lang w:val="ro-RO"/>
        </w:rPr>
        <w:t>şi</w:t>
      </w:r>
      <w:proofErr w:type="spellEnd"/>
      <w:r w:rsidR="00795890" w:rsidRPr="00795890">
        <w:rPr>
          <w:rFonts w:ascii="Tahoma" w:hAnsi="Tahoma" w:cs="Tahoma"/>
          <w:lang w:val="ro-RO"/>
        </w:rPr>
        <w:t xml:space="preserve"> completările ulterioare,</w:t>
      </w:r>
    </w:p>
    <w:p w14:paraId="459CE14D" w14:textId="77777777" w:rsidR="004F13F3" w:rsidRPr="00795890" w:rsidRDefault="004F13F3" w:rsidP="00ED03AB">
      <w:pPr>
        <w:pStyle w:val="NormalWeb"/>
        <w:ind w:firstLine="425"/>
        <w:jc w:val="both"/>
        <w:rPr>
          <w:rFonts w:ascii="Tahoma" w:hAnsi="Tahoma" w:cs="Tahoma"/>
          <w:lang w:val="ro-RO"/>
        </w:rPr>
      </w:pPr>
    </w:p>
    <w:p w14:paraId="2895376B" w14:textId="77777777" w:rsidR="004D17E2" w:rsidRDefault="00C91DA3" w:rsidP="00795890">
      <w:pPr>
        <w:pStyle w:val="NormalWeb"/>
        <w:ind w:firstLine="425"/>
        <w:jc w:val="center"/>
        <w:rPr>
          <w:rFonts w:ascii="Tahoma" w:hAnsi="Tahoma" w:cs="Tahoma"/>
          <w:lang w:val="fr-FR"/>
        </w:rPr>
      </w:pPr>
      <w:r w:rsidRPr="000C74F8">
        <w:rPr>
          <w:rStyle w:val="Robust"/>
          <w:rFonts w:ascii="Tahoma" w:hAnsi="Tahoma" w:cs="Tahoma"/>
          <w:color w:val="000000"/>
          <w:u w:val="single"/>
          <w:lang w:val="fr-FR"/>
        </w:rPr>
        <w:t>H O T Ă R Ă Ş T E:</w:t>
      </w:r>
    </w:p>
    <w:p w14:paraId="7F7BCE92" w14:textId="77777777" w:rsidR="00C91DA3" w:rsidRPr="000C74F8" w:rsidRDefault="00C91DA3" w:rsidP="00795890">
      <w:pPr>
        <w:ind w:firstLine="360"/>
        <w:jc w:val="both"/>
        <w:rPr>
          <w:rFonts w:ascii="Tahoma" w:hAnsi="Tahoma" w:cs="Tahoma"/>
          <w:color w:val="001133"/>
          <w:sz w:val="24"/>
          <w:szCs w:val="24"/>
          <w:lang w:val="fr-FR"/>
        </w:rPr>
      </w:pPr>
      <w:r w:rsidRPr="000C74F8">
        <w:rPr>
          <w:rFonts w:ascii="Tahoma" w:hAnsi="Tahoma" w:cs="Tahoma"/>
          <w:sz w:val="24"/>
          <w:szCs w:val="24"/>
          <w:lang w:val="fr-FR"/>
        </w:rPr>
        <w:t xml:space="preserve">                  </w:t>
      </w:r>
    </w:p>
    <w:p w14:paraId="45B26D91" w14:textId="61216FED" w:rsidR="0012509C" w:rsidRPr="0012509C" w:rsidRDefault="00C91DA3" w:rsidP="0012509C">
      <w:pPr>
        <w:jc w:val="both"/>
        <w:rPr>
          <w:rFonts w:ascii="Tahoma" w:hAnsi="Tahoma" w:cs="Tahoma"/>
          <w:sz w:val="24"/>
          <w:szCs w:val="24"/>
          <w:lang w:val="ro-RO"/>
        </w:rPr>
      </w:pPr>
      <w:r w:rsidRPr="000C74F8">
        <w:rPr>
          <w:rFonts w:ascii="Tahoma" w:hAnsi="Tahoma" w:cs="Tahoma"/>
          <w:sz w:val="24"/>
          <w:szCs w:val="24"/>
          <w:lang w:val="fr-FR"/>
        </w:rPr>
        <w:t xml:space="preserve"> </w:t>
      </w:r>
      <w:r w:rsidR="00257C77" w:rsidRPr="000C74F8">
        <w:rPr>
          <w:rFonts w:ascii="Tahoma" w:hAnsi="Tahoma" w:cs="Tahoma"/>
          <w:sz w:val="24"/>
          <w:szCs w:val="24"/>
          <w:lang w:val="fr-FR"/>
        </w:rPr>
        <w:tab/>
      </w:r>
      <w:r w:rsidRPr="000C74F8">
        <w:rPr>
          <w:rFonts w:ascii="Tahoma" w:hAnsi="Tahoma" w:cs="Tahoma"/>
          <w:b/>
          <w:sz w:val="24"/>
          <w:szCs w:val="24"/>
          <w:u w:val="single"/>
          <w:lang w:val="fr-FR"/>
        </w:rPr>
        <w:t>Art.</w:t>
      </w:r>
      <w:r w:rsidR="006E500E" w:rsidRPr="000C74F8">
        <w:rPr>
          <w:rFonts w:ascii="Tahoma" w:hAnsi="Tahoma" w:cs="Tahoma"/>
          <w:b/>
          <w:sz w:val="24"/>
          <w:szCs w:val="24"/>
          <w:u w:val="single"/>
          <w:lang w:val="fr-FR"/>
        </w:rPr>
        <w:t xml:space="preserve"> </w:t>
      </w:r>
      <w:r w:rsidRPr="000C74F8">
        <w:rPr>
          <w:rFonts w:ascii="Tahoma" w:hAnsi="Tahoma" w:cs="Tahoma"/>
          <w:b/>
          <w:sz w:val="24"/>
          <w:szCs w:val="24"/>
          <w:u w:val="single"/>
          <w:lang w:val="fr-FR"/>
        </w:rPr>
        <w:t>1.</w:t>
      </w:r>
      <w:r w:rsidRPr="006E500E">
        <w:rPr>
          <w:rFonts w:ascii="Tahoma" w:hAnsi="Tahoma" w:cs="Tahoma"/>
          <w:sz w:val="24"/>
          <w:szCs w:val="24"/>
          <w:lang w:val="fr-FR"/>
        </w:rPr>
        <w:t xml:space="preserve"> </w:t>
      </w:r>
      <w:r w:rsidR="00ED03AB">
        <w:rPr>
          <w:rFonts w:ascii="Tahoma" w:hAnsi="Tahoma" w:cs="Tahoma"/>
          <w:b/>
          <w:sz w:val="24"/>
          <w:szCs w:val="24"/>
          <w:lang w:val="ro-RO"/>
        </w:rPr>
        <w:t xml:space="preserve"> </w:t>
      </w:r>
      <w:r w:rsidR="00795890" w:rsidRPr="00795890">
        <w:rPr>
          <w:rFonts w:ascii="Tahoma" w:hAnsi="Tahoma" w:cs="Tahoma"/>
          <w:b/>
          <w:sz w:val="24"/>
          <w:szCs w:val="24"/>
          <w:lang w:val="ro-RO"/>
        </w:rPr>
        <w:t>Aprobă</w:t>
      </w:r>
      <w:r w:rsidR="00E64BF9">
        <w:rPr>
          <w:rFonts w:ascii="Tahoma" w:hAnsi="Tahoma" w:cs="Tahoma"/>
          <w:b/>
          <w:sz w:val="24"/>
          <w:szCs w:val="24"/>
          <w:lang w:val="ro-RO"/>
        </w:rPr>
        <w:t xml:space="preserve"> </w:t>
      </w:r>
      <w:r w:rsidR="006217C5">
        <w:rPr>
          <w:rFonts w:ascii="Tahoma" w:hAnsi="Tahoma" w:cs="Tahoma"/>
          <w:b/>
          <w:bCs/>
          <w:sz w:val="24"/>
          <w:szCs w:val="24"/>
          <w:lang w:val="ro-RO"/>
        </w:rPr>
        <w:t>modificarea</w:t>
      </w:r>
      <w:r w:rsidR="006217C5" w:rsidRPr="006217C5">
        <w:rPr>
          <w:rFonts w:ascii="Tahoma" w:hAnsi="Tahoma" w:cs="Tahoma"/>
          <w:b/>
          <w:bCs/>
          <w:sz w:val="24"/>
          <w:szCs w:val="24"/>
          <w:lang w:val="ro-RO"/>
        </w:rPr>
        <w:t xml:space="preserve"> Art. 2 din Hotărârea Consiliului Local al Municipiului Dej Nr. 36 din 7 martie 2016 referitor la termenul de închiriere a pajiștilor din Municipiul Dej</w:t>
      </w:r>
      <w:r w:rsidR="006217C5">
        <w:rPr>
          <w:rFonts w:ascii="Tahoma" w:hAnsi="Tahoma" w:cs="Tahoma"/>
          <w:b/>
          <w:bCs/>
          <w:sz w:val="24"/>
          <w:szCs w:val="24"/>
          <w:lang w:val="ro-RO"/>
        </w:rPr>
        <w:t xml:space="preserve"> în loc de 2 ani să fie 7 ani.</w:t>
      </w:r>
      <w:r w:rsidR="0012509C">
        <w:rPr>
          <w:rFonts w:ascii="Tahoma" w:hAnsi="Tahoma" w:cs="Tahoma"/>
          <w:sz w:val="24"/>
          <w:szCs w:val="24"/>
          <w:lang w:val="ro-RO"/>
        </w:rPr>
        <w:tab/>
      </w:r>
    </w:p>
    <w:p w14:paraId="6922242A" w14:textId="4C24AB4C" w:rsidR="0012509C" w:rsidRDefault="0012509C" w:rsidP="0012509C">
      <w:pPr>
        <w:jc w:val="both"/>
        <w:rPr>
          <w:rFonts w:ascii="Tahoma" w:hAnsi="Tahoma" w:cs="Tahoma"/>
          <w:b/>
          <w:sz w:val="24"/>
          <w:szCs w:val="24"/>
          <w:lang w:val="ro-RO"/>
        </w:rPr>
      </w:pPr>
      <w:r>
        <w:rPr>
          <w:rFonts w:ascii="Tahoma" w:hAnsi="Tahoma" w:cs="Tahoma"/>
          <w:b/>
          <w:sz w:val="24"/>
          <w:szCs w:val="24"/>
          <w:lang w:val="ro-RO"/>
        </w:rPr>
        <w:tab/>
      </w:r>
      <w:r w:rsidRPr="0012509C">
        <w:rPr>
          <w:rFonts w:ascii="Tahoma" w:hAnsi="Tahoma" w:cs="Tahoma"/>
          <w:b/>
          <w:sz w:val="24"/>
          <w:szCs w:val="24"/>
          <w:u w:val="single"/>
          <w:lang w:val="fr-FR"/>
        </w:rPr>
        <w:t xml:space="preserve">Art. </w:t>
      </w:r>
      <w:r w:rsidR="006217C5">
        <w:rPr>
          <w:rFonts w:ascii="Tahoma" w:hAnsi="Tahoma" w:cs="Tahoma"/>
          <w:b/>
          <w:sz w:val="24"/>
          <w:szCs w:val="24"/>
          <w:u w:val="single"/>
          <w:lang w:val="fr-FR"/>
        </w:rPr>
        <w:t>2</w:t>
      </w:r>
      <w:r w:rsidRPr="0012509C">
        <w:rPr>
          <w:rFonts w:ascii="Tahoma" w:hAnsi="Tahoma" w:cs="Tahoma"/>
          <w:b/>
          <w:sz w:val="24"/>
          <w:szCs w:val="24"/>
          <w:u w:val="single"/>
          <w:lang w:val="fr-FR"/>
        </w:rPr>
        <w:t>.</w:t>
      </w:r>
      <w:r w:rsidRPr="0012509C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r w:rsidRPr="0012509C">
        <w:rPr>
          <w:rFonts w:ascii="Tahoma" w:hAnsi="Tahoma" w:cs="Tahoma"/>
          <w:b/>
          <w:sz w:val="24"/>
          <w:szCs w:val="24"/>
          <w:lang w:val="ro-RO"/>
        </w:rPr>
        <w:t xml:space="preserve"> </w:t>
      </w:r>
      <w:r>
        <w:rPr>
          <w:rFonts w:ascii="Tahoma" w:hAnsi="Tahoma" w:cs="Tahoma"/>
          <w:sz w:val="24"/>
          <w:szCs w:val="24"/>
          <w:lang w:val="ro-RO"/>
        </w:rPr>
        <w:t>Cu ducerea la îndeplinire a prevederilor prezentei hotărâri se încredințează Compartimentul Agricol Fond funciar, Compartimentul Juridic, Biroul Programe, Serviciul Tehnic, Direcția Economică din cadrul Primăriei Municipiului Dej.</w:t>
      </w:r>
    </w:p>
    <w:p w14:paraId="34318F69" w14:textId="6050F1F7" w:rsidR="00ED03AB" w:rsidRDefault="003B7A26" w:rsidP="00ED03AB">
      <w:pPr>
        <w:jc w:val="both"/>
        <w:rPr>
          <w:rFonts w:ascii="Tahoma" w:hAnsi="Tahoma" w:cs="Tahoma"/>
          <w:b/>
          <w:sz w:val="24"/>
          <w:szCs w:val="24"/>
          <w:lang w:val="ro-RO"/>
        </w:rPr>
      </w:pPr>
      <w:r>
        <w:rPr>
          <w:rFonts w:ascii="Tahoma" w:hAnsi="Tahoma" w:cs="Tahoma"/>
          <w:b/>
          <w:sz w:val="24"/>
          <w:szCs w:val="24"/>
          <w:lang w:val="ro-RO"/>
        </w:rPr>
        <w:t xml:space="preserve">                                                   </w:t>
      </w:r>
    </w:p>
    <w:p w14:paraId="6C578C21" w14:textId="77777777" w:rsidR="00F577BD" w:rsidRDefault="009F4043" w:rsidP="00ED03AB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  <w:proofErr w:type="spellStart"/>
      <w:r w:rsidRPr="000C74F8">
        <w:rPr>
          <w:rFonts w:ascii="Tahoma" w:hAnsi="Tahoma" w:cs="Tahoma"/>
          <w:b/>
          <w:sz w:val="24"/>
          <w:szCs w:val="24"/>
          <w:lang w:val="ro-RO"/>
        </w:rPr>
        <w:t>Preşedinte</w:t>
      </w:r>
      <w:proofErr w:type="spellEnd"/>
      <w:r w:rsidRPr="000C74F8">
        <w:rPr>
          <w:rFonts w:ascii="Tahoma" w:hAnsi="Tahoma" w:cs="Tahoma"/>
          <w:b/>
          <w:sz w:val="24"/>
          <w:szCs w:val="24"/>
          <w:lang w:val="ro-RO"/>
        </w:rPr>
        <w:t xml:space="preserve"> de </w:t>
      </w:r>
      <w:proofErr w:type="spellStart"/>
      <w:r w:rsidRPr="000C74F8">
        <w:rPr>
          <w:rFonts w:ascii="Tahoma" w:hAnsi="Tahoma" w:cs="Tahoma"/>
          <w:b/>
          <w:sz w:val="24"/>
          <w:szCs w:val="24"/>
          <w:lang w:val="ro-RO"/>
        </w:rPr>
        <w:t>şedinţă</w:t>
      </w:r>
      <w:proofErr w:type="spellEnd"/>
      <w:r w:rsidRPr="000C74F8">
        <w:rPr>
          <w:rFonts w:ascii="Tahoma" w:hAnsi="Tahoma" w:cs="Tahoma"/>
          <w:b/>
          <w:sz w:val="24"/>
          <w:szCs w:val="24"/>
          <w:lang w:val="ro-RO"/>
        </w:rPr>
        <w:t>,</w:t>
      </w:r>
    </w:p>
    <w:p w14:paraId="3E428624" w14:textId="692BB1AB" w:rsidR="0012509C" w:rsidRDefault="00ED0782" w:rsidP="004D17E2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  <w:r>
        <w:rPr>
          <w:rFonts w:ascii="Tahoma" w:hAnsi="Tahoma" w:cs="Tahoma"/>
          <w:b/>
          <w:sz w:val="24"/>
          <w:szCs w:val="24"/>
          <w:lang w:val="ro-RO"/>
        </w:rPr>
        <w:t>Giurgiu Gheorghe</w:t>
      </w:r>
    </w:p>
    <w:p w14:paraId="59543A43" w14:textId="77777777" w:rsidR="00CC6D8E" w:rsidRDefault="00CC6D8E" w:rsidP="009F4043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14:paraId="0F4BFF8C" w14:textId="77777777" w:rsidR="00CC6D8E" w:rsidRDefault="00CC6D8E" w:rsidP="009F4043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14:paraId="71976437" w14:textId="77777777" w:rsidR="009F4043" w:rsidRPr="000C74F8" w:rsidRDefault="009F4043" w:rsidP="009F4043">
      <w:pPr>
        <w:ind w:firstLine="720"/>
        <w:jc w:val="both"/>
        <w:rPr>
          <w:rFonts w:ascii="Tahoma" w:hAnsi="Tahoma" w:cs="Tahoma"/>
          <w:b/>
          <w:lang w:val="ro-RO"/>
        </w:rPr>
      </w:pPr>
      <w:r w:rsidRPr="000C74F8">
        <w:rPr>
          <w:rFonts w:ascii="Tahoma" w:hAnsi="Tahoma" w:cs="Tahoma"/>
          <w:b/>
          <w:lang w:val="ro-RO"/>
        </w:rPr>
        <w:t xml:space="preserve">Nr. consilieri în </w:t>
      </w:r>
      <w:proofErr w:type="spellStart"/>
      <w:r w:rsidRPr="000C74F8">
        <w:rPr>
          <w:rFonts w:ascii="Tahoma" w:hAnsi="Tahoma" w:cs="Tahoma"/>
          <w:b/>
          <w:lang w:val="ro-RO"/>
        </w:rPr>
        <w:t>funcţie</w:t>
      </w:r>
      <w:proofErr w:type="spellEnd"/>
      <w:r w:rsidRPr="000C74F8">
        <w:rPr>
          <w:rFonts w:ascii="Tahoma" w:hAnsi="Tahoma" w:cs="Tahoma"/>
          <w:b/>
          <w:lang w:val="ro-RO"/>
        </w:rPr>
        <w:t xml:space="preserve"> -  19</w:t>
      </w:r>
      <w:r w:rsidRPr="000C74F8">
        <w:rPr>
          <w:rFonts w:ascii="Tahoma" w:hAnsi="Tahoma" w:cs="Tahoma"/>
          <w:b/>
          <w:lang w:val="ro-RO"/>
        </w:rPr>
        <w:tab/>
      </w:r>
      <w:r w:rsidRPr="000C74F8">
        <w:rPr>
          <w:rFonts w:ascii="Tahoma" w:hAnsi="Tahoma" w:cs="Tahoma"/>
          <w:b/>
          <w:lang w:val="ro-RO"/>
        </w:rPr>
        <w:tab/>
      </w:r>
      <w:r w:rsidRPr="000C74F8">
        <w:rPr>
          <w:rFonts w:ascii="Tahoma" w:hAnsi="Tahoma" w:cs="Tahoma"/>
          <w:b/>
          <w:lang w:val="ro-RO"/>
        </w:rPr>
        <w:tab/>
      </w:r>
      <w:r w:rsidRPr="000C74F8">
        <w:rPr>
          <w:rFonts w:ascii="Tahoma" w:hAnsi="Tahoma" w:cs="Tahoma"/>
          <w:b/>
          <w:lang w:val="ro-RO"/>
        </w:rPr>
        <w:tab/>
      </w:r>
      <w:r w:rsidRPr="000C74F8">
        <w:rPr>
          <w:rFonts w:ascii="Tahoma" w:hAnsi="Tahoma" w:cs="Tahoma"/>
          <w:b/>
          <w:lang w:val="ro-RO"/>
        </w:rPr>
        <w:tab/>
      </w:r>
    </w:p>
    <w:p w14:paraId="57EC8153" w14:textId="5ACFC744" w:rsidR="009F4043" w:rsidRPr="00DC5329" w:rsidRDefault="009F4043" w:rsidP="009F4043">
      <w:pPr>
        <w:jc w:val="both"/>
        <w:rPr>
          <w:rFonts w:ascii="Tahoma" w:hAnsi="Tahoma" w:cs="Tahoma"/>
          <w:b/>
          <w:lang w:val="ro-RO"/>
        </w:rPr>
      </w:pPr>
      <w:r w:rsidRPr="000C74F8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 xml:space="preserve">Nr. consilieri </w:t>
      </w:r>
      <w:proofErr w:type="spellStart"/>
      <w:r w:rsidRPr="00DC5329">
        <w:rPr>
          <w:rFonts w:ascii="Tahoma" w:hAnsi="Tahoma" w:cs="Tahoma"/>
          <w:b/>
          <w:lang w:val="ro-RO"/>
        </w:rPr>
        <w:t>prezenţi</w:t>
      </w:r>
      <w:proofErr w:type="spellEnd"/>
      <w:r w:rsidRPr="00DC5329">
        <w:rPr>
          <w:rFonts w:ascii="Tahoma" w:hAnsi="Tahoma" w:cs="Tahoma"/>
          <w:b/>
          <w:lang w:val="ro-RO"/>
        </w:rPr>
        <w:t xml:space="preserve">   - </w:t>
      </w:r>
      <w:r w:rsidR="00ED03AB">
        <w:rPr>
          <w:rFonts w:ascii="Tahoma" w:hAnsi="Tahoma" w:cs="Tahoma"/>
          <w:b/>
          <w:lang w:val="ro-RO"/>
        </w:rPr>
        <w:t xml:space="preserve"> </w:t>
      </w:r>
      <w:r w:rsidR="00A26920">
        <w:rPr>
          <w:rFonts w:ascii="Tahoma" w:hAnsi="Tahoma" w:cs="Tahoma"/>
          <w:b/>
          <w:lang w:val="ro-RO"/>
        </w:rPr>
        <w:t>17</w:t>
      </w:r>
    </w:p>
    <w:p w14:paraId="272A23FF" w14:textId="701C5251" w:rsidR="009F4043" w:rsidRPr="00DC5329" w:rsidRDefault="009F4043" w:rsidP="009F4043">
      <w:pPr>
        <w:ind w:firstLine="720"/>
        <w:jc w:val="both"/>
        <w:rPr>
          <w:rFonts w:ascii="Tahoma" w:hAnsi="Tahoma" w:cs="Tahoma"/>
          <w:b/>
          <w:lang w:val="ro-RO"/>
        </w:rPr>
      </w:pPr>
      <w:r w:rsidRPr="00DC5329">
        <w:rPr>
          <w:rFonts w:ascii="Tahoma" w:hAnsi="Tahoma" w:cs="Tahoma"/>
          <w:b/>
          <w:lang w:val="ro-RO"/>
        </w:rPr>
        <w:t>Nr. voturi pentru</w:t>
      </w:r>
      <w:r w:rsidRPr="00DC5329">
        <w:rPr>
          <w:rFonts w:ascii="Tahoma" w:hAnsi="Tahoma" w:cs="Tahoma"/>
          <w:b/>
          <w:lang w:val="ro-RO"/>
        </w:rPr>
        <w:tab/>
        <w:t xml:space="preserve">   - </w:t>
      </w:r>
      <w:r w:rsidR="000E0E93">
        <w:rPr>
          <w:rFonts w:ascii="Tahoma" w:hAnsi="Tahoma" w:cs="Tahoma"/>
          <w:b/>
          <w:lang w:val="ro-RO"/>
        </w:rPr>
        <w:t xml:space="preserve"> </w:t>
      </w:r>
      <w:r w:rsidR="00A26920">
        <w:rPr>
          <w:rFonts w:ascii="Tahoma" w:hAnsi="Tahoma" w:cs="Tahoma"/>
          <w:b/>
          <w:lang w:val="ro-RO"/>
        </w:rPr>
        <w:t>17</w:t>
      </w:r>
    </w:p>
    <w:p w14:paraId="16B3B51F" w14:textId="77777777" w:rsidR="009F4043" w:rsidRPr="00DC5329" w:rsidRDefault="009F4043" w:rsidP="009F4043">
      <w:pPr>
        <w:jc w:val="both"/>
        <w:rPr>
          <w:rFonts w:ascii="Tahoma" w:hAnsi="Tahoma" w:cs="Tahoma"/>
          <w:b/>
          <w:lang w:val="ro-RO"/>
        </w:rPr>
      </w:pPr>
      <w:r w:rsidRPr="00DC5329">
        <w:rPr>
          <w:rFonts w:ascii="Tahoma" w:hAnsi="Tahoma" w:cs="Tahoma"/>
          <w:b/>
          <w:lang w:val="ro-RO"/>
        </w:rPr>
        <w:tab/>
        <w:t>Nr. voturi împotrivă</w:t>
      </w:r>
      <w:r w:rsidRPr="00DC5329">
        <w:rPr>
          <w:rFonts w:ascii="Tahoma" w:hAnsi="Tahoma" w:cs="Tahoma"/>
          <w:b/>
          <w:lang w:val="ro-RO"/>
        </w:rPr>
        <w:tab/>
        <w:t xml:space="preserve">   -   </w:t>
      </w:r>
    </w:p>
    <w:p w14:paraId="073824AE" w14:textId="77777777" w:rsidR="009F4043" w:rsidRDefault="009F4043" w:rsidP="009F4043">
      <w:pPr>
        <w:jc w:val="both"/>
        <w:rPr>
          <w:rFonts w:ascii="Tahoma" w:hAnsi="Tahoma" w:cs="Tahoma"/>
          <w:b/>
          <w:lang w:val="ro-RO"/>
        </w:rPr>
      </w:pPr>
      <w:r w:rsidRPr="00DC5329">
        <w:rPr>
          <w:rFonts w:ascii="Tahoma" w:hAnsi="Tahoma" w:cs="Tahoma"/>
          <w:b/>
          <w:lang w:val="ro-RO"/>
        </w:rPr>
        <w:tab/>
      </w:r>
      <w:proofErr w:type="spellStart"/>
      <w:r w:rsidRPr="00DC5329">
        <w:rPr>
          <w:rFonts w:ascii="Tahoma" w:hAnsi="Tahoma" w:cs="Tahoma"/>
          <w:b/>
          <w:lang w:val="ro-RO"/>
        </w:rPr>
        <w:t>Abţineri</w:t>
      </w:r>
      <w:proofErr w:type="spellEnd"/>
      <w:r w:rsidRPr="00DC5329">
        <w:rPr>
          <w:rFonts w:ascii="Tahoma" w:hAnsi="Tahoma" w:cs="Tahoma"/>
          <w:b/>
          <w:lang w:val="ro-RO"/>
        </w:rPr>
        <w:tab/>
        <w:t xml:space="preserve">               - </w:t>
      </w:r>
      <w:r w:rsidR="00790C68" w:rsidRPr="00DC5329">
        <w:rPr>
          <w:rFonts w:ascii="Tahoma" w:hAnsi="Tahoma" w:cs="Tahoma"/>
          <w:b/>
          <w:lang w:val="ro-RO"/>
        </w:rPr>
        <w:t xml:space="preserve"> </w:t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lang w:val="ro-RO"/>
        </w:rPr>
        <w:tab/>
        <w:t xml:space="preserve">        </w:t>
      </w:r>
      <w:r w:rsidRPr="00DC5329">
        <w:rPr>
          <w:rFonts w:ascii="Tahoma" w:hAnsi="Tahoma" w:cs="Tahoma"/>
          <w:b/>
          <w:lang w:val="ro-RO"/>
        </w:rPr>
        <w:t>Contrasemnează</w:t>
      </w:r>
      <w:r w:rsidR="004D17E2">
        <w:rPr>
          <w:rFonts w:ascii="Tahoma" w:hAnsi="Tahoma" w:cs="Tahoma"/>
          <w:b/>
          <w:lang w:val="ro-RO"/>
        </w:rPr>
        <w:t>,</w:t>
      </w:r>
    </w:p>
    <w:p w14:paraId="0FE3E674" w14:textId="77777777" w:rsidR="004D17E2" w:rsidRDefault="004D17E2" w:rsidP="009F4043">
      <w:pPr>
        <w:jc w:val="both"/>
        <w:rPr>
          <w:rFonts w:ascii="Tahoma" w:hAnsi="Tahoma" w:cs="Tahoma"/>
          <w:b/>
          <w:lang w:val="ro-RO"/>
        </w:rPr>
      </w:pPr>
      <w:r>
        <w:rPr>
          <w:rFonts w:ascii="Tahoma" w:hAnsi="Tahoma" w:cs="Tahoma"/>
          <w:b/>
          <w:lang w:val="ro-RO"/>
        </w:rPr>
        <w:t xml:space="preserve">                                                                                                   Secretar</w:t>
      </w:r>
    </w:p>
    <w:p w14:paraId="42AE21E5" w14:textId="1C5F79EF" w:rsidR="00C92E41" w:rsidRPr="00DC5329" w:rsidRDefault="004D17E2" w:rsidP="004E7D98">
      <w:pPr>
        <w:jc w:val="both"/>
        <w:rPr>
          <w:rFonts w:ascii="Tahoma" w:hAnsi="Tahoma" w:cs="Tahoma"/>
          <w:b/>
          <w:i/>
          <w:lang w:val="ro-RO"/>
        </w:rPr>
      </w:pPr>
      <w:r>
        <w:rPr>
          <w:rFonts w:ascii="Tahoma" w:hAnsi="Tahoma" w:cs="Tahoma"/>
          <w:b/>
          <w:lang w:val="ro-RO"/>
        </w:rPr>
        <w:t xml:space="preserve">                                                                                               Jr. Pop Cristina</w:t>
      </w:r>
      <w:r w:rsidR="009F4043" w:rsidRPr="00DC5329">
        <w:rPr>
          <w:rFonts w:ascii="Tahoma" w:hAnsi="Tahoma" w:cs="Tahoma"/>
          <w:b/>
          <w:lang w:val="ro-RO"/>
        </w:rPr>
        <w:tab/>
      </w:r>
      <w:r w:rsidR="009F4043" w:rsidRPr="00DC5329">
        <w:rPr>
          <w:rFonts w:ascii="Tahoma" w:hAnsi="Tahoma" w:cs="Tahoma"/>
          <w:b/>
          <w:lang w:val="ro-RO"/>
        </w:rPr>
        <w:tab/>
      </w:r>
      <w:r w:rsidR="009F4043" w:rsidRPr="00DC5329">
        <w:rPr>
          <w:rFonts w:ascii="Tahoma" w:hAnsi="Tahoma" w:cs="Tahoma"/>
          <w:b/>
          <w:lang w:val="ro-RO"/>
        </w:rPr>
        <w:tab/>
      </w:r>
      <w:r w:rsidR="009F4043" w:rsidRPr="00DC5329">
        <w:rPr>
          <w:rFonts w:ascii="Tahoma" w:hAnsi="Tahoma" w:cs="Tahoma"/>
          <w:b/>
          <w:lang w:val="ro-RO"/>
        </w:rPr>
        <w:tab/>
      </w:r>
      <w:r w:rsidR="009F4043" w:rsidRPr="00DC5329">
        <w:rPr>
          <w:rFonts w:ascii="Tahoma" w:hAnsi="Tahoma" w:cs="Tahoma"/>
          <w:b/>
          <w:lang w:val="ro-RO"/>
        </w:rPr>
        <w:tab/>
      </w:r>
      <w:r w:rsidR="009F4043" w:rsidRPr="00DC5329">
        <w:rPr>
          <w:rFonts w:ascii="Tahoma" w:hAnsi="Tahoma" w:cs="Tahoma"/>
          <w:b/>
          <w:lang w:val="ro-RO"/>
        </w:rPr>
        <w:tab/>
      </w:r>
      <w:r w:rsidR="009F4043" w:rsidRPr="00DC5329">
        <w:rPr>
          <w:rFonts w:ascii="Tahoma" w:hAnsi="Tahoma" w:cs="Tahoma"/>
          <w:b/>
          <w:lang w:val="ro-RO"/>
        </w:rPr>
        <w:tab/>
      </w:r>
      <w:r w:rsidR="00C92E41" w:rsidRPr="00DC5329">
        <w:rPr>
          <w:rFonts w:ascii="Tahoma" w:hAnsi="Tahoma" w:cs="Tahoma"/>
          <w:b/>
          <w:lang w:val="ro-RO"/>
        </w:rPr>
        <w:t xml:space="preserve"> </w:t>
      </w:r>
    </w:p>
    <w:sectPr w:rsidR="00C92E41" w:rsidRPr="00DC5329" w:rsidSect="00B569C2">
      <w:type w:val="continuous"/>
      <w:pgSz w:w="11907" w:h="16840" w:code="9"/>
      <w:pgMar w:top="567" w:right="567" w:bottom="567" w:left="136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Rom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D5F28"/>
    <w:multiLevelType w:val="hybridMultilevel"/>
    <w:tmpl w:val="7722D594"/>
    <w:lvl w:ilvl="0" w:tplc="DAEE60B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18212D"/>
    <w:multiLevelType w:val="hybridMultilevel"/>
    <w:tmpl w:val="0916D7AC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274469"/>
    <w:multiLevelType w:val="hybridMultilevel"/>
    <w:tmpl w:val="91C001F6"/>
    <w:lvl w:ilvl="0" w:tplc="A63CE72E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3" w15:restartNumberingAfterBreak="0">
    <w:nsid w:val="0D720E45"/>
    <w:multiLevelType w:val="hybridMultilevel"/>
    <w:tmpl w:val="EE2A53FA"/>
    <w:lvl w:ilvl="0" w:tplc="17986DB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310D2B"/>
    <w:multiLevelType w:val="hybridMultilevel"/>
    <w:tmpl w:val="7ED4FB8C"/>
    <w:lvl w:ilvl="0" w:tplc="5A3652F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21F6465"/>
    <w:multiLevelType w:val="hybridMultilevel"/>
    <w:tmpl w:val="D1207508"/>
    <w:lvl w:ilvl="0" w:tplc="46A2412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64D1EB4"/>
    <w:multiLevelType w:val="hybridMultilevel"/>
    <w:tmpl w:val="183864B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B158A9"/>
    <w:multiLevelType w:val="hybridMultilevel"/>
    <w:tmpl w:val="F89651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132D83"/>
    <w:multiLevelType w:val="hybridMultilevel"/>
    <w:tmpl w:val="5AB411BC"/>
    <w:lvl w:ilvl="0" w:tplc="32426A0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320E05D4"/>
    <w:multiLevelType w:val="hybridMultilevel"/>
    <w:tmpl w:val="743207A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986EA4"/>
    <w:multiLevelType w:val="hybridMultilevel"/>
    <w:tmpl w:val="0B365D88"/>
    <w:lvl w:ilvl="0" w:tplc="43C416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440881"/>
    <w:multiLevelType w:val="hybridMultilevel"/>
    <w:tmpl w:val="CB1474E6"/>
    <w:lvl w:ilvl="0" w:tplc="5316EE9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D064A00"/>
    <w:multiLevelType w:val="hybridMultilevel"/>
    <w:tmpl w:val="4400335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F75AEE52"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B45B7D"/>
    <w:multiLevelType w:val="singleLevel"/>
    <w:tmpl w:val="44B67412"/>
    <w:lvl w:ilvl="0">
      <w:start w:val="5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43803B1B"/>
    <w:multiLevelType w:val="hybridMultilevel"/>
    <w:tmpl w:val="AB1E088E"/>
    <w:lvl w:ilvl="0" w:tplc="05C8297A">
      <w:numFmt w:val="bullet"/>
      <w:lvlText w:val="-"/>
      <w:lvlJc w:val="left"/>
      <w:pPr>
        <w:ind w:left="1068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43E14E91"/>
    <w:multiLevelType w:val="hybridMultilevel"/>
    <w:tmpl w:val="32E61F4E"/>
    <w:lvl w:ilvl="0" w:tplc="0418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C37BB2"/>
    <w:multiLevelType w:val="hybridMultilevel"/>
    <w:tmpl w:val="F2EAB278"/>
    <w:lvl w:ilvl="0" w:tplc="BE5A3746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4C157DBE"/>
    <w:multiLevelType w:val="hybridMultilevel"/>
    <w:tmpl w:val="FD5A10B6"/>
    <w:lvl w:ilvl="0" w:tplc="94585D54">
      <w:start w:val="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8" w15:restartNumberingAfterBreak="0">
    <w:nsid w:val="4C2E45C9"/>
    <w:multiLevelType w:val="hybridMultilevel"/>
    <w:tmpl w:val="F376B2A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0877A0"/>
    <w:multiLevelType w:val="hybridMultilevel"/>
    <w:tmpl w:val="2D82597C"/>
    <w:lvl w:ilvl="0" w:tplc="D294064E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52BE0688"/>
    <w:multiLevelType w:val="hybridMultilevel"/>
    <w:tmpl w:val="A96AB886"/>
    <w:lvl w:ilvl="0" w:tplc="04DE05EC">
      <w:start w:val="1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8F57B73"/>
    <w:multiLevelType w:val="hybridMultilevel"/>
    <w:tmpl w:val="06E60CF8"/>
    <w:lvl w:ilvl="0" w:tplc="746611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B33390"/>
    <w:multiLevelType w:val="hybridMultilevel"/>
    <w:tmpl w:val="3C4EF6BA"/>
    <w:lvl w:ilvl="0" w:tplc="CBE2449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65855E54"/>
    <w:multiLevelType w:val="hybridMultilevel"/>
    <w:tmpl w:val="FC748DC2"/>
    <w:lvl w:ilvl="0" w:tplc="6570E328">
      <w:numFmt w:val="bullet"/>
      <w:lvlText w:val="-"/>
      <w:lvlJc w:val="left"/>
      <w:pPr>
        <w:ind w:left="1935" w:hanging="360"/>
      </w:pPr>
      <w:rPr>
        <w:rFonts w:ascii="Tahoma" w:eastAsia="Times New Roman" w:hAnsi="Tahoma" w:cs="Tahoma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24" w15:restartNumberingAfterBreak="0">
    <w:nsid w:val="692D3BF6"/>
    <w:multiLevelType w:val="hybridMultilevel"/>
    <w:tmpl w:val="B2ECBD4A"/>
    <w:lvl w:ilvl="0" w:tplc="A0C2BF18">
      <w:start w:val="19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5" w15:restartNumberingAfterBreak="0">
    <w:nsid w:val="6AD8367E"/>
    <w:multiLevelType w:val="hybridMultilevel"/>
    <w:tmpl w:val="7BEA3D8A"/>
    <w:lvl w:ilvl="0" w:tplc="041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08309A"/>
    <w:multiLevelType w:val="hybridMultilevel"/>
    <w:tmpl w:val="A1F84DBE"/>
    <w:lvl w:ilvl="0" w:tplc="0418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7" w15:restartNumberingAfterBreak="0">
    <w:nsid w:val="6DE54672"/>
    <w:multiLevelType w:val="hybridMultilevel"/>
    <w:tmpl w:val="0560AA74"/>
    <w:lvl w:ilvl="0" w:tplc="000000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4D54F5D"/>
    <w:multiLevelType w:val="hybridMultilevel"/>
    <w:tmpl w:val="2432E0D2"/>
    <w:lvl w:ilvl="0" w:tplc="99B646A2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77BE7A36"/>
    <w:multiLevelType w:val="hybridMultilevel"/>
    <w:tmpl w:val="E3A4AB68"/>
    <w:lvl w:ilvl="0" w:tplc="36745F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79A87345"/>
    <w:multiLevelType w:val="hybridMultilevel"/>
    <w:tmpl w:val="64903DC8"/>
    <w:lvl w:ilvl="0" w:tplc="4CFEFE82">
      <w:start w:val="19"/>
      <w:numFmt w:val="bullet"/>
      <w:lvlText w:val="-"/>
      <w:lvlJc w:val="left"/>
      <w:pPr>
        <w:ind w:left="1068" w:hanging="360"/>
      </w:pPr>
      <w:rPr>
        <w:rFonts w:ascii="Times New Roman Rom" w:eastAsia="Times New Roman" w:hAnsi="Times New Roman Rom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7B250702"/>
    <w:multiLevelType w:val="hybridMultilevel"/>
    <w:tmpl w:val="5F9087A0"/>
    <w:lvl w:ilvl="0" w:tplc="06203366">
      <w:numFmt w:val="bullet"/>
      <w:lvlText w:val="-"/>
      <w:lvlJc w:val="left"/>
      <w:pPr>
        <w:ind w:left="198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9"/>
  </w:num>
  <w:num w:numId="3">
    <w:abstractNumId w:val="19"/>
  </w:num>
  <w:num w:numId="4">
    <w:abstractNumId w:val="24"/>
  </w:num>
  <w:num w:numId="5">
    <w:abstractNumId w:val="20"/>
  </w:num>
  <w:num w:numId="6">
    <w:abstractNumId w:val="15"/>
  </w:num>
  <w:num w:numId="7">
    <w:abstractNumId w:val="17"/>
  </w:num>
  <w:num w:numId="8">
    <w:abstractNumId w:val="22"/>
  </w:num>
  <w:num w:numId="9">
    <w:abstractNumId w:val="14"/>
  </w:num>
  <w:num w:numId="10">
    <w:abstractNumId w:val="10"/>
  </w:num>
  <w:num w:numId="11">
    <w:abstractNumId w:val="25"/>
  </w:num>
  <w:num w:numId="12">
    <w:abstractNumId w:val="6"/>
  </w:num>
  <w:num w:numId="13">
    <w:abstractNumId w:val="27"/>
  </w:num>
  <w:num w:numId="14">
    <w:abstractNumId w:val="8"/>
  </w:num>
  <w:num w:numId="15">
    <w:abstractNumId w:val="7"/>
  </w:num>
  <w:num w:numId="16">
    <w:abstractNumId w:val="4"/>
  </w:num>
  <w:num w:numId="17">
    <w:abstractNumId w:val="0"/>
  </w:num>
  <w:num w:numId="18">
    <w:abstractNumId w:val="30"/>
  </w:num>
  <w:num w:numId="19">
    <w:abstractNumId w:val="16"/>
  </w:num>
  <w:num w:numId="20">
    <w:abstractNumId w:val="18"/>
  </w:num>
  <w:num w:numId="21">
    <w:abstractNumId w:val="2"/>
  </w:num>
  <w:num w:numId="22">
    <w:abstractNumId w:val="26"/>
  </w:num>
  <w:num w:numId="23">
    <w:abstractNumId w:val="31"/>
  </w:num>
  <w:num w:numId="24">
    <w:abstractNumId w:val="13"/>
  </w:num>
  <w:num w:numId="25">
    <w:abstractNumId w:val="12"/>
  </w:num>
  <w:num w:numId="26">
    <w:abstractNumId w:val="9"/>
  </w:num>
  <w:num w:numId="27">
    <w:abstractNumId w:val="3"/>
  </w:num>
  <w:num w:numId="28">
    <w:abstractNumId w:val="1"/>
  </w:num>
  <w:num w:numId="29">
    <w:abstractNumId w:val="21"/>
  </w:num>
  <w:num w:numId="30">
    <w:abstractNumId w:val="11"/>
  </w:num>
  <w:num w:numId="31">
    <w:abstractNumId w:val="5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F72"/>
    <w:rsid w:val="00003334"/>
    <w:rsid w:val="00007DB7"/>
    <w:rsid w:val="00010492"/>
    <w:rsid w:val="000373B9"/>
    <w:rsid w:val="00041DD4"/>
    <w:rsid w:val="00041E56"/>
    <w:rsid w:val="00066A73"/>
    <w:rsid w:val="00071E6E"/>
    <w:rsid w:val="000763F2"/>
    <w:rsid w:val="00096259"/>
    <w:rsid w:val="000A26F0"/>
    <w:rsid w:val="000B7893"/>
    <w:rsid w:val="000B78BF"/>
    <w:rsid w:val="000C09DE"/>
    <w:rsid w:val="000C3B50"/>
    <w:rsid w:val="000C74F8"/>
    <w:rsid w:val="000D0B0D"/>
    <w:rsid w:val="000E0E93"/>
    <w:rsid w:val="000F5CB2"/>
    <w:rsid w:val="000F713C"/>
    <w:rsid w:val="001117E3"/>
    <w:rsid w:val="00113174"/>
    <w:rsid w:val="0011470C"/>
    <w:rsid w:val="0012509C"/>
    <w:rsid w:val="001258E5"/>
    <w:rsid w:val="001525DB"/>
    <w:rsid w:val="00154A03"/>
    <w:rsid w:val="001567D4"/>
    <w:rsid w:val="00160823"/>
    <w:rsid w:val="001643A7"/>
    <w:rsid w:val="00166D45"/>
    <w:rsid w:val="00187084"/>
    <w:rsid w:val="001906ED"/>
    <w:rsid w:val="00195C73"/>
    <w:rsid w:val="001A20A2"/>
    <w:rsid w:val="001A791D"/>
    <w:rsid w:val="001B1153"/>
    <w:rsid w:val="001B2CC7"/>
    <w:rsid w:val="001C43DF"/>
    <w:rsid w:val="001D4798"/>
    <w:rsid w:val="001E31D6"/>
    <w:rsid w:val="001E53E0"/>
    <w:rsid w:val="001E5965"/>
    <w:rsid w:val="001E6131"/>
    <w:rsid w:val="001F663F"/>
    <w:rsid w:val="00202BE7"/>
    <w:rsid w:val="00206594"/>
    <w:rsid w:val="00212B40"/>
    <w:rsid w:val="002226B1"/>
    <w:rsid w:val="00227C69"/>
    <w:rsid w:val="0023559D"/>
    <w:rsid w:val="002370D8"/>
    <w:rsid w:val="00241745"/>
    <w:rsid w:val="0024600F"/>
    <w:rsid w:val="00247F6F"/>
    <w:rsid w:val="00251123"/>
    <w:rsid w:val="002573EA"/>
    <w:rsid w:val="00257C77"/>
    <w:rsid w:val="00260A90"/>
    <w:rsid w:val="0026456B"/>
    <w:rsid w:val="00271715"/>
    <w:rsid w:val="00286A50"/>
    <w:rsid w:val="00293AB3"/>
    <w:rsid w:val="002A3C2E"/>
    <w:rsid w:val="002A4D82"/>
    <w:rsid w:val="002A79F6"/>
    <w:rsid w:val="002B3683"/>
    <w:rsid w:val="002B7405"/>
    <w:rsid w:val="002C674A"/>
    <w:rsid w:val="002C6B46"/>
    <w:rsid w:val="002F1A17"/>
    <w:rsid w:val="003072E1"/>
    <w:rsid w:val="00307656"/>
    <w:rsid w:val="00310072"/>
    <w:rsid w:val="00321FF1"/>
    <w:rsid w:val="00326B2B"/>
    <w:rsid w:val="00327459"/>
    <w:rsid w:val="00337462"/>
    <w:rsid w:val="00342891"/>
    <w:rsid w:val="00354771"/>
    <w:rsid w:val="0036050E"/>
    <w:rsid w:val="00361D44"/>
    <w:rsid w:val="00365878"/>
    <w:rsid w:val="00381CA2"/>
    <w:rsid w:val="00393906"/>
    <w:rsid w:val="003A4CC6"/>
    <w:rsid w:val="003A7001"/>
    <w:rsid w:val="003B478A"/>
    <w:rsid w:val="003B4B4D"/>
    <w:rsid w:val="003B7A26"/>
    <w:rsid w:val="003C0F39"/>
    <w:rsid w:val="003C3A20"/>
    <w:rsid w:val="003C78F2"/>
    <w:rsid w:val="003D2E97"/>
    <w:rsid w:val="003D48BE"/>
    <w:rsid w:val="003E0B97"/>
    <w:rsid w:val="003E0BE6"/>
    <w:rsid w:val="003E28CE"/>
    <w:rsid w:val="003E4040"/>
    <w:rsid w:val="003F614A"/>
    <w:rsid w:val="00416627"/>
    <w:rsid w:val="00416AF7"/>
    <w:rsid w:val="00416D0D"/>
    <w:rsid w:val="00420E00"/>
    <w:rsid w:val="00423922"/>
    <w:rsid w:val="00446468"/>
    <w:rsid w:val="00447417"/>
    <w:rsid w:val="00455CD2"/>
    <w:rsid w:val="0048142B"/>
    <w:rsid w:val="004932AF"/>
    <w:rsid w:val="00494546"/>
    <w:rsid w:val="00494765"/>
    <w:rsid w:val="004A62D4"/>
    <w:rsid w:val="004C0D88"/>
    <w:rsid w:val="004C56D3"/>
    <w:rsid w:val="004D17E2"/>
    <w:rsid w:val="004D3BC4"/>
    <w:rsid w:val="004D401F"/>
    <w:rsid w:val="004D5669"/>
    <w:rsid w:val="004E3066"/>
    <w:rsid w:val="004E4F90"/>
    <w:rsid w:val="004E7D98"/>
    <w:rsid w:val="004F13F3"/>
    <w:rsid w:val="004F22F5"/>
    <w:rsid w:val="004F33F4"/>
    <w:rsid w:val="004F3E04"/>
    <w:rsid w:val="00504EE7"/>
    <w:rsid w:val="00520FCC"/>
    <w:rsid w:val="005215EB"/>
    <w:rsid w:val="00524160"/>
    <w:rsid w:val="00530A52"/>
    <w:rsid w:val="00530D75"/>
    <w:rsid w:val="0053123B"/>
    <w:rsid w:val="00531BA2"/>
    <w:rsid w:val="005403D7"/>
    <w:rsid w:val="00551F5B"/>
    <w:rsid w:val="005610FC"/>
    <w:rsid w:val="00563BA9"/>
    <w:rsid w:val="00566A01"/>
    <w:rsid w:val="0057276F"/>
    <w:rsid w:val="00576953"/>
    <w:rsid w:val="00577510"/>
    <w:rsid w:val="00577F12"/>
    <w:rsid w:val="005848B8"/>
    <w:rsid w:val="005875DD"/>
    <w:rsid w:val="005B773E"/>
    <w:rsid w:val="005D2666"/>
    <w:rsid w:val="005D666C"/>
    <w:rsid w:val="005D7F7F"/>
    <w:rsid w:val="005E0954"/>
    <w:rsid w:val="005E22E3"/>
    <w:rsid w:val="005E57C7"/>
    <w:rsid w:val="005F75A3"/>
    <w:rsid w:val="005F76EB"/>
    <w:rsid w:val="0061492A"/>
    <w:rsid w:val="006217C5"/>
    <w:rsid w:val="006256C9"/>
    <w:rsid w:val="00636F0E"/>
    <w:rsid w:val="006477B1"/>
    <w:rsid w:val="006527F2"/>
    <w:rsid w:val="006665FB"/>
    <w:rsid w:val="0067225D"/>
    <w:rsid w:val="00674040"/>
    <w:rsid w:val="00676A8B"/>
    <w:rsid w:val="00683455"/>
    <w:rsid w:val="00686B5F"/>
    <w:rsid w:val="006A52A5"/>
    <w:rsid w:val="006C5DA4"/>
    <w:rsid w:val="006D1D91"/>
    <w:rsid w:val="006D6037"/>
    <w:rsid w:val="006E500E"/>
    <w:rsid w:val="006F2236"/>
    <w:rsid w:val="0070305B"/>
    <w:rsid w:val="00724D69"/>
    <w:rsid w:val="00733C0D"/>
    <w:rsid w:val="00735509"/>
    <w:rsid w:val="007546E8"/>
    <w:rsid w:val="007570EF"/>
    <w:rsid w:val="00780A94"/>
    <w:rsid w:val="00782059"/>
    <w:rsid w:val="00782964"/>
    <w:rsid w:val="00787784"/>
    <w:rsid w:val="00790C68"/>
    <w:rsid w:val="00791CF5"/>
    <w:rsid w:val="007955BF"/>
    <w:rsid w:val="00795890"/>
    <w:rsid w:val="007A0059"/>
    <w:rsid w:val="007A11EF"/>
    <w:rsid w:val="007A1AEF"/>
    <w:rsid w:val="007A3F13"/>
    <w:rsid w:val="007A59E4"/>
    <w:rsid w:val="007A649B"/>
    <w:rsid w:val="007A6AAD"/>
    <w:rsid w:val="007C10DE"/>
    <w:rsid w:val="007D151B"/>
    <w:rsid w:val="007D1EAC"/>
    <w:rsid w:val="007D27E1"/>
    <w:rsid w:val="007D5819"/>
    <w:rsid w:val="007E03C3"/>
    <w:rsid w:val="007E6AFB"/>
    <w:rsid w:val="007F236F"/>
    <w:rsid w:val="007F2CCF"/>
    <w:rsid w:val="00816C31"/>
    <w:rsid w:val="00823C38"/>
    <w:rsid w:val="00834291"/>
    <w:rsid w:val="0084007A"/>
    <w:rsid w:val="008407C9"/>
    <w:rsid w:val="00841055"/>
    <w:rsid w:val="00846CDF"/>
    <w:rsid w:val="0085280A"/>
    <w:rsid w:val="00863BAC"/>
    <w:rsid w:val="00863D8C"/>
    <w:rsid w:val="00864710"/>
    <w:rsid w:val="00870C1A"/>
    <w:rsid w:val="00871341"/>
    <w:rsid w:val="00885EBD"/>
    <w:rsid w:val="008942F0"/>
    <w:rsid w:val="00895335"/>
    <w:rsid w:val="00897554"/>
    <w:rsid w:val="008B2869"/>
    <w:rsid w:val="008B4281"/>
    <w:rsid w:val="008C3B64"/>
    <w:rsid w:val="008C5C98"/>
    <w:rsid w:val="008E41B5"/>
    <w:rsid w:val="008E64AD"/>
    <w:rsid w:val="008E7C2C"/>
    <w:rsid w:val="008F2442"/>
    <w:rsid w:val="008F736F"/>
    <w:rsid w:val="008F7EAC"/>
    <w:rsid w:val="00904DA3"/>
    <w:rsid w:val="00935032"/>
    <w:rsid w:val="00964912"/>
    <w:rsid w:val="00966F72"/>
    <w:rsid w:val="00996EEF"/>
    <w:rsid w:val="009A2CE8"/>
    <w:rsid w:val="009C46E5"/>
    <w:rsid w:val="009D229A"/>
    <w:rsid w:val="009D4660"/>
    <w:rsid w:val="009E7F4C"/>
    <w:rsid w:val="009F140B"/>
    <w:rsid w:val="009F4043"/>
    <w:rsid w:val="009F744C"/>
    <w:rsid w:val="00A06566"/>
    <w:rsid w:val="00A12162"/>
    <w:rsid w:val="00A16B5E"/>
    <w:rsid w:val="00A16BB2"/>
    <w:rsid w:val="00A20BC3"/>
    <w:rsid w:val="00A26920"/>
    <w:rsid w:val="00A26C02"/>
    <w:rsid w:val="00A30BAA"/>
    <w:rsid w:val="00A30E18"/>
    <w:rsid w:val="00A3529F"/>
    <w:rsid w:val="00A44B32"/>
    <w:rsid w:val="00A46046"/>
    <w:rsid w:val="00A46A4C"/>
    <w:rsid w:val="00A60A4F"/>
    <w:rsid w:val="00A73062"/>
    <w:rsid w:val="00A80DBC"/>
    <w:rsid w:val="00A9112D"/>
    <w:rsid w:val="00A93031"/>
    <w:rsid w:val="00A9428B"/>
    <w:rsid w:val="00A96455"/>
    <w:rsid w:val="00A97528"/>
    <w:rsid w:val="00AA5984"/>
    <w:rsid w:val="00AA6C63"/>
    <w:rsid w:val="00AB48F7"/>
    <w:rsid w:val="00AB51B8"/>
    <w:rsid w:val="00AB58F5"/>
    <w:rsid w:val="00AB7AC9"/>
    <w:rsid w:val="00AC3198"/>
    <w:rsid w:val="00AC4389"/>
    <w:rsid w:val="00AD26C5"/>
    <w:rsid w:val="00AE3AAD"/>
    <w:rsid w:val="00AE58A6"/>
    <w:rsid w:val="00AE6666"/>
    <w:rsid w:val="00AE71A1"/>
    <w:rsid w:val="00AF5BE1"/>
    <w:rsid w:val="00B10CB6"/>
    <w:rsid w:val="00B14440"/>
    <w:rsid w:val="00B44CD3"/>
    <w:rsid w:val="00B47666"/>
    <w:rsid w:val="00B5495E"/>
    <w:rsid w:val="00B569C2"/>
    <w:rsid w:val="00B62C04"/>
    <w:rsid w:val="00B7219B"/>
    <w:rsid w:val="00B74644"/>
    <w:rsid w:val="00B945D5"/>
    <w:rsid w:val="00B96510"/>
    <w:rsid w:val="00BB1963"/>
    <w:rsid w:val="00BB5BEB"/>
    <w:rsid w:val="00BC149A"/>
    <w:rsid w:val="00BC5524"/>
    <w:rsid w:val="00BE2A91"/>
    <w:rsid w:val="00BF06B4"/>
    <w:rsid w:val="00BF419B"/>
    <w:rsid w:val="00BF606A"/>
    <w:rsid w:val="00C24149"/>
    <w:rsid w:val="00C31A1F"/>
    <w:rsid w:val="00C32295"/>
    <w:rsid w:val="00C364A2"/>
    <w:rsid w:val="00C7334C"/>
    <w:rsid w:val="00C763CB"/>
    <w:rsid w:val="00C770D3"/>
    <w:rsid w:val="00C83103"/>
    <w:rsid w:val="00C83388"/>
    <w:rsid w:val="00C87CD9"/>
    <w:rsid w:val="00C90C95"/>
    <w:rsid w:val="00C91DA3"/>
    <w:rsid w:val="00C92E41"/>
    <w:rsid w:val="00CA4205"/>
    <w:rsid w:val="00CA7A85"/>
    <w:rsid w:val="00CB4608"/>
    <w:rsid w:val="00CC106D"/>
    <w:rsid w:val="00CC6D8E"/>
    <w:rsid w:val="00CD3F9F"/>
    <w:rsid w:val="00CE6EEA"/>
    <w:rsid w:val="00D03009"/>
    <w:rsid w:val="00D054BB"/>
    <w:rsid w:val="00D05DE7"/>
    <w:rsid w:val="00D23023"/>
    <w:rsid w:val="00D36C05"/>
    <w:rsid w:val="00D44CE4"/>
    <w:rsid w:val="00D51517"/>
    <w:rsid w:val="00D522E6"/>
    <w:rsid w:val="00D605FA"/>
    <w:rsid w:val="00D6283E"/>
    <w:rsid w:val="00D63F39"/>
    <w:rsid w:val="00D67E8F"/>
    <w:rsid w:val="00D71002"/>
    <w:rsid w:val="00D719E1"/>
    <w:rsid w:val="00D71D2A"/>
    <w:rsid w:val="00D74868"/>
    <w:rsid w:val="00D76D63"/>
    <w:rsid w:val="00D83EDA"/>
    <w:rsid w:val="00D93825"/>
    <w:rsid w:val="00DA7513"/>
    <w:rsid w:val="00DB78E1"/>
    <w:rsid w:val="00DC182A"/>
    <w:rsid w:val="00DC5329"/>
    <w:rsid w:val="00DD65E3"/>
    <w:rsid w:val="00DD7F66"/>
    <w:rsid w:val="00DE3413"/>
    <w:rsid w:val="00DF466D"/>
    <w:rsid w:val="00DF6433"/>
    <w:rsid w:val="00E0426D"/>
    <w:rsid w:val="00E106DF"/>
    <w:rsid w:val="00E25523"/>
    <w:rsid w:val="00E27653"/>
    <w:rsid w:val="00E50973"/>
    <w:rsid w:val="00E633DF"/>
    <w:rsid w:val="00E64210"/>
    <w:rsid w:val="00E64BF9"/>
    <w:rsid w:val="00E7160F"/>
    <w:rsid w:val="00E7284C"/>
    <w:rsid w:val="00E84C07"/>
    <w:rsid w:val="00E856A0"/>
    <w:rsid w:val="00EA7E31"/>
    <w:rsid w:val="00EB743B"/>
    <w:rsid w:val="00EC4A14"/>
    <w:rsid w:val="00EC6F88"/>
    <w:rsid w:val="00ED03AB"/>
    <w:rsid w:val="00ED0782"/>
    <w:rsid w:val="00ED5161"/>
    <w:rsid w:val="00EE5641"/>
    <w:rsid w:val="00EF6ACF"/>
    <w:rsid w:val="00EF6DE8"/>
    <w:rsid w:val="00F05745"/>
    <w:rsid w:val="00F147CB"/>
    <w:rsid w:val="00F16E9A"/>
    <w:rsid w:val="00F252EA"/>
    <w:rsid w:val="00F34CF0"/>
    <w:rsid w:val="00F42B78"/>
    <w:rsid w:val="00F51E70"/>
    <w:rsid w:val="00F52722"/>
    <w:rsid w:val="00F53582"/>
    <w:rsid w:val="00F577BD"/>
    <w:rsid w:val="00F57AC2"/>
    <w:rsid w:val="00F6457D"/>
    <w:rsid w:val="00F6673B"/>
    <w:rsid w:val="00F6783C"/>
    <w:rsid w:val="00F73172"/>
    <w:rsid w:val="00F739FD"/>
    <w:rsid w:val="00F74533"/>
    <w:rsid w:val="00F80293"/>
    <w:rsid w:val="00F83B8C"/>
    <w:rsid w:val="00F91E59"/>
    <w:rsid w:val="00F9481A"/>
    <w:rsid w:val="00FD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BA7AC6"/>
  <w15:docId w15:val="{09BD0AF5-4A4A-4513-996B-D872C5531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ro-RO"/>
    </w:rPr>
  </w:style>
  <w:style w:type="paragraph" w:styleId="Titlu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  <w:u w:val="single"/>
    </w:rPr>
  </w:style>
  <w:style w:type="paragraph" w:styleId="Titlu2">
    <w:name w:val="heading 2"/>
    <w:basedOn w:val="Normal"/>
    <w:next w:val="Normal"/>
    <w:qFormat/>
    <w:pPr>
      <w:keepNext/>
      <w:jc w:val="center"/>
      <w:outlineLvl w:val="1"/>
    </w:pPr>
    <w:rPr>
      <w:rFonts w:ascii="Bookman Old Style" w:hAnsi="Bookman Old Style"/>
      <w:b/>
      <w:bCs/>
      <w:caps/>
      <w:sz w:val="22"/>
    </w:rPr>
  </w:style>
  <w:style w:type="paragraph" w:styleId="Titlu3">
    <w:name w:val="heading 3"/>
    <w:basedOn w:val="Normal"/>
    <w:next w:val="Normal"/>
    <w:qFormat/>
    <w:pPr>
      <w:keepNext/>
      <w:jc w:val="both"/>
      <w:outlineLvl w:val="2"/>
    </w:pPr>
    <w:rPr>
      <w:rFonts w:ascii="Bookman Old Style" w:hAnsi="Bookman Old Style"/>
      <w:caps/>
      <w:sz w:val="24"/>
    </w:rPr>
  </w:style>
  <w:style w:type="paragraph" w:styleId="Titlu4">
    <w:name w:val="heading 4"/>
    <w:basedOn w:val="Normal"/>
    <w:next w:val="Normal"/>
    <w:link w:val="Titlu4Caracter"/>
    <w:unhideWhenUsed/>
    <w:qFormat/>
    <w:rsid w:val="00187084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x-none"/>
    </w:rPr>
  </w:style>
  <w:style w:type="paragraph" w:styleId="Titlu5">
    <w:name w:val="heading 5"/>
    <w:basedOn w:val="Normal"/>
    <w:next w:val="Normal"/>
    <w:link w:val="Titlu5Caracter"/>
    <w:semiHidden/>
    <w:unhideWhenUsed/>
    <w:qFormat/>
    <w:rsid w:val="009C46E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x-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Indentcorptext">
    <w:name w:val="Body Text Indent"/>
    <w:basedOn w:val="Normal"/>
    <w:pPr>
      <w:ind w:firstLine="1440"/>
      <w:jc w:val="both"/>
    </w:pPr>
    <w:rPr>
      <w:rFonts w:ascii="Bookman Old Style" w:hAnsi="Bookman Old Style"/>
      <w:sz w:val="24"/>
      <w:lang w:val="ro-RO"/>
    </w:rPr>
  </w:style>
  <w:style w:type="paragraph" w:styleId="Indentcorptext2">
    <w:name w:val="Body Text Indent 2"/>
    <w:basedOn w:val="Normal"/>
    <w:pPr>
      <w:ind w:firstLine="1440"/>
      <w:jc w:val="both"/>
    </w:pPr>
    <w:rPr>
      <w:rFonts w:ascii="Bookman Old Style" w:hAnsi="Bookman Old Style"/>
      <w:b/>
      <w:bCs/>
      <w:sz w:val="24"/>
      <w:lang w:val="ro-RO"/>
    </w:rPr>
  </w:style>
  <w:style w:type="paragraph" w:styleId="TextnBalon">
    <w:name w:val="Balloon Text"/>
    <w:basedOn w:val="Normal"/>
    <w:semiHidden/>
    <w:rsid w:val="00007DB7"/>
    <w:rPr>
      <w:rFonts w:ascii="Tahoma" w:hAnsi="Tahoma" w:cs="Tahoma"/>
      <w:sz w:val="16"/>
      <w:szCs w:val="16"/>
    </w:rPr>
  </w:style>
  <w:style w:type="paragraph" w:styleId="Corptext">
    <w:name w:val="Body Text"/>
    <w:basedOn w:val="Normal"/>
    <w:link w:val="CorptextCaracter"/>
    <w:uiPriority w:val="99"/>
    <w:rsid w:val="00B10CB6"/>
    <w:pPr>
      <w:spacing w:after="120"/>
    </w:pPr>
    <w:rPr>
      <w:lang w:eastAsia="x-none"/>
    </w:rPr>
  </w:style>
  <w:style w:type="paragraph" w:styleId="Corptext2">
    <w:name w:val="Body Text 2"/>
    <w:basedOn w:val="Normal"/>
    <w:link w:val="Corptext2Caracter"/>
    <w:rsid w:val="00B10CB6"/>
    <w:pPr>
      <w:spacing w:after="120" w:line="480" w:lineRule="auto"/>
    </w:pPr>
    <w:rPr>
      <w:lang w:eastAsia="x-none"/>
    </w:rPr>
  </w:style>
  <w:style w:type="paragraph" w:styleId="Antet">
    <w:name w:val="header"/>
    <w:basedOn w:val="Normal"/>
    <w:rsid w:val="00D03009"/>
    <w:pPr>
      <w:tabs>
        <w:tab w:val="center" w:pos="4536"/>
        <w:tab w:val="right" w:pos="9072"/>
      </w:tabs>
    </w:pPr>
    <w:rPr>
      <w:rFonts w:ascii="Bookman Old Style" w:hAnsi="Bookman Old Style"/>
      <w:sz w:val="24"/>
      <w:lang w:val="ro-RO"/>
    </w:rPr>
  </w:style>
  <w:style w:type="character" w:styleId="Hyperlink">
    <w:name w:val="Hyperlink"/>
    <w:rsid w:val="00864710"/>
    <w:rPr>
      <w:color w:val="0000FF"/>
      <w:u w:val="single"/>
    </w:rPr>
  </w:style>
  <w:style w:type="character" w:customStyle="1" w:styleId="CorptextCaracter">
    <w:name w:val="Corp text Caracter"/>
    <w:link w:val="Corptext"/>
    <w:uiPriority w:val="99"/>
    <w:rsid w:val="006C5DA4"/>
    <w:rPr>
      <w:lang w:val="en-US"/>
    </w:rPr>
  </w:style>
  <w:style w:type="character" w:customStyle="1" w:styleId="Corptext2Caracter">
    <w:name w:val="Corp text 2 Caracter"/>
    <w:link w:val="Corptext2"/>
    <w:locked/>
    <w:rsid w:val="00A16B5E"/>
    <w:rPr>
      <w:lang w:val="en-US"/>
    </w:rPr>
  </w:style>
  <w:style w:type="character" w:styleId="Numrdepagin">
    <w:name w:val="page number"/>
    <w:basedOn w:val="Fontdeparagrafimplicit"/>
    <w:unhideWhenUsed/>
    <w:rsid w:val="00A16B5E"/>
  </w:style>
  <w:style w:type="paragraph" w:styleId="Corptext3">
    <w:name w:val="Body Text 3"/>
    <w:basedOn w:val="Normal"/>
    <w:link w:val="Corptext3Caracter"/>
    <w:uiPriority w:val="99"/>
    <w:unhideWhenUsed/>
    <w:rsid w:val="000B7893"/>
    <w:pPr>
      <w:spacing w:after="120"/>
    </w:pPr>
    <w:rPr>
      <w:sz w:val="16"/>
      <w:szCs w:val="16"/>
      <w:lang w:eastAsia="x-none"/>
    </w:rPr>
  </w:style>
  <w:style w:type="character" w:customStyle="1" w:styleId="Corptext3Caracter">
    <w:name w:val="Corp text 3 Caracter"/>
    <w:link w:val="Corptext3"/>
    <w:uiPriority w:val="99"/>
    <w:rsid w:val="000B7893"/>
    <w:rPr>
      <w:sz w:val="16"/>
      <w:szCs w:val="16"/>
      <w:lang w:val="en-US"/>
    </w:rPr>
  </w:style>
  <w:style w:type="paragraph" w:styleId="Listparagraf">
    <w:name w:val="List Paragraph"/>
    <w:basedOn w:val="Normal"/>
    <w:uiPriority w:val="34"/>
    <w:qFormat/>
    <w:rsid w:val="005848B8"/>
    <w:pPr>
      <w:ind w:left="720"/>
      <w:contextualSpacing/>
    </w:pPr>
    <w:rPr>
      <w:sz w:val="24"/>
      <w:szCs w:val="24"/>
      <w:lang w:val="ro-RO"/>
    </w:rPr>
  </w:style>
  <w:style w:type="paragraph" w:customStyle="1" w:styleId="Default">
    <w:name w:val="Default"/>
    <w:rsid w:val="005848B8"/>
    <w:pPr>
      <w:autoSpaceDE w:val="0"/>
      <w:autoSpaceDN w:val="0"/>
      <w:adjustRightInd w:val="0"/>
    </w:pPr>
    <w:rPr>
      <w:rFonts w:ascii="Palatino Linotype" w:hAnsi="Palatino Linotype"/>
      <w:color w:val="000000"/>
      <w:sz w:val="24"/>
      <w:szCs w:val="24"/>
    </w:rPr>
  </w:style>
  <w:style w:type="character" w:styleId="Robust">
    <w:name w:val="Strong"/>
    <w:qFormat/>
    <w:rsid w:val="00307656"/>
    <w:rPr>
      <w:b/>
      <w:bCs/>
    </w:rPr>
  </w:style>
  <w:style w:type="character" w:customStyle="1" w:styleId="Titlu5Caracter">
    <w:name w:val="Titlu 5 Caracter"/>
    <w:link w:val="Titlu5"/>
    <w:semiHidden/>
    <w:rsid w:val="009C46E5"/>
    <w:rPr>
      <w:rFonts w:ascii="Calibri" w:hAnsi="Calibri"/>
      <w:b/>
      <w:bCs/>
      <w:i/>
      <w:iCs/>
      <w:sz w:val="26"/>
      <w:szCs w:val="26"/>
      <w:lang w:val="en-US"/>
    </w:rPr>
  </w:style>
  <w:style w:type="character" w:customStyle="1" w:styleId="Titlu4Caracter">
    <w:name w:val="Titlu 4 Caracter"/>
    <w:link w:val="Titlu4"/>
    <w:rsid w:val="00187084"/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Indentcorptext3">
    <w:name w:val="Body Text Indent 3"/>
    <w:basedOn w:val="Normal"/>
    <w:link w:val="Indentcorptext3Caracter"/>
    <w:rsid w:val="000D0B0D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Indentcorptext3Caracter">
    <w:name w:val="Indent corp text 3 Caracter"/>
    <w:link w:val="Indentcorptext3"/>
    <w:rsid w:val="000D0B0D"/>
    <w:rPr>
      <w:sz w:val="16"/>
      <w:szCs w:val="16"/>
    </w:rPr>
  </w:style>
  <w:style w:type="character" w:styleId="Accentuat">
    <w:name w:val="Emphasis"/>
    <w:qFormat/>
    <w:rsid w:val="00206594"/>
    <w:rPr>
      <w:i/>
      <w:iCs/>
    </w:rPr>
  </w:style>
  <w:style w:type="paragraph" w:customStyle="1" w:styleId="NormalWeb1">
    <w:name w:val="Normal (Web)1"/>
    <w:basedOn w:val="Normal"/>
    <w:rsid w:val="00365878"/>
    <w:rPr>
      <w:rFonts w:ascii="Trebuchet MS" w:hAnsi="Trebuchet MS"/>
      <w:color w:val="000000"/>
      <w:sz w:val="18"/>
      <w:lang w:val="ro-RO"/>
    </w:rPr>
  </w:style>
  <w:style w:type="paragraph" w:styleId="NormalWeb">
    <w:name w:val="Normal (Web)"/>
    <w:basedOn w:val="Normal"/>
    <w:rsid w:val="00257C7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hyperlink" Target="mailto:primaria@dej.ro" TargetMode="Externa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p:Policy xmlns:p="office.server.policy" id="" local="true">
  <p:Name>Tip Conţinut HCL</p:Name>
  <p:Description/>
  <p:Statement/>
  <p:PolicyItems>
    <p:PolicyItem featureId="Microsoft.Office.RecordsManagement.PolicyFeatures.Expiration" staticId="0x01010043E6431A8687164692561BE4B8E2B9C600B9DBA2A09EED1E4B8F18AABCAE5737FE|774005314" UniqueId="a5f0df1f-190f-4a70-b735-5af5c13a34b4">
      <p:Name>Retenție</p:Name>
      <p:Description>Programarea automată a conținutului pentru procesare și efectuarea unei acțiuni de retenție a conținutului care a ajuns la data scadentă.</p:Description>
      <p:CustomData>
        <Schedules nextStageId="3">
          <Schedule type="Default">
            <stages>
              <data stageId="1" stageDeleted="true"/>
              <data stageId="2">
                <formula id="Microsoft.Office.RecordsManagement.PolicyFeatures.Expiration.Formula.BuiltIn">
                  <number>1</number>
                  <property>Data_x0020_HCL0</property>
                  <propertyId>3d585b3c-f5f7-4e66-ba18-3dc2fc7c8a6a</propertyId>
                  <period>months</period>
                </formula>
                <action type="action" id="Microsoft.Office.RecordsManagement.PolicyFeatures.Expiration.Action.Record"/>
              </data>
            </stages>
          </Schedule>
        </Schedules>
      </p:CustomData>
    </p:PolicyItem>
  </p:PolicyItems>
</p:Policy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_x0020_HCL xmlns="49ad8bbe-11e1-42b2-a965-6a341b5f7ad4">2016-07-19T21:00:00+00:00</Data_x0020_HCL>
    <_dlc_BarcodeImage xmlns="49ad8bbe-11e1-42b2-a965-6a341b5f7ad4" xsi:nil="true"/>
    <IconOverlay xmlns="http://schemas.microsoft.com/sharepoint/v4" xsi:nil="true"/>
    <Ini_x021b_iator xmlns="e8fdd278-b1da-4130-b633-20014baedb31">Primar</Ini_x021b_iator>
    <Număr_x0020_HCL xmlns="e8fdd278-b1da-4130-b633-20014baedb31">88</Număr_x0020_HCL>
    <_dlc_DocId xmlns="49ad8bbe-11e1-42b2-a965-6a341b5f7ad4">PMD16-83-2325</_dlc_DocId>
    <_dlc_DocIdUrl xmlns="49ad8bbe-11e1-42b2-a965-6a341b5f7ad4">
      <Url>http://smdoc/Situri/CL/_layouts/15/DocIdRedir.aspx?ID=PMD16-83-2325</Url>
      <Description>PMD16-83-2325</Description>
    </_dlc_DocIdUrl>
    <_dlc_ExpireDate xmlns="http://schemas.microsoft.com/sharepoint/v3" xsi:nil="true"/>
    <_vti_ItemDeclaredRecord xmlns="http://schemas.microsoft.com/sharepoint/v3" xsi:nil="true"/>
    <_vti_ItemHoldRecordStatus xmlns="http://schemas.microsoft.com/sharepoint/v3" xsi:nil="true"/>
    <_dlc_ExpireDateSaved xmlns="http://schemas.microsoft.com/sharepoint/v3" xsi:nil="true"/>
  </documentManagement>
</p:properties>
</file>

<file path=customXml/item3.xml><?xml version="1.0" encoding="utf-8"?>
<?mso-contentType ?>
<spe:Receivers xmlns:spe="http://schemas.microsoft.com/sharepoint/events">
  <Receiver>
    <Name>Policy Barcode Generator</Name>
    <Synchronization>Default</Synchronization>
    <Type>10001</Type>
    <SequenceNumber>1000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10002</Type>
    <SequenceNumber>1001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10004</Type>
    <SequenceNumber>1002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10006</Type>
    <SequenceNumber>1003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6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7.xml><?xml version="1.0" encoding="utf-8"?>
<ct:contentTypeSchema xmlns:ct="http://schemas.microsoft.com/office/2006/metadata/contentType" xmlns:ma="http://schemas.microsoft.com/office/2006/metadata/properties/metaAttributes" ct:_="" ma:_="" ma:contentTypeName="Tip Conţinut HCL" ma:contentTypeID="0x01010043E6431A8687164692561BE4B8E2B9C600B9DBA2A09EED1E4B8F18AABCAE5737FE" ma:contentTypeVersion="66" ma:contentTypeDescription="Tip de conținut pentru HCL" ma:contentTypeScope="" ma:versionID="b6c05a4f9e105a6f36ebd84ccda241ff">
  <xsd:schema xmlns:xsd="http://www.w3.org/2001/XMLSchema" xmlns:xs="http://www.w3.org/2001/XMLSchema" xmlns:p="http://schemas.microsoft.com/office/2006/metadata/properties" xmlns:ns1="http://schemas.microsoft.com/sharepoint/v3" xmlns:ns2="e8fdd278-b1da-4130-b633-20014baedb31" xmlns:ns3="49ad8bbe-11e1-42b2-a965-6a341b5f7ad4" xmlns:ns5="http://schemas.microsoft.com/sharepoint/v4" targetNamespace="http://schemas.microsoft.com/office/2006/metadata/properties" ma:root="true" ma:fieldsID="5da6b3051445b7e5ecec56e74f32f981" ns1:_="" ns2:_="" ns3:_="" ns5:_="">
    <xsd:import namespace="http://schemas.microsoft.com/sharepoint/v3"/>
    <xsd:import namespace="e8fdd278-b1da-4130-b633-20014baedb31"/>
    <xsd:import namespace="49ad8bbe-11e1-42b2-a965-6a341b5f7ad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umăr_x0020_HCL"/>
                <xsd:element ref="ns3:Data_x0020_HCL" minOccurs="0"/>
                <xsd:element ref="ns2:Ini_x021b_iator" minOccurs="0"/>
                <xsd:element ref="ns3:_dlc_BarcodeValue" minOccurs="0"/>
                <xsd:element ref="ns3:_dlc_BarcodeImage" minOccurs="0"/>
                <xsd:element ref="ns3:_dlc_BarcodePreview" minOccurs="0"/>
                <xsd:element ref="ns3:_dlc_DocId" minOccurs="0"/>
                <xsd:element ref="ns3:_dlc_DocIdUrl" minOccurs="0"/>
                <xsd:element ref="ns3:_dlc_DocIdPersistId" minOccurs="0"/>
                <xsd:element ref="ns3:_dlc_Exempt" minOccurs="0"/>
                <xsd:element ref="ns1:_dlc_ExpireDateSaved" minOccurs="0"/>
                <xsd:element ref="ns1:_dlc_ExpireDate" minOccurs="0"/>
                <xsd:element ref="ns5:IconOverlay" minOccurs="0"/>
                <xsd:element ref="ns1:_vti_ItemDeclaredRecord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20" nillable="true" ma:displayName="Data expirării inițiale" ma:hidden="true" ma:internalName="_dlc_ExpireDateSaved" ma:readOnly="true">
      <xsd:simpleType>
        <xsd:restriction base="dms:DateTime"/>
      </xsd:simpleType>
    </xsd:element>
    <xsd:element name="_dlc_ExpireDate" ma:index="21" nillable="true" ma:displayName="Data expirării" ma:description="" ma:hidden="true" ma:indexed="true" ma:internalName="_dlc_ExpireDate" ma:readOnly="true">
      <xsd:simpleType>
        <xsd:restriction base="dms:DateTime"/>
      </xsd:simpleType>
    </xsd:element>
    <xsd:element name="_vti_ItemDeclaredRecord" ma:index="23" nillable="true" ma:displayName="Înregistrare declarată" ma:hidden="true" ma:internalName="_vti_ItemDeclaredRecord" ma:readOnly="true">
      <xsd:simpleType>
        <xsd:restriction base="dms:DateTime"/>
      </xsd:simpleType>
    </xsd:element>
    <xsd:element name="_vti_ItemHoldRecordStatus" ma:index="24" nillable="true" ma:displayName="Stare suspendare și înregistrare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dd278-b1da-4130-b633-20014baedb31" elementFormDefault="qualified">
    <xsd:import namespace="http://schemas.microsoft.com/office/2006/documentManagement/types"/>
    <xsd:import namespace="http://schemas.microsoft.com/office/infopath/2007/PartnerControls"/>
    <xsd:element name="Număr_x0020_HCL" ma:index="1" ma:displayName="Număr HCL" ma:decimals="0" ma:description="Numărul hotărârii de consiliu" ma:indexed="true" ma:internalName="Num_x0103_r_x0020_HCL" ma:readOnly="false">
      <xsd:simpleType>
        <xsd:restriction base="dms:Number"/>
      </xsd:simpleType>
    </xsd:element>
    <xsd:element name="Ini_x021b_iator" ma:index="4" nillable="true" ma:displayName="Inițiator" ma:default="Primar" ma:format="Dropdown" ma:internalName="Ini_x021B_iator0">
      <xsd:simpleType>
        <xsd:restriction base="dms:Choice">
          <xsd:enumeration value="Primar"/>
          <xsd:enumeration value="Viceprimar"/>
          <xsd:enumeration value="Secretar"/>
          <xsd:enumeration value="Administrator public"/>
          <xsd:enumeration value="Direcția APL"/>
          <xsd:enumeration value="Direcția Economică"/>
          <xsd:enumeration value="Direcția Tehnică"/>
          <xsd:enumeration value="Alții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d8bbe-11e1-42b2-a965-6a341b5f7ad4" elementFormDefault="qualified">
    <xsd:import namespace="http://schemas.microsoft.com/office/2006/documentManagement/types"/>
    <xsd:import namespace="http://schemas.microsoft.com/office/infopath/2007/PartnerControls"/>
    <xsd:element name="Data_x0020_HCL" ma:index="2" nillable="true" ma:displayName="Data HCL" ma:description="Data hotărârii de consiliu local" ma:format="DateOnly" ma:indexed="true" ma:internalName="Data_x0020_HCL0">
      <xsd:simpleType>
        <xsd:restriction base="dms:DateTime"/>
      </xsd:simpleType>
    </xsd:element>
    <xsd:element name="_dlc_BarcodeValue" ma:index="12" nillable="true" ma:displayName="Valoare cod de bare" ma:description="Valoarea codului de bare asociat acestui element." ma:internalName="_dlc_BarcodeValue" ma:readOnly="true">
      <xsd:simpleType>
        <xsd:restriction base="dms:Text"/>
      </xsd:simpleType>
    </xsd:element>
    <xsd:element name="_dlc_BarcodeImage" ma:index="13" nillable="true" ma:displayName="Imaginea codului de bare" ma:description="" ma:hidden="true" ma:internalName="_dlc_BarcodeImage" ma:readOnly="false">
      <xsd:simpleType>
        <xsd:restriction base="dms:Note"/>
      </xsd:simpleType>
    </xsd:element>
    <xsd:element name="_dlc_BarcodePreview" ma:index="14" nillable="true" ma:displayName="Cod de bare" ma:description="Codul de bare asociat acestui element.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6" nillable="true" ma:displayName="Valoare ID document" ma:description="Valoarea ID-ului de document atribuită acestui element." ma:internalName="_dlc_DocId" ma:readOnly="true">
      <xsd:simpleType>
        <xsd:restriction base="dms:Text"/>
      </xsd:simpleType>
    </xsd:element>
    <xsd:element name="_dlc_DocIdUrl" ma:index="17" nillable="true" ma:displayName="ID document" ma:description="Link permanent la ac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Exempt" ma:index="19" nillable="true" ma:displayName="Excepție de la politică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Tip de conținut"/>
        <xsd:element ref="dc:title" minOccurs="0" maxOccurs="1" ma:displayName="Titlu"/>
        <xsd:element ref="dc:subject" minOccurs="0" maxOccurs="1" ma:index="3" ma:displayName="Subiect"/>
        <xsd:element ref="dc:description" minOccurs="0" maxOccurs="1" ma:index="5" ma:displayName="Comentarii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43FB25-11D4-4920-8C2B-A565CC963B5F}">
  <ds:schemaRefs>
    <ds:schemaRef ds:uri="office.server.policy"/>
  </ds:schemaRefs>
</ds:datastoreItem>
</file>

<file path=customXml/itemProps2.xml><?xml version="1.0" encoding="utf-8"?>
<ds:datastoreItem xmlns:ds="http://schemas.openxmlformats.org/officeDocument/2006/customXml" ds:itemID="{183FDDFF-6962-412E-B8CC-46995E44512C}">
  <ds:schemaRefs>
    <ds:schemaRef ds:uri="http://schemas.microsoft.com/sharepoint/v3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purl.org/dc/terms/"/>
    <ds:schemaRef ds:uri="http://purl.org/dc/dcmitype/"/>
    <ds:schemaRef ds:uri="http://schemas.microsoft.com/office/2006/documentManagement/types"/>
    <ds:schemaRef ds:uri="http://schemas.microsoft.com/sharepoint/v4"/>
    <ds:schemaRef ds:uri="49ad8bbe-11e1-42b2-a965-6a341b5f7ad4"/>
    <ds:schemaRef ds:uri="e8fdd278-b1da-4130-b633-20014baedb31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38A5BAD3-9776-4B6B-9C94-269317DBD2A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8071153-031D-4E77-9B4D-BD63021B549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BD7E8A7-B82E-470D-ABF0-4DCC6A349494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11FB4645-0C36-461B-95ED-4D30C10EB0BC}">
  <ds:schemaRefs>
    <ds:schemaRef ds:uri="http://schemas.microsoft.com/office/2006/metadata/customXsn"/>
  </ds:schemaRefs>
</ds:datastoreItem>
</file>

<file path=customXml/itemProps7.xml><?xml version="1.0" encoding="utf-8"?>
<ds:datastoreItem xmlns:ds="http://schemas.openxmlformats.org/officeDocument/2006/customXml" ds:itemID="{34712860-2C6E-4347-A231-DA34025B7B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8fdd278-b1da-4130-b633-20014baedb31"/>
    <ds:schemaRef ds:uri="49ad8bbe-11e1-42b2-a965-6a341b5f7ad4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419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buget RAL 1996</vt:lpstr>
    </vt:vector>
  </TitlesOfParts>
  <Company>Primaria Dej-Serviciul Tehnic</Company>
  <LinksUpToDate>false</LinksUpToDate>
  <CharactersWithSpaces>3135</CharactersWithSpaces>
  <SharedDoc>false</SharedDoc>
  <HLinks>
    <vt:vector size="6" baseType="variant">
      <vt:variant>
        <vt:i4>1507386</vt:i4>
      </vt:variant>
      <vt:variant>
        <vt:i4>0</vt:i4>
      </vt:variant>
      <vt:variant>
        <vt:i4>0</vt:i4>
      </vt:variant>
      <vt:variant>
        <vt:i4>5</vt:i4>
      </vt:variant>
      <vt:variant>
        <vt:lpwstr>mailto:primaria@dej.ro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buget RAL 1996</dc:title>
  <dc:subject>inchiriere pasuni</dc:subject>
  <dc:creator>Simona</dc:creator>
  <dc:description/>
  <cp:lastModifiedBy>Cristi.Rusu</cp:lastModifiedBy>
  <cp:revision>3</cp:revision>
  <cp:lastPrinted>2016-02-22T11:52:00Z</cp:lastPrinted>
  <dcterms:created xsi:type="dcterms:W3CDTF">2016-07-21T06:41:00Z</dcterms:created>
  <dcterms:modified xsi:type="dcterms:W3CDTF">2016-07-21T12:00:00Z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PMD16-83-2229</vt:lpwstr>
  </property>
  <property fmtid="{D5CDD505-2E9C-101B-9397-08002B2CF9AE}" pid="3" name="_dlc_DocIdItemGuid">
    <vt:lpwstr>d096a949-f7a0-4745-8be2-9c7d481346e9</vt:lpwstr>
  </property>
  <property fmtid="{D5CDD505-2E9C-101B-9397-08002B2CF9AE}" pid="4" name="_dlc_DocIdUrl">
    <vt:lpwstr>http://smdoc/Situri/CL/_layouts/15/DocIdRedir.aspx?ID=PMD16-83-2229, PMD16-83-2229</vt:lpwstr>
  </property>
  <property fmtid="{D5CDD505-2E9C-101B-9397-08002B2CF9AE}" pid="5" name="ItemRetentionFormula">
    <vt:lpwstr/>
  </property>
  <property fmtid="{D5CDD505-2E9C-101B-9397-08002B2CF9AE}" pid="6" name="_dlc_policyId">
    <vt:lpwstr>0x01010043E6431A8687164692561BE4B8E2B9C600B9DBA2A09EED1E4B8F18AABCAE5737FE|774005314</vt:lpwstr>
  </property>
  <property fmtid="{D5CDD505-2E9C-101B-9397-08002B2CF9AE}" pid="7" name="ecm_ItemDeleteBlockHolders">
    <vt:lpwstr/>
  </property>
  <property fmtid="{D5CDD505-2E9C-101B-9397-08002B2CF9AE}" pid="8" name="_vti_ItemDeclaredRecord">
    <vt:lpwstr/>
  </property>
  <property fmtid="{D5CDD505-2E9C-101B-9397-08002B2CF9AE}" pid="9" name="_vti_ItemHoldRecordStatus">
    <vt:lpwstr/>
  </property>
  <property fmtid="{D5CDD505-2E9C-101B-9397-08002B2CF9AE}" pid="10" name="ecm_RecordRestrictions">
    <vt:lpwstr/>
  </property>
  <property fmtid="{D5CDD505-2E9C-101B-9397-08002B2CF9AE}" pid="11" name="ecm_ItemLockHolders">
    <vt:lpwstr/>
  </property>
  <property fmtid="{D5CDD505-2E9C-101B-9397-08002B2CF9AE}" pid="12" name="_dlc_LastRun">
    <vt:lpwstr>04/07/2016 01:24:11</vt:lpwstr>
  </property>
  <property fmtid="{D5CDD505-2E9C-101B-9397-08002B2CF9AE}" pid="13" name="_dlc_ItemStageId">
    <vt:lpwstr>2</vt:lpwstr>
  </property>
  <property fmtid="{D5CDD505-2E9C-101B-9397-08002B2CF9AE}" pid="14" name="_dlc_ExpireDate">
    <vt:lpwstr>2016-04-07T00:00:00Z</vt:lpwstr>
  </property>
  <property fmtid="{D5CDD505-2E9C-101B-9397-08002B2CF9AE}" pid="15" name="ContentTypeId">
    <vt:lpwstr>0x01010043E6431A8687164692561BE4B8E2B9C600B9DBA2A09EED1E4B8F18AABCAE5737FE</vt:lpwstr>
  </property>
  <property fmtid="{D5CDD505-2E9C-101B-9397-08002B2CF9AE}" pid="16" name="_DocHome">
    <vt:i4>1236886390</vt:i4>
  </property>
</Properties>
</file>