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E30E5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102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1934FF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6E65F2" w:rsidRDefault="006E65F2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:rsidR="006E65F2" w:rsidRDefault="00D05AAD" w:rsidP="0094617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 xml:space="preserve">desemnării unui reprezentant al Consiliului Local al Municipiului Dej în Adunarea Generală a Acționarilor de la </w:t>
      </w:r>
    </w:p>
    <w:p w:rsidR="00A77D21" w:rsidRDefault="006E65F2" w:rsidP="0094617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E65F2">
        <w:rPr>
          <w:rFonts w:ascii="Tahoma" w:hAnsi="Tahoma" w:cs="Tahoma"/>
          <w:b/>
          <w:sz w:val="24"/>
          <w:szCs w:val="24"/>
          <w:lang w:val="ro-RO"/>
        </w:rPr>
        <w:t>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C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b/>
          <w:sz w:val="24"/>
          <w:szCs w:val="24"/>
          <w:lang w:val="ro-RO"/>
        </w:rPr>
        <w:t xml:space="preserve"> Centrul </w:t>
      </w:r>
      <w:proofErr w:type="spellStart"/>
      <w:r w:rsidRPr="006E65F2">
        <w:rPr>
          <w:rFonts w:ascii="Tahoma" w:hAnsi="Tahoma" w:cs="Tahoma"/>
          <w:b/>
          <w:sz w:val="24"/>
          <w:szCs w:val="24"/>
          <w:lang w:val="ro-RO"/>
        </w:rPr>
        <w:t>Agrotransilvania</w:t>
      </w:r>
      <w:proofErr w:type="spellEnd"/>
      <w:r w:rsidRPr="006E65F2">
        <w:rPr>
          <w:rFonts w:ascii="Tahoma" w:hAnsi="Tahoma" w:cs="Tahoma"/>
          <w:b/>
          <w:sz w:val="24"/>
          <w:szCs w:val="24"/>
          <w:lang w:val="ro-RO"/>
        </w:rPr>
        <w:t xml:space="preserve"> Cluj 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:rsidR="00A77D21" w:rsidRPr="00A77D21" w:rsidRDefault="00A77D21" w:rsidP="00946174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6E65F2" w:rsidRPr="006E65F2" w:rsidRDefault="008A7725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.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18</w:t>
      </w:r>
      <w:r w:rsidR="006E65F2">
        <w:rPr>
          <w:rFonts w:ascii="Tahoma" w:hAnsi="Tahoma" w:cs="Tahoma"/>
          <w:sz w:val="24"/>
          <w:szCs w:val="24"/>
          <w:lang w:val="ro-RO"/>
        </w:rPr>
        <w:t>.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415 din data de 17 august  2016 întocmit 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de Secretarul </w:t>
      </w:r>
      <w:proofErr w:type="spellStart"/>
      <w:r w:rsidR="006E65F2">
        <w:rPr>
          <w:rFonts w:ascii="Tahoma" w:hAnsi="Tahoma" w:cs="Tahoma"/>
          <w:sz w:val="24"/>
          <w:szCs w:val="24"/>
          <w:lang w:val="ro-RO"/>
        </w:rPr>
        <w:t>Municiipiului</w:t>
      </w:r>
      <w:proofErr w:type="spellEnd"/>
      <w:r w:rsidR="006E65F2">
        <w:rPr>
          <w:rFonts w:ascii="Tahoma" w:hAnsi="Tahoma" w:cs="Tahoma"/>
          <w:sz w:val="24"/>
          <w:szCs w:val="24"/>
          <w:lang w:val="ro-RO"/>
        </w:rPr>
        <w:t xml:space="preserve"> Dej, prin care se propune spre aprobare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desemn</w:t>
      </w:r>
      <w:r w:rsidR="006E65F2">
        <w:rPr>
          <w:rFonts w:ascii="Tahoma" w:hAnsi="Tahoma" w:cs="Tahoma"/>
          <w:sz w:val="24"/>
          <w:szCs w:val="24"/>
          <w:lang w:val="ro-RO"/>
        </w:rPr>
        <w:t>area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unui reprezentant al Consiliului Local al Municipiului Dej în Adunarea Generală a Acționarilor de la 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 xml:space="preserve">S.C. Centrul </w:t>
      </w:r>
      <w:proofErr w:type="spellStart"/>
      <w:r w:rsidRPr="006E65F2">
        <w:rPr>
          <w:rFonts w:ascii="Tahoma" w:hAnsi="Tahoma" w:cs="Tahoma"/>
          <w:sz w:val="24"/>
          <w:szCs w:val="24"/>
          <w:lang w:val="ro-RO"/>
        </w:rPr>
        <w:t>Agrotransilvania</w:t>
      </w:r>
      <w:proofErr w:type="spellEnd"/>
      <w:r w:rsidRPr="006E65F2">
        <w:rPr>
          <w:rFonts w:ascii="Tahoma" w:hAnsi="Tahoma" w:cs="Tahoma"/>
          <w:sz w:val="24"/>
          <w:szCs w:val="24"/>
          <w:lang w:val="ro-RO"/>
        </w:rPr>
        <w:t xml:space="preserve"> Cluj S.A.</w:t>
      </w:r>
      <w:r>
        <w:rPr>
          <w:rFonts w:ascii="Tahoma" w:hAnsi="Tahoma" w:cs="Tahoma"/>
          <w:sz w:val="24"/>
          <w:szCs w:val="24"/>
          <w:lang w:val="ro-RO"/>
        </w:rPr>
        <w:t>, proiect avizat favorabil în ședința de lucru a comisiei juridice din data de 31 august 2016;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>Convocatorul  Nr. 2</w:t>
      </w:r>
      <w:r w:rsidR="00E30E58"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295 din data de 8 august 2016 a</w:t>
      </w:r>
      <w:r>
        <w:rPr>
          <w:rFonts w:ascii="Tahoma" w:hAnsi="Tahoma" w:cs="Tahoma"/>
          <w:sz w:val="24"/>
          <w:szCs w:val="24"/>
          <w:lang w:val="ro-RO"/>
        </w:rPr>
        <w:t>l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S.C. Centrul </w:t>
      </w:r>
      <w:proofErr w:type="spellStart"/>
      <w:r w:rsidRPr="006E65F2">
        <w:rPr>
          <w:rFonts w:ascii="Tahoma" w:hAnsi="Tahoma" w:cs="Tahoma"/>
          <w:sz w:val="24"/>
          <w:szCs w:val="24"/>
          <w:lang w:val="ro-RO"/>
        </w:rPr>
        <w:t>Agrotransilvania</w:t>
      </w:r>
      <w:proofErr w:type="spellEnd"/>
      <w:r w:rsidRPr="006E65F2">
        <w:rPr>
          <w:rFonts w:ascii="Tahoma" w:hAnsi="Tahoma" w:cs="Tahoma"/>
          <w:sz w:val="24"/>
          <w:szCs w:val="24"/>
          <w:lang w:val="ro-RO"/>
        </w:rPr>
        <w:t xml:space="preserve"> CLUJ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 prin care convoacă Adunarea Generală a Acționarilo</w:t>
      </w:r>
      <w:r>
        <w:rPr>
          <w:rFonts w:ascii="Tahoma" w:hAnsi="Tahoma" w:cs="Tahoma"/>
          <w:sz w:val="24"/>
          <w:szCs w:val="24"/>
          <w:lang w:val="ro-RO"/>
        </w:rPr>
        <w:t>r în data de 12 septembrie 2016;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>Potrivit prevederilor Legii Nr. 31/1990 privind societățile comerciale, republicată şi modificată;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>O</w:t>
      </w:r>
      <w:r>
        <w:rPr>
          <w:rFonts w:ascii="Tahoma" w:hAnsi="Tahoma" w:cs="Tahoma"/>
          <w:sz w:val="24"/>
          <w:szCs w:val="24"/>
          <w:lang w:val="ro-RO"/>
        </w:rPr>
        <w:t xml:space="preserve">rdonanța de </w:t>
      </w:r>
      <w:r w:rsidRPr="006E65F2">
        <w:rPr>
          <w:rFonts w:ascii="Tahoma" w:hAnsi="Tahoma" w:cs="Tahoma"/>
          <w:sz w:val="24"/>
          <w:szCs w:val="24"/>
          <w:lang w:val="ro-RO"/>
        </w:rPr>
        <w:t>U</w:t>
      </w:r>
      <w:r>
        <w:rPr>
          <w:rFonts w:ascii="Tahoma" w:hAnsi="Tahoma" w:cs="Tahoma"/>
          <w:sz w:val="24"/>
          <w:szCs w:val="24"/>
          <w:lang w:val="ro-RO"/>
        </w:rPr>
        <w:t xml:space="preserve">rgență a </w:t>
      </w:r>
      <w:r w:rsidRPr="006E65F2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Nr.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109/2011 privind guvernanța corporativă a întreprinderilor publice,</w:t>
      </w:r>
      <w:r>
        <w:rPr>
          <w:rFonts w:ascii="Tahoma" w:hAnsi="Tahoma" w:cs="Tahoma"/>
          <w:sz w:val="24"/>
          <w:szCs w:val="24"/>
          <w:lang w:val="ro-RO"/>
        </w:rPr>
        <w:t xml:space="preserve"> actualizată;</w:t>
      </w:r>
    </w:p>
    <w:p w:rsidR="003169BA" w:rsidRPr="00A77D21" w:rsidRDefault="006E65F2" w:rsidP="006E65F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În baza prevederilor art. 36, alin. (1), art. 37, art. 115, lit. b) și art. 45</w:t>
      </w:r>
      <w:r w:rsidRPr="006E65F2">
        <w:rPr>
          <w:rFonts w:ascii="Tahoma" w:hAnsi="Tahoma" w:cs="Tahoma"/>
          <w:sz w:val="24"/>
          <w:szCs w:val="24"/>
          <w:lang w:val="ro-RO"/>
        </w:rPr>
        <w:t>, alin. (1)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77D2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p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6E65F2" w:rsidRPr="006E65F2" w:rsidRDefault="008A7725" w:rsidP="006E65F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6E65F2">
        <w:rPr>
          <w:rFonts w:ascii="Tahoma" w:hAnsi="Tahoma" w:cs="Tahoma"/>
          <w:sz w:val="24"/>
          <w:szCs w:val="24"/>
          <w:lang w:val="ro-RO"/>
        </w:rPr>
        <w:t>revocarea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mandatul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ui de reprezentant al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Municipiului Dej  în Ad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unarea Generală </w:t>
      </w:r>
      <w:proofErr w:type="gramStart"/>
      <w:r w:rsidR="006E65F2">
        <w:rPr>
          <w:rFonts w:ascii="Tahoma" w:hAnsi="Tahoma" w:cs="Tahoma"/>
          <w:sz w:val="24"/>
          <w:szCs w:val="24"/>
          <w:lang w:val="ro-RO"/>
        </w:rPr>
        <w:t>a</w:t>
      </w:r>
      <w:proofErr w:type="gramEnd"/>
      <w:r w:rsidR="006E65F2">
        <w:rPr>
          <w:rFonts w:ascii="Tahoma" w:hAnsi="Tahoma" w:cs="Tahoma"/>
          <w:sz w:val="24"/>
          <w:szCs w:val="24"/>
          <w:lang w:val="ro-RO"/>
        </w:rPr>
        <w:t xml:space="preserve"> Acționarilor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a Societății Centrul </w:t>
      </w:r>
      <w:proofErr w:type="spellStart"/>
      <w:r w:rsidR="006E65F2" w:rsidRPr="006E65F2">
        <w:rPr>
          <w:rFonts w:ascii="Tahoma" w:hAnsi="Tahoma" w:cs="Tahoma"/>
          <w:sz w:val="24"/>
          <w:szCs w:val="24"/>
          <w:lang w:val="ro-RO"/>
        </w:rPr>
        <w:t>Agro</w:t>
      </w:r>
      <w:proofErr w:type="spellEnd"/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 Transilvania Cluj S</w:t>
      </w:r>
      <w:r w:rsidR="006E65F2">
        <w:rPr>
          <w:rFonts w:ascii="Tahoma" w:hAnsi="Tahoma" w:cs="Tahoma"/>
          <w:sz w:val="24"/>
          <w:szCs w:val="24"/>
          <w:lang w:val="ro-RO"/>
        </w:rPr>
        <w:t>.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>A</w:t>
      </w:r>
      <w:r w:rsidR="006E65F2">
        <w:rPr>
          <w:rFonts w:ascii="Tahoma" w:hAnsi="Tahoma" w:cs="Tahoma"/>
          <w:sz w:val="24"/>
          <w:szCs w:val="24"/>
          <w:lang w:val="ro-RO"/>
        </w:rPr>
        <w:t xml:space="preserve">. </w:t>
      </w:r>
      <w:r w:rsidR="006E65F2" w:rsidRPr="006E65F2">
        <w:rPr>
          <w:rFonts w:ascii="Tahoma" w:hAnsi="Tahoma" w:cs="Tahoma"/>
          <w:sz w:val="24"/>
          <w:szCs w:val="24"/>
          <w:lang w:val="ro-RO"/>
        </w:rPr>
        <w:t xml:space="preserve">a </w:t>
      </w:r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 xml:space="preserve">domnului  consilier </w:t>
      </w:r>
      <w:proofErr w:type="spellStart"/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>Federiga</w:t>
      </w:r>
      <w:proofErr w:type="spellEnd"/>
      <w:r w:rsidR="006E65F2" w:rsidRPr="006E65F2">
        <w:rPr>
          <w:rFonts w:ascii="Tahoma" w:hAnsi="Tahoma" w:cs="Tahoma"/>
          <w:b/>
          <w:sz w:val="24"/>
          <w:szCs w:val="24"/>
          <w:lang w:val="ro-RO"/>
        </w:rPr>
        <w:t xml:space="preserve"> Florin.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ab/>
      </w: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desemnarea </w:t>
      </w:r>
      <w:r w:rsidRPr="00E30E58">
        <w:rPr>
          <w:rFonts w:ascii="Tahoma" w:hAnsi="Tahoma" w:cs="Tahoma"/>
          <w:b/>
          <w:sz w:val="24"/>
          <w:szCs w:val="24"/>
          <w:lang w:val="ro-RO"/>
        </w:rPr>
        <w:t>domnului</w:t>
      </w:r>
      <w:r w:rsidR="00E30E58" w:rsidRPr="00E30E58">
        <w:rPr>
          <w:rFonts w:ascii="Tahoma" w:hAnsi="Tahoma" w:cs="Tahoma"/>
          <w:b/>
          <w:sz w:val="24"/>
          <w:szCs w:val="24"/>
          <w:lang w:val="ro-RO"/>
        </w:rPr>
        <w:t xml:space="preserve"> consilier Filip Cristian Dorin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, în calitate de reprezentant al Municipiului Dej în Adunarea Generală a  Acționarilor a Societății Centrul </w:t>
      </w:r>
      <w:proofErr w:type="spellStart"/>
      <w:r w:rsidRPr="006E65F2">
        <w:rPr>
          <w:rFonts w:ascii="Tahoma" w:hAnsi="Tahoma" w:cs="Tahoma"/>
          <w:sz w:val="24"/>
          <w:szCs w:val="24"/>
          <w:lang w:val="ro-RO"/>
        </w:rPr>
        <w:t>Agro</w:t>
      </w:r>
      <w:proofErr w:type="spellEnd"/>
      <w:r w:rsidRPr="006E65F2">
        <w:rPr>
          <w:rFonts w:ascii="Tahoma" w:hAnsi="Tahoma" w:cs="Tahoma"/>
          <w:sz w:val="24"/>
          <w:szCs w:val="24"/>
          <w:lang w:val="ro-RO"/>
        </w:rPr>
        <w:t xml:space="preserve"> Transilvania Cluj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b/>
          <w:sz w:val="24"/>
          <w:szCs w:val="24"/>
          <w:lang w:val="ro-RO"/>
        </w:rPr>
        <w:t>Acordă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mandat special </w:t>
      </w:r>
      <w:r w:rsidR="00E30E58" w:rsidRPr="00E30E58">
        <w:rPr>
          <w:rFonts w:ascii="Tahoma" w:hAnsi="Tahoma" w:cs="Tahoma"/>
          <w:b/>
          <w:sz w:val="24"/>
          <w:szCs w:val="24"/>
          <w:lang w:val="ro-RO"/>
        </w:rPr>
        <w:t>domnului consilier Filip Cristian Dorin</w:t>
      </w:r>
      <w:r w:rsidR="00E30E58" w:rsidRPr="006E65F2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65F2">
        <w:rPr>
          <w:rFonts w:ascii="Tahoma" w:hAnsi="Tahoma" w:cs="Tahoma"/>
          <w:sz w:val="24"/>
          <w:szCs w:val="24"/>
          <w:lang w:val="ro-RO"/>
        </w:rPr>
        <w:t>să voteze în n</w:t>
      </w:r>
      <w:r w:rsidR="00E30E58">
        <w:rPr>
          <w:rFonts w:ascii="Tahoma" w:hAnsi="Tahoma" w:cs="Tahoma"/>
          <w:sz w:val="24"/>
          <w:szCs w:val="24"/>
          <w:lang w:val="ro-RO"/>
        </w:rPr>
        <w:t xml:space="preserve">umele și pe seama Municipiului 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Dej punctele aflate pe ordinea de zi comunicată prin Convocatorul Adunării Generale Ordinare a Acționarilor a Societății Centrul </w:t>
      </w:r>
      <w:proofErr w:type="spellStart"/>
      <w:r w:rsidRPr="006E65F2">
        <w:rPr>
          <w:rFonts w:ascii="Tahoma" w:hAnsi="Tahoma" w:cs="Tahoma"/>
          <w:sz w:val="24"/>
          <w:szCs w:val="24"/>
          <w:lang w:val="ro-RO"/>
        </w:rPr>
        <w:t>Agrotransilvania</w:t>
      </w:r>
      <w:proofErr w:type="spellEnd"/>
      <w:r w:rsidRPr="006E65F2">
        <w:rPr>
          <w:rFonts w:ascii="Tahoma" w:hAnsi="Tahoma" w:cs="Tahoma"/>
          <w:sz w:val="24"/>
          <w:szCs w:val="24"/>
          <w:lang w:val="ro-RO"/>
        </w:rPr>
        <w:t xml:space="preserve"> Cluj S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din data de 12 septembrie 2016.</w:t>
      </w: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sz w:val="24"/>
          <w:szCs w:val="24"/>
          <w:lang w:val="ro-RO"/>
        </w:rPr>
        <w:t xml:space="preserve">       </w:t>
      </w: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6E65F2" w:rsidRPr="006E65F2" w:rsidRDefault="006E65F2" w:rsidP="006E65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E65F2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Prezenta hotărâre se comunică</w:t>
      </w:r>
      <w:r>
        <w:rPr>
          <w:rFonts w:ascii="Tahoma" w:hAnsi="Tahoma" w:cs="Tahoma"/>
          <w:sz w:val="24"/>
          <w:szCs w:val="24"/>
          <w:lang w:val="ro-RO"/>
        </w:rPr>
        <w:t xml:space="preserve"> în termenul prevăzut de lege, prin intermediul Secretatului Municipiului Dej</w:t>
      </w:r>
      <w:r w:rsidRPr="006E65F2">
        <w:rPr>
          <w:rFonts w:ascii="Tahoma" w:hAnsi="Tahoma" w:cs="Tahoma"/>
          <w:sz w:val="24"/>
          <w:szCs w:val="24"/>
          <w:lang w:val="ro-RO"/>
        </w:rPr>
        <w:t xml:space="preserve"> la: Instituția Prefectului Județului Cluj, Primarului Municipiului Dej și S.C. Centru</w:t>
      </w:r>
      <w:r>
        <w:rPr>
          <w:rFonts w:ascii="Tahoma" w:hAnsi="Tahoma" w:cs="Tahoma"/>
          <w:sz w:val="24"/>
          <w:szCs w:val="24"/>
          <w:lang w:val="ro-RO"/>
        </w:rPr>
        <w:t xml:space="preserve">l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Agro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Transilvania Cluj S.A.</w:t>
      </w:r>
    </w:p>
    <w:p w:rsidR="006E65F2" w:rsidRPr="006E65F2" w:rsidRDefault="006E65F2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946174" w:rsidRPr="00946174" w:rsidRDefault="00946174" w:rsidP="006E65F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46174">
        <w:rPr>
          <w:rFonts w:ascii="Tahoma" w:hAnsi="Tahoma" w:cs="Tahoma"/>
          <w:sz w:val="24"/>
          <w:szCs w:val="24"/>
          <w:lang w:val="ro-RO"/>
        </w:rPr>
        <w:tab/>
      </w:r>
      <w:r w:rsidRPr="00946174">
        <w:rPr>
          <w:rFonts w:ascii="Tahoma" w:hAnsi="Tahoma" w:cs="Tahoma"/>
          <w:sz w:val="24"/>
          <w:szCs w:val="24"/>
          <w:lang w:val="ro-RO"/>
        </w:rPr>
        <w:tab/>
      </w:r>
      <w:r w:rsidRPr="00946174">
        <w:rPr>
          <w:rFonts w:ascii="Tahoma" w:hAnsi="Tahoma" w:cs="Tahoma"/>
          <w:sz w:val="24"/>
          <w:szCs w:val="24"/>
          <w:lang w:val="ro-RO"/>
        </w:rPr>
        <w:tab/>
      </w:r>
    </w:p>
    <w:p w:rsidR="006A61E1" w:rsidRDefault="006A61E1" w:rsidP="009461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:rsidR="006A61E1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6B14E3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6B14E3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9672F1">
        <w:rPr>
          <w:rFonts w:ascii="Tahoma" w:hAnsi="Tahoma" w:cs="Tahoma"/>
          <w:b/>
          <w:lang w:val="ro-RO"/>
        </w:rPr>
        <w:t>funcţie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</w:t>
      </w:r>
      <w:proofErr w:type="spellStart"/>
      <w:r w:rsidR="00CD329A">
        <w:rPr>
          <w:rFonts w:ascii="Tahoma" w:hAnsi="Tahoma" w:cs="Tahoma"/>
          <w:b/>
          <w:lang w:val="ro-RO"/>
        </w:rPr>
        <w:t>prezenţi</w:t>
      </w:r>
      <w:proofErr w:type="spellEnd"/>
      <w:r w:rsidR="00CD329A">
        <w:rPr>
          <w:rFonts w:ascii="Tahoma" w:hAnsi="Tahoma" w:cs="Tahoma"/>
          <w:b/>
          <w:lang w:val="ro-RO"/>
        </w:rPr>
        <w:t xml:space="preserve">    -</w:t>
      </w:r>
      <w:bookmarkStart w:id="0" w:name="_GoBack"/>
      <w:bookmarkEnd w:id="0"/>
      <w:r w:rsidR="00E30E58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="00E30E58">
        <w:rPr>
          <w:rFonts w:ascii="Tahoma" w:hAnsi="Tahoma" w:cs="Tahoma"/>
          <w:b/>
          <w:lang w:val="ro-RO"/>
        </w:rPr>
        <w:t>12</w:t>
      </w:r>
      <w:r w:rsidRPr="009672F1">
        <w:rPr>
          <w:rFonts w:ascii="Tahoma" w:hAnsi="Tahoma" w:cs="Tahoma"/>
          <w:b/>
          <w:lang w:val="ro-RO"/>
        </w:rPr>
        <w:t xml:space="preserve">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="00E30E58">
        <w:rPr>
          <w:rFonts w:ascii="Tahoma" w:hAnsi="Tahoma" w:cs="Tahoma"/>
          <w:b/>
          <w:lang w:val="ro-RO"/>
        </w:rPr>
        <w:t xml:space="preserve"> 6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76568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7EC3"/>
    <w:rsid w:val="006A61E1"/>
    <w:rsid w:val="006B14E3"/>
    <w:rsid w:val="006C5DA4"/>
    <w:rsid w:val="006D6037"/>
    <w:rsid w:val="006E65F2"/>
    <w:rsid w:val="006F2236"/>
    <w:rsid w:val="006F7836"/>
    <w:rsid w:val="00701055"/>
    <w:rsid w:val="0070305B"/>
    <w:rsid w:val="0072009D"/>
    <w:rsid w:val="00733C0D"/>
    <w:rsid w:val="00735109"/>
    <w:rsid w:val="00735509"/>
    <w:rsid w:val="007356F6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06313"/>
    <w:rsid w:val="00946174"/>
    <w:rsid w:val="00964912"/>
    <w:rsid w:val="00966F72"/>
    <w:rsid w:val="009713C6"/>
    <w:rsid w:val="0097149E"/>
    <w:rsid w:val="00974947"/>
    <w:rsid w:val="00996EEF"/>
    <w:rsid w:val="009A28DC"/>
    <w:rsid w:val="009C46E5"/>
    <w:rsid w:val="009D229A"/>
    <w:rsid w:val="009D4660"/>
    <w:rsid w:val="009E7F4C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2137"/>
    <w:rsid w:val="00A43464"/>
    <w:rsid w:val="00A44B32"/>
    <w:rsid w:val="00A46046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30E58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F45DBE-4D28-424B-BDFB-A7B34F1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102</Număr_x0020_HCL>
    <IconOverlay xmlns="http://schemas.microsoft.com/sharepoint/v4" xsi:nil="true"/>
    <_dlc_DocId xmlns="49ad8bbe-11e1-42b2-a965-6a341b5f7ad4">PMD16-83-2351</_dlc_DocId>
    <_dlc_DocIdUrl xmlns="49ad8bbe-11e1-42b2-a965-6a341b5f7ad4">
      <Url>http://smdoc/Situri/CL/_layouts/15/DocIdRedir.aspx?ID=PMD16-83-2351</Url>
      <Description>PMD16-83-2351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3C75D-84AE-4045-9759-0EF377BD7D7E}"/>
</file>

<file path=customXml/itemProps3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4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F634AEB-39E3-4697-AE54-5AC9E47234A5}"/>
</file>

<file path=customXml/itemProps7.xml><?xml version="1.0" encoding="utf-8"?>
<ds:datastoreItem xmlns:ds="http://schemas.openxmlformats.org/officeDocument/2006/customXml" ds:itemID="{9F14C770-8AFD-45E6-BFEC-34AFBCF5F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3066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desemnare reprezentant CL</dc:subject>
  <dc:creator>Simona</dc:creator>
  <dc:description/>
  <cp:lastModifiedBy>Cristina.Pop</cp:lastModifiedBy>
  <cp:revision>4</cp:revision>
  <cp:lastPrinted>2016-09-01T06:25:00Z</cp:lastPrinted>
  <dcterms:created xsi:type="dcterms:W3CDTF">2016-09-01T06:21:00Z</dcterms:created>
  <dcterms:modified xsi:type="dcterms:W3CDTF">2016-09-01T06:27:00Z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6c7cacd7-a030-4c62-ab60-5b307b36138a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