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638"/>
      </w:tblGrid>
      <w:tr w:rsidR="00864710" w:rsidRPr="00D522E6" w:rsidTr="00864710">
        <w:trPr>
          <w:trHeight w:val="1133"/>
        </w:trPr>
        <w:tc>
          <w:tcPr>
            <w:tcW w:w="1362" w:type="dxa"/>
            <w:tcBorders>
              <w:top w:val="nil"/>
              <w:left w:val="nil"/>
              <w:bottom w:val="nil"/>
              <w:right w:val="nil"/>
            </w:tcBorders>
          </w:tcPr>
          <w:p w:rsidR="00864710" w:rsidRPr="00D522E6" w:rsidRDefault="00A1126E" w:rsidP="00864710">
            <w:pPr>
              <w:pStyle w:val="Antet"/>
              <w:jc w:val="center"/>
              <w:rPr>
                <w:rFonts w:ascii="Times New Roman" w:hAnsi="Times New Roman"/>
              </w:rPr>
            </w:pPr>
            <w:r>
              <w:rPr>
                <w:rFonts w:ascii="Times New Roman" w:hAnsi="Times New Roman"/>
                <w:noProof/>
                <w:lang w:val="en-GB" w:eastAsia="en-GB"/>
              </w:rPr>
              <w:drawing>
                <wp:inline distT="0" distB="0" distL="0" distR="0">
                  <wp:extent cx="476250" cy="733425"/>
                  <wp:effectExtent l="0" t="0" r="0" b="9525"/>
                  <wp:docPr id="1" name="Imagin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 mic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733425"/>
                          </a:xfrm>
                          <a:prstGeom prst="rect">
                            <a:avLst/>
                          </a:prstGeom>
                          <a:noFill/>
                          <a:ln>
                            <a:noFill/>
                          </a:ln>
                        </pic:spPr>
                      </pic:pic>
                    </a:graphicData>
                  </a:graphic>
                </wp:inline>
              </w:drawing>
            </w:r>
          </w:p>
        </w:tc>
        <w:tc>
          <w:tcPr>
            <w:tcW w:w="9029" w:type="dxa"/>
            <w:tcBorders>
              <w:top w:val="nil"/>
              <w:left w:val="nil"/>
              <w:bottom w:val="nil"/>
              <w:right w:val="nil"/>
            </w:tcBorders>
          </w:tcPr>
          <w:p w:rsidR="00864710" w:rsidRPr="001643A7" w:rsidRDefault="00864710" w:rsidP="00864710">
            <w:pPr>
              <w:rPr>
                <w:rFonts w:ascii="Tahoma" w:hAnsi="Tahoma" w:cs="Tahoma"/>
                <w:b/>
                <w:lang w:val="ro-RO"/>
              </w:rPr>
            </w:pPr>
            <w:r w:rsidRPr="001643A7">
              <w:rPr>
                <w:rFonts w:ascii="Tahoma" w:hAnsi="Tahoma" w:cs="Tahoma"/>
                <w:b/>
                <w:lang w:val="ro-RO"/>
              </w:rPr>
              <w:t>ROMÂNIA</w:t>
            </w:r>
          </w:p>
          <w:p w:rsidR="00864710" w:rsidRPr="001643A7" w:rsidRDefault="00864710" w:rsidP="00864710">
            <w:pPr>
              <w:rPr>
                <w:rFonts w:ascii="Tahoma" w:hAnsi="Tahoma" w:cs="Tahoma"/>
                <w:b/>
                <w:lang w:val="ro-RO"/>
              </w:rPr>
            </w:pPr>
            <w:r w:rsidRPr="001643A7">
              <w:rPr>
                <w:rFonts w:ascii="Tahoma" w:hAnsi="Tahoma" w:cs="Tahoma"/>
                <w:b/>
                <w:lang w:val="ro-RO"/>
              </w:rPr>
              <w:t>JUDEŢUL CLUJ</w:t>
            </w:r>
          </w:p>
          <w:p w:rsidR="00864710" w:rsidRPr="001643A7" w:rsidRDefault="00864710" w:rsidP="00864710">
            <w:pPr>
              <w:rPr>
                <w:rFonts w:ascii="Tahoma" w:hAnsi="Tahoma" w:cs="Tahoma"/>
                <w:b/>
                <w:lang w:val="ro-RO"/>
              </w:rPr>
            </w:pPr>
            <w:r w:rsidRPr="001643A7">
              <w:rPr>
                <w:rFonts w:ascii="Tahoma" w:hAnsi="Tahoma" w:cs="Tahoma"/>
                <w:b/>
                <w:lang w:val="ro-RO"/>
              </w:rPr>
              <w:t>CONSILIUL LOCAL AL MUNICIPIULUI DEJ</w:t>
            </w:r>
          </w:p>
          <w:p w:rsidR="00864710" w:rsidRPr="00D522E6" w:rsidRDefault="00864710" w:rsidP="00864710">
            <w:pPr>
              <w:rPr>
                <w:lang w:val="ro-RO"/>
              </w:rPr>
            </w:pPr>
            <w:r w:rsidRPr="001643A7">
              <w:rPr>
                <w:rFonts w:ascii="Tahoma" w:hAnsi="Tahoma" w:cs="Tahoma"/>
                <w:lang w:val="ro-RO"/>
              </w:rPr>
              <w:t xml:space="preserve">Str. 1 Mai nr. 2, Tel.: 0264/211790*, Fax 0264/223260, E-mail: </w:t>
            </w:r>
            <w:hyperlink r:id="rId12" w:history="1">
              <w:r w:rsidRPr="001643A7">
                <w:rPr>
                  <w:rStyle w:val="Hyperlink"/>
                  <w:rFonts w:ascii="Tahoma" w:hAnsi="Tahoma" w:cs="Tahoma"/>
                  <w:lang w:val="ro-RO"/>
                </w:rPr>
                <w:t>primaria@dej.ro</w:t>
              </w:r>
            </w:hyperlink>
          </w:p>
        </w:tc>
      </w:tr>
      <w:tr w:rsidR="00864710" w:rsidRPr="00D522E6" w:rsidTr="00864710">
        <w:trPr>
          <w:trHeight w:val="191"/>
        </w:trPr>
        <w:tc>
          <w:tcPr>
            <w:tcW w:w="10391" w:type="dxa"/>
            <w:gridSpan w:val="2"/>
            <w:tcBorders>
              <w:top w:val="nil"/>
              <w:left w:val="nil"/>
              <w:bottom w:val="single" w:sz="4" w:space="0" w:color="auto"/>
              <w:right w:val="nil"/>
            </w:tcBorders>
          </w:tcPr>
          <w:p w:rsidR="00864710" w:rsidRPr="00D522E6" w:rsidRDefault="00864710" w:rsidP="00864710">
            <w:pPr>
              <w:pStyle w:val="Titlu1"/>
              <w:rPr>
                <w:rFonts w:ascii="Times New Roman" w:hAnsi="Times New Roman"/>
                <w:color w:val="333333"/>
                <w:sz w:val="16"/>
                <w:szCs w:val="16"/>
                <w:lang w:val="ro-RO"/>
              </w:rPr>
            </w:pPr>
          </w:p>
        </w:tc>
      </w:tr>
    </w:tbl>
    <w:p w:rsidR="00964912" w:rsidRPr="00C40A8E" w:rsidRDefault="00964912" w:rsidP="000B7893">
      <w:pPr>
        <w:jc w:val="both"/>
        <w:rPr>
          <w:rFonts w:ascii="Tahoma" w:hAnsi="Tahoma" w:cs="Tahoma"/>
          <w:sz w:val="16"/>
          <w:szCs w:val="16"/>
          <w:lang w:val="ro-RO"/>
        </w:rPr>
      </w:pPr>
      <w:r w:rsidRPr="00C40A8E">
        <w:rPr>
          <w:rFonts w:ascii="Tahoma" w:hAnsi="Tahoma" w:cs="Tahoma"/>
          <w:lang w:val="ro-RO"/>
        </w:rPr>
        <w:tab/>
      </w:r>
    </w:p>
    <w:p w:rsidR="00547D60" w:rsidRDefault="00547D60" w:rsidP="0072009D">
      <w:pPr>
        <w:jc w:val="center"/>
        <w:rPr>
          <w:rFonts w:ascii="Tahoma" w:hAnsi="Tahoma" w:cs="Tahoma"/>
          <w:b/>
          <w:sz w:val="24"/>
          <w:szCs w:val="24"/>
          <w:u w:val="single"/>
          <w:lang w:val="fr-FR"/>
        </w:rPr>
      </w:pPr>
      <w:r>
        <w:rPr>
          <w:rFonts w:ascii="Tahoma" w:hAnsi="Tahoma" w:cs="Tahoma"/>
          <w:b/>
          <w:sz w:val="24"/>
          <w:szCs w:val="24"/>
          <w:u w:val="single"/>
          <w:lang w:val="fr-FR"/>
        </w:rPr>
        <w:t>H O T Ă R Â R E A  Nr.</w:t>
      </w:r>
      <w:r w:rsidR="00F1770D">
        <w:rPr>
          <w:rFonts w:ascii="Tahoma" w:hAnsi="Tahoma" w:cs="Tahoma"/>
          <w:b/>
          <w:sz w:val="24"/>
          <w:szCs w:val="24"/>
          <w:u w:val="single"/>
          <w:lang w:val="fr-FR"/>
        </w:rPr>
        <w:t xml:space="preserve"> 105</w:t>
      </w:r>
    </w:p>
    <w:p w:rsidR="00D05AAD" w:rsidRDefault="00D05AAD" w:rsidP="0072009D">
      <w:pPr>
        <w:jc w:val="center"/>
        <w:rPr>
          <w:rFonts w:ascii="Tahoma" w:hAnsi="Tahoma" w:cs="Tahoma"/>
          <w:b/>
          <w:sz w:val="24"/>
          <w:szCs w:val="24"/>
          <w:lang w:val="fr-FR"/>
        </w:rPr>
      </w:pPr>
      <w:proofErr w:type="spellStart"/>
      <w:proofErr w:type="gramStart"/>
      <w:r>
        <w:rPr>
          <w:rFonts w:ascii="Tahoma" w:hAnsi="Tahoma" w:cs="Tahoma"/>
          <w:b/>
          <w:sz w:val="24"/>
          <w:szCs w:val="24"/>
          <w:lang w:val="fr-FR"/>
        </w:rPr>
        <w:t>din</w:t>
      </w:r>
      <w:proofErr w:type="spellEnd"/>
      <w:proofErr w:type="gramEnd"/>
      <w:r w:rsidRPr="00D05AAD">
        <w:rPr>
          <w:rFonts w:ascii="Tahoma" w:hAnsi="Tahoma" w:cs="Tahoma"/>
          <w:b/>
          <w:sz w:val="24"/>
          <w:szCs w:val="24"/>
          <w:lang w:val="fr-FR"/>
        </w:rPr>
        <w:t xml:space="preserve"> </w:t>
      </w:r>
      <w:r w:rsidR="001934FF">
        <w:rPr>
          <w:rFonts w:ascii="Tahoma" w:hAnsi="Tahoma" w:cs="Tahoma"/>
          <w:b/>
          <w:sz w:val="24"/>
          <w:szCs w:val="24"/>
          <w:lang w:val="fr-FR"/>
        </w:rPr>
        <w:t xml:space="preserve">31 </w:t>
      </w:r>
      <w:proofErr w:type="spellStart"/>
      <w:r w:rsidR="001934FF">
        <w:rPr>
          <w:rFonts w:ascii="Tahoma" w:hAnsi="Tahoma" w:cs="Tahoma"/>
          <w:b/>
          <w:sz w:val="24"/>
          <w:szCs w:val="24"/>
          <w:lang w:val="fr-FR"/>
        </w:rPr>
        <w:t>august</w:t>
      </w:r>
      <w:proofErr w:type="spellEnd"/>
      <w:r w:rsidR="001934FF">
        <w:rPr>
          <w:rFonts w:ascii="Tahoma" w:hAnsi="Tahoma" w:cs="Tahoma"/>
          <w:b/>
          <w:sz w:val="24"/>
          <w:szCs w:val="24"/>
          <w:lang w:val="fr-FR"/>
        </w:rPr>
        <w:t xml:space="preserve"> </w:t>
      </w:r>
      <w:r w:rsidR="00275E0D">
        <w:rPr>
          <w:rFonts w:ascii="Tahoma" w:hAnsi="Tahoma" w:cs="Tahoma"/>
          <w:b/>
          <w:sz w:val="24"/>
          <w:szCs w:val="24"/>
          <w:lang w:val="fr-FR"/>
        </w:rPr>
        <w:t>2016</w:t>
      </w:r>
    </w:p>
    <w:p w:rsidR="00021E5C" w:rsidRDefault="00021E5C" w:rsidP="0072009D">
      <w:pPr>
        <w:jc w:val="center"/>
        <w:rPr>
          <w:rFonts w:ascii="Tahoma" w:hAnsi="Tahoma" w:cs="Tahoma"/>
          <w:b/>
          <w:sz w:val="24"/>
          <w:szCs w:val="24"/>
          <w:lang w:val="fr-FR"/>
        </w:rPr>
      </w:pPr>
    </w:p>
    <w:p w:rsidR="004E7014" w:rsidRDefault="00D05AAD" w:rsidP="00946174">
      <w:pPr>
        <w:jc w:val="center"/>
        <w:rPr>
          <w:rFonts w:ascii="Tahoma" w:hAnsi="Tahoma" w:cs="Tahoma"/>
          <w:b/>
          <w:sz w:val="24"/>
          <w:szCs w:val="24"/>
        </w:rPr>
      </w:pPr>
      <w:proofErr w:type="spellStart"/>
      <w:proofErr w:type="gramStart"/>
      <w:r w:rsidRPr="000A4BF7">
        <w:rPr>
          <w:rFonts w:ascii="Tahoma" w:hAnsi="Tahoma" w:cs="Tahoma"/>
          <w:b/>
          <w:sz w:val="24"/>
          <w:szCs w:val="24"/>
        </w:rPr>
        <w:t>privind</w:t>
      </w:r>
      <w:proofErr w:type="spellEnd"/>
      <w:proofErr w:type="gramEnd"/>
      <w:r w:rsidRPr="000A4BF7">
        <w:rPr>
          <w:rFonts w:ascii="Tahoma" w:hAnsi="Tahoma" w:cs="Tahoma"/>
          <w:b/>
          <w:sz w:val="24"/>
          <w:szCs w:val="24"/>
        </w:rPr>
        <w:t xml:space="preserve"> </w:t>
      </w:r>
      <w:proofErr w:type="spellStart"/>
      <w:r w:rsidR="007E375D" w:rsidRPr="000A4BF7">
        <w:rPr>
          <w:rFonts w:ascii="Tahoma" w:hAnsi="Tahoma" w:cs="Tahoma"/>
          <w:b/>
          <w:sz w:val="24"/>
          <w:szCs w:val="24"/>
        </w:rPr>
        <w:t>aprobarea</w:t>
      </w:r>
      <w:proofErr w:type="spellEnd"/>
      <w:r w:rsidR="007E375D" w:rsidRPr="000A4BF7">
        <w:rPr>
          <w:rFonts w:ascii="Tahoma" w:hAnsi="Tahoma" w:cs="Tahoma"/>
          <w:b/>
          <w:sz w:val="24"/>
          <w:szCs w:val="24"/>
        </w:rPr>
        <w:t xml:space="preserve"> </w:t>
      </w:r>
      <w:proofErr w:type="spellStart"/>
      <w:r w:rsidR="004E7014">
        <w:rPr>
          <w:rFonts w:ascii="Tahoma" w:hAnsi="Tahoma" w:cs="Tahoma"/>
          <w:b/>
          <w:sz w:val="24"/>
          <w:szCs w:val="24"/>
        </w:rPr>
        <w:t>alipirii</w:t>
      </w:r>
      <w:proofErr w:type="spellEnd"/>
      <w:r w:rsidR="004E7014" w:rsidRPr="004E7014">
        <w:rPr>
          <w:rFonts w:ascii="Tahoma" w:hAnsi="Tahoma" w:cs="Tahoma"/>
          <w:b/>
          <w:sz w:val="24"/>
          <w:szCs w:val="24"/>
        </w:rPr>
        <w:t xml:space="preserve"> </w:t>
      </w:r>
      <w:proofErr w:type="spellStart"/>
      <w:r w:rsidR="004E7014" w:rsidRPr="004E7014">
        <w:rPr>
          <w:rFonts w:ascii="Tahoma" w:hAnsi="Tahoma" w:cs="Tahoma"/>
          <w:b/>
          <w:sz w:val="24"/>
          <w:szCs w:val="24"/>
        </w:rPr>
        <w:t>imobilelor</w:t>
      </w:r>
      <w:proofErr w:type="spellEnd"/>
      <w:r w:rsidR="004E7014" w:rsidRPr="004E7014">
        <w:rPr>
          <w:rFonts w:ascii="Tahoma" w:hAnsi="Tahoma" w:cs="Tahoma"/>
          <w:b/>
          <w:sz w:val="24"/>
          <w:szCs w:val="24"/>
        </w:rPr>
        <w:t xml:space="preserve"> </w:t>
      </w:r>
      <w:proofErr w:type="spellStart"/>
      <w:r w:rsidR="004E7014" w:rsidRPr="004E7014">
        <w:rPr>
          <w:rFonts w:ascii="Tahoma" w:hAnsi="Tahoma" w:cs="Tahoma"/>
          <w:b/>
          <w:sz w:val="24"/>
          <w:szCs w:val="24"/>
        </w:rPr>
        <w:t>identificate</w:t>
      </w:r>
      <w:proofErr w:type="spellEnd"/>
      <w:r w:rsidR="004E7014" w:rsidRPr="004E7014">
        <w:rPr>
          <w:rFonts w:ascii="Tahoma" w:hAnsi="Tahoma" w:cs="Tahoma"/>
          <w:b/>
          <w:sz w:val="24"/>
          <w:szCs w:val="24"/>
        </w:rPr>
        <w:t xml:space="preserve"> </w:t>
      </w:r>
      <w:proofErr w:type="spellStart"/>
      <w:r w:rsidR="004E7014" w:rsidRPr="004E7014">
        <w:rPr>
          <w:rFonts w:ascii="Tahoma" w:hAnsi="Tahoma" w:cs="Tahoma"/>
          <w:b/>
          <w:sz w:val="24"/>
          <w:szCs w:val="24"/>
        </w:rPr>
        <w:t>prin</w:t>
      </w:r>
      <w:proofErr w:type="spellEnd"/>
      <w:r w:rsidR="004E7014" w:rsidRPr="004E7014">
        <w:rPr>
          <w:rFonts w:ascii="Tahoma" w:hAnsi="Tahoma" w:cs="Tahoma"/>
          <w:b/>
          <w:sz w:val="24"/>
          <w:szCs w:val="24"/>
        </w:rPr>
        <w:t xml:space="preserve"> C</w:t>
      </w:r>
      <w:r w:rsidR="004E7014">
        <w:rPr>
          <w:rFonts w:ascii="Tahoma" w:hAnsi="Tahoma" w:cs="Tahoma"/>
          <w:b/>
          <w:sz w:val="24"/>
          <w:szCs w:val="24"/>
        </w:rPr>
        <w:t>.</w:t>
      </w:r>
      <w:r w:rsidR="004E7014" w:rsidRPr="004E7014">
        <w:rPr>
          <w:rFonts w:ascii="Tahoma" w:hAnsi="Tahoma" w:cs="Tahoma"/>
          <w:b/>
          <w:sz w:val="24"/>
          <w:szCs w:val="24"/>
        </w:rPr>
        <w:t>F</w:t>
      </w:r>
      <w:r w:rsidR="004E7014">
        <w:rPr>
          <w:rFonts w:ascii="Tahoma" w:hAnsi="Tahoma" w:cs="Tahoma"/>
          <w:b/>
          <w:sz w:val="24"/>
          <w:szCs w:val="24"/>
        </w:rPr>
        <w:t xml:space="preserve">. Dej </w:t>
      </w:r>
      <w:proofErr w:type="spellStart"/>
      <w:r w:rsidR="004E7014">
        <w:rPr>
          <w:rFonts w:ascii="Tahoma" w:hAnsi="Tahoma" w:cs="Tahoma"/>
          <w:b/>
          <w:sz w:val="24"/>
          <w:szCs w:val="24"/>
        </w:rPr>
        <w:t>N</w:t>
      </w:r>
      <w:r w:rsidR="004E7014" w:rsidRPr="004E7014">
        <w:rPr>
          <w:rFonts w:ascii="Tahoma" w:hAnsi="Tahoma" w:cs="Tahoma"/>
          <w:b/>
          <w:sz w:val="24"/>
          <w:szCs w:val="24"/>
        </w:rPr>
        <w:t>r</w:t>
      </w:r>
      <w:proofErr w:type="spellEnd"/>
      <w:r w:rsidR="004E7014" w:rsidRPr="004E7014">
        <w:rPr>
          <w:rFonts w:ascii="Tahoma" w:hAnsi="Tahoma" w:cs="Tahoma"/>
          <w:b/>
          <w:sz w:val="24"/>
          <w:szCs w:val="24"/>
        </w:rPr>
        <w:t>. 60619, C</w:t>
      </w:r>
      <w:r w:rsidR="004E7014">
        <w:rPr>
          <w:rFonts w:ascii="Tahoma" w:hAnsi="Tahoma" w:cs="Tahoma"/>
          <w:b/>
          <w:sz w:val="24"/>
          <w:szCs w:val="24"/>
        </w:rPr>
        <w:t>.</w:t>
      </w:r>
      <w:r w:rsidR="004E7014" w:rsidRPr="004E7014">
        <w:rPr>
          <w:rFonts w:ascii="Tahoma" w:hAnsi="Tahoma" w:cs="Tahoma"/>
          <w:b/>
          <w:sz w:val="24"/>
          <w:szCs w:val="24"/>
        </w:rPr>
        <w:t>F</w:t>
      </w:r>
      <w:r w:rsidR="004E7014">
        <w:rPr>
          <w:rFonts w:ascii="Tahoma" w:hAnsi="Tahoma" w:cs="Tahoma"/>
          <w:b/>
          <w:sz w:val="24"/>
          <w:szCs w:val="24"/>
        </w:rPr>
        <w:t xml:space="preserve">. Dej </w:t>
      </w:r>
      <w:proofErr w:type="spellStart"/>
      <w:r w:rsidR="004E7014">
        <w:rPr>
          <w:rFonts w:ascii="Tahoma" w:hAnsi="Tahoma" w:cs="Tahoma"/>
          <w:b/>
          <w:sz w:val="24"/>
          <w:szCs w:val="24"/>
        </w:rPr>
        <w:t>N</w:t>
      </w:r>
      <w:r w:rsidR="004E7014" w:rsidRPr="004E7014">
        <w:rPr>
          <w:rFonts w:ascii="Tahoma" w:hAnsi="Tahoma" w:cs="Tahoma"/>
          <w:b/>
          <w:sz w:val="24"/>
          <w:szCs w:val="24"/>
        </w:rPr>
        <w:t>r</w:t>
      </w:r>
      <w:proofErr w:type="spellEnd"/>
      <w:r w:rsidR="004E7014" w:rsidRPr="004E7014">
        <w:rPr>
          <w:rFonts w:ascii="Tahoma" w:hAnsi="Tahoma" w:cs="Tahoma"/>
          <w:b/>
          <w:sz w:val="24"/>
          <w:szCs w:val="24"/>
        </w:rPr>
        <w:t>. 60620, C</w:t>
      </w:r>
      <w:r w:rsidR="004E7014">
        <w:rPr>
          <w:rFonts w:ascii="Tahoma" w:hAnsi="Tahoma" w:cs="Tahoma"/>
          <w:b/>
          <w:sz w:val="24"/>
          <w:szCs w:val="24"/>
        </w:rPr>
        <w:t>.</w:t>
      </w:r>
      <w:r w:rsidR="004E7014" w:rsidRPr="004E7014">
        <w:rPr>
          <w:rFonts w:ascii="Tahoma" w:hAnsi="Tahoma" w:cs="Tahoma"/>
          <w:b/>
          <w:sz w:val="24"/>
          <w:szCs w:val="24"/>
        </w:rPr>
        <w:t>F</w:t>
      </w:r>
      <w:r w:rsidR="004E7014">
        <w:rPr>
          <w:rFonts w:ascii="Tahoma" w:hAnsi="Tahoma" w:cs="Tahoma"/>
          <w:b/>
          <w:sz w:val="24"/>
          <w:szCs w:val="24"/>
        </w:rPr>
        <w:t xml:space="preserve">. Dej </w:t>
      </w:r>
      <w:proofErr w:type="spellStart"/>
      <w:r w:rsidR="004E7014">
        <w:rPr>
          <w:rFonts w:ascii="Tahoma" w:hAnsi="Tahoma" w:cs="Tahoma"/>
          <w:b/>
          <w:sz w:val="24"/>
          <w:szCs w:val="24"/>
        </w:rPr>
        <w:t>N</w:t>
      </w:r>
      <w:r w:rsidR="004E7014" w:rsidRPr="004E7014">
        <w:rPr>
          <w:rFonts w:ascii="Tahoma" w:hAnsi="Tahoma" w:cs="Tahoma"/>
          <w:b/>
          <w:sz w:val="24"/>
          <w:szCs w:val="24"/>
        </w:rPr>
        <w:t>r</w:t>
      </w:r>
      <w:proofErr w:type="spellEnd"/>
      <w:r w:rsidR="004E7014" w:rsidRPr="004E7014">
        <w:rPr>
          <w:rFonts w:ascii="Tahoma" w:hAnsi="Tahoma" w:cs="Tahoma"/>
          <w:b/>
          <w:sz w:val="24"/>
          <w:szCs w:val="24"/>
        </w:rPr>
        <w:t>. 60618, C</w:t>
      </w:r>
      <w:r w:rsidR="004E7014">
        <w:rPr>
          <w:rFonts w:ascii="Tahoma" w:hAnsi="Tahoma" w:cs="Tahoma"/>
          <w:b/>
          <w:sz w:val="24"/>
          <w:szCs w:val="24"/>
        </w:rPr>
        <w:t>.</w:t>
      </w:r>
      <w:r w:rsidR="004E7014" w:rsidRPr="004E7014">
        <w:rPr>
          <w:rFonts w:ascii="Tahoma" w:hAnsi="Tahoma" w:cs="Tahoma"/>
          <w:b/>
          <w:sz w:val="24"/>
          <w:szCs w:val="24"/>
        </w:rPr>
        <w:t>F</w:t>
      </w:r>
      <w:r w:rsidR="004E7014">
        <w:rPr>
          <w:rFonts w:ascii="Tahoma" w:hAnsi="Tahoma" w:cs="Tahoma"/>
          <w:b/>
          <w:sz w:val="24"/>
          <w:szCs w:val="24"/>
        </w:rPr>
        <w:t xml:space="preserve">. Dej </w:t>
      </w:r>
      <w:proofErr w:type="spellStart"/>
      <w:r w:rsidR="004E7014">
        <w:rPr>
          <w:rFonts w:ascii="Tahoma" w:hAnsi="Tahoma" w:cs="Tahoma"/>
          <w:b/>
          <w:sz w:val="24"/>
          <w:szCs w:val="24"/>
        </w:rPr>
        <w:t>N</w:t>
      </w:r>
      <w:r w:rsidR="004E7014" w:rsidRPr="004E7014">
        <w:rPr>
          <w:rFonts w:ascii="Tahoma" w:hAnsi="Tahoma" w:cs="Tahoma"/>
          <w:b/>
          <w:sz w:val="24"/>
          <w:szCs w:val="24"/>
        </w:rPr>
        <w:t>r</w:t>
      </w:r>
      <w:proofErr w:type="spellEnd"/>
      <w:r w:rsidR="004E7014" w:rsidRPr="004E7014">
        <w:rPr>
          <w:rFonts w:ascii="Tahoma" w:hAnsi="Tahoma" w:cs="Tahoma"/>
          <w:b/>
          <w:sz w:val="24"/>
          <w:szCs w:val="24"/>
        </w:rPr>
        <w:t xml:space="preserve">. 52690, situate </w:t>
      </w:r>
      <w:proofErr w:type="spellStart"/>
      <w:r w:rsidR="004E7014" w:rsidRPr="004E7014">
        <w:rPr>
          <w:rFonts w:ascii="Tahoma" w:hAnsi="Tahoma" w:cs="Tahoma"/>
          <w:b/>
          <w:sz w:val="24"/>
          <w:szCs w:val="24"/>
        </w:rPr>
        <w:t>în</w:t>
      </w:r>
      <w:proofErr w:type="spellEnd"/>
      <w:r w:rsidR="004E7014" w:rsidRPr="004E7014">
        <w:rPr>
          <w:rFonts w:ascii="Tahoma" w:hAnsi="Tahoma" w:cs="Tahoma"/>
          <w:b/>
          <w:sz w:val="24"/>
          <w:szCs w:val="24"/>
        </w:rPr>
        <w:t xml:space="preserve"> </w:t>
      </w:r>
      <w:proofErr w:type="spellStart"/>
      <w:r w:rsidR="004E7014">
        <w:rPr>
          <w:rFonts w:ascii="Tahoma" w:hAnsi="Tahoma" w:cs="Tahoma"/>
          <w:b/>
          <w:sz w:val="24"/>
          <w:szCs w:val="24"/>
        </w:rPr>
        <w:t>Municipiul</w:t>
      </w:r>
      <w:proofErr w:type="spellEnd"/>
      <w:r w:rsidR="004E7014" w:rsidRPr="004E7014">
        <w:rPr>
          <w:rFonts w:ascii="Tahoma" w:hAnsi="Tahoma" w:cs="Tahoma"/>
          <w:b/>
          <w:sz w:val="24"/>
          <w:szCs w:val="24"/>
        </w:rPr>
        <w:t xml:space="preserve"> Dej, </w:t>
      </w:r>
    </w:p>
    <w:p w:rsidR="00E36C18" w:rsidRDefault="004E7014" w:rsidP="00946174">
      <w:pPr>
        <w:jc w:val="center"/>
        <w:rPr>
          <w:rFonts w:ascii="Tahoma" w:hAnsi="Tahoma" w:cs="Tahoma"/>
          <w:b/>
          <w:sz w:val="24"/>
          <w:szCs w:val="24"/>
        </w:rPr>
      </w:pPr>
      <w:proofErr w:type="spellStart"/>
      <w:r>
        <w:rPr>
          <w:rFonts w:ascii="Tahoma" w:hAnsi="Tahoma" w:cs="Tahoma"/>
          <w:b/>
          <w:sz w:val="24"/>
          <w:szCs w:val="24"/>
        </w:rPr>
        <w:t>Strada</w:t>
      </w:r>
      <w:proofErr w:type="spellEnd"/>
      <w:r>
        <w:rPr>
          <w:rFonts w:ascii="Tahoma" w:hAnsi="Tahoma" w:cs="Tahoma"/>
          <w:b/>
          <w:sz w:val="24"/>
          <w:szCs w:val="24"/>
        </w:rPr>
        <w:t xml:space="preserve"> </w:t>
      </w:r>
      <w:proofErr w:type="spellStart"/>
      <w:r>
        <w:rPr>
          <w:rFonts w:ascii="Tahoma" w:hAnsi="Tahoma" w:cs="Tahoma"/>
          <w:b/>
          <w:sz w:val="24"/>
          <w:szCs w:val="24"/>
        </w:rPr>
        <w:t>Fragilor</w:t>
      </w:r>
      <w:proofErr w:type="spellEnd"/>
      <w:r>
        <w:rPr>
          <w:rFonts w:ascii="Tahoma" w:hAnsi="Tahoma" w:cs="Tahoma"/>
          <w:b/>
          <w:sz w:val="24"/>
          <w:szCs w:val="24"/>
        </w:rPr>
        <w:t xml:space="preserve"> </w:t>
      </w:r>
      <w:proofErr w:type="spellStart"/>
      <w:r>
        <w:rPr>
          <w:rFonts w:ascii="Tahoma" w:hAnsi="Tahoma" w:cs="Tahoma"/>
          <w:b/>
          <w:sz w:val="24"/>
          <w:szCs w:val="24"/>
        </w:rPr>
        <w:t>N</w:t>
      </w:r>
      <w:r w:rsidRPr="004E7014">
        <w:rPr>
          <w:rFonts w:ascii="Tahoma" w:hAnsi="Tahoma" w:cs="Tahoma"/>
          <w:b/>
          <w:sz w:val="24"/>
          <w:szCs w:val="24"/>
        </w:rPr>
        <w:t>r</w:t>
      </w:r>
      <w:proofErr w:type="spellEnd"/>
      <w:r w:rsidRPr="004E7014">
        <w:rPr>
          <w:rFonts w:ascii="Tahoma" w:hAnsi="Tahoma" w:cs="Tahoma"/>
          <w:b/>
          <w:sz w:val="24"/>
          <w:szCs w:val="24"/>
        </w:rPr>
        <w:t>. F</w:t>
      </w:r>
      <w:r>
        <w:rPr>
          <w:rFonts w:ascii="Tahoma" w:hAnsi="Tahoma" w:cs="Tahoma"/>
          <w:b/>
          <w:sz w:val="24"/>
          <w:szCs w:val="24"/>
        </w:rPr>
        <w:t>.</w:t>
      </w:r>
      <w:r w:rsidRPr="004E7014">
        <w:rPr>
          <w:rFonts w:ascii="Tahoma" w:hAnsi="Tahoma" w:cs="Tahoma"/>
          <w:b/>
          <w:sz w:val="24"/>
          <w:szCs w:val="24"/>
        </w:rPr>
        <w:t>N</w:t>
      </w:r>
      <w:r>
        <w:rPr>
          <w:rFonts w:ascii="Tahoma" w:hAnsi="Tahoma" w:cs="Tahoma"/>
          <w:b/>
          <w:sz w:val="24"/>
          <w:szCs w:val="24"/>
        </w:rPr>
        <w:t>.</w:t>
      </w:r>
    </w:p>
    <w:p w:rsidR="00E36C18" w:rsidRPr="00A77D21" w:rsidRDefault="00E36C18" w:rsidP="00946174">
      <w:pPr>
        <w:jc w:val="center"/>
        <w:rPr>
          <w:rFonts w:ascii="Tahoma" w:hAnsi="Tahoma" w:cs="Tahoma"/>
          <w:b/>
          <w:bCs/>
          <w:sz w:val="24"/>
          <w:szCs w:val="24"/>
          <w:lang w:val="fr-FR"/>
        </w:rPr>
      </w:pPr>
    </w:p>
    <w:p w:rsidR="00E16274" w:rsidRDefault="00EC4947" w:rsidP="001934FF">
      <w:pPr>
        <w:ind w:firstLine="720"/>
        <w:jc w:val="both"/>
        <w:rPr>
          <w:rFonts w:ascii="Tahoma" w:hAnsi="Tahoma" w:cs="Tahoma"/>
          <w:sz w:val="24"/>
          <w:szCs w:val="24"/>
          <w:lang w:val="ro-RO"/>
        </w:rPr>
      </w:pPr>
      <w:r>
        <w:rPr>
          <w:rFonts w:ascii="Tahoma" w:hAnsi="Tahoma" w:cs="Tahoma"/>
          <w:b/>
          <w:bCs/>
          <w:sz w:val="24"/>
          <w:szCs w:val="24"/>
          <w:lang w:val="fr-FR"/>
        </w:rPr>
        <w:t xml:space="preserve"> </w:t>
      </w:r>
      <w:r w:rsidR="00275E0D">
        <w:rPr>
          <w:rFonts w:ascii="Tahoma" w:hAnsi="Tahoma" w:cs="Tahoma"/>
          <w:b/>
          <w:bCs/>
          <w:sz w:val="24"/>
          <w:szCs w:val="24"/>
          <w:lang w:val="ro-RO"/>
        </w:rPr>
        <w:t>Consiliul Local al M</w:t>
      </w:r>
      <w:r w:rsidR="00E16274" w:rsidRPr="00C40A8E">
        <w:rPr>
          <w:rFonts w:ascii="Tahoma" w:hAnsi="Tahoma" w:cs="Tahoma"/>
          <w:b/>
          <w:bCs/>
          <w:sz w:val="24"/>
          <w:szCs w:val="24"/>
          <w:lang w:val="ro-RO"/>
        </w:rPr>
        <w:t>unicipiului Dej</w:t>
      </w:r>
      <w:r w:rsidR="00E16274" w:rsidRPr="00C40A8E">
        <w:rPr>
          <w:rFonts w:ascii="Tahoma" w:hAnsi="Tahoma" w:cs="Tahoma"/>
          <w:sz w:val="24"/>
          <w:szCs w:val="24"/>
          <w:lang w:val="ro-RO"/>
        </w:rPr>
        <w:t xml:space="preserve">, întrunit în şedinţă </w:t>
      </w:r>
      <w:r w:rsidR="001934FF">
        <w:rPr>
          <w:rFonts w:ascii="Tahoma" w:hAnsi="Tahoma" w:cs="Tahoma"/>
          <w:sz w:val="24"/>
          <w:szCs w:val="24"/>
          <w:lang w:val="ro-RO"/>
        </w:rPr>
        <w:t xml:space="preserve">ordinară  </w:t>
      </w:r>
      <w:r w:rsidR="00275E0D">
        <w:rPr>
          <w:rFonts w:ascii="Tahoma" w:hAnsi="Tahoma" w:cs="Tahoma"/>
          <w:sz w:val="24"/>
          <w:szCs w:val="24"/>
          <w:lang w:val="ro-RO"/>
        </w:rPr>
        <w:t xml:space="preserve">din data de </w:t>
      </w:r>
      <w:r w:rsidR="001934FF">
        <w:rPr>
          <w:rFonts w:ascii="Tahoma" w:hAnsi="Tahoma" w:cs="Tahoma"/>
          <w:sz w:val="24"/>
          <w:szCs w:val="24"/>
          <w:lang w:val="ro-RO"/>
        </w:rPr>
        <w:t xml:space="preserve">31 august </w:t>
      </w:r>
      <w:r w:rsidR="00275E0D">
        <w:rPr>
          <w:rFonts w:ascii="Tahoma" w:hAnsi="Tahoma" w:cs="Tahoma"/>
          <w:sz w:val="24"/>
          <w:szCs w:val="24"/>
          <w:lang w:val="ro-RO"/>
        </w:rPr>
        <w:t>2016;</w:t>
      </w:r>
    </w:p>
    <w:p w:rsidR="005E2D91" w:rsidRDefault="008A7725" w:rsidP="005E2D91">
      <w:pPr>
        <w:jc w:val="both"/>
        <w:rPr>
          <w:rFonts w:ascii="Tahoma" w:hAnsi="Tahoma" w:cs="Tahoma"/>
          <w:sz w:val="24"/>
          <w:szCs w:val="24"/>
          <w:lang w:val="ro-RO"/>
        </w:rPr>
      </w:pPr>
      <w:r>
        <w:rPr>
          <w:rFonts w:ascii="Tahoma" w:hAnsi="Tahoma" w:cs="Tahoma"/>
          <w:sz w:val="24"/>
          <w:szCs w:val="24"/>
          <w:lang w:val="ro-RO"/>
        </w:rPr>
        <w:t xml:space="preserve">          </w:t>
      </w:r>
      <w:r w:rsidR="00E16274" w:rsidRPr="008533F8">
        <w:rPr>
          <w:rFonts w:ascii="Tahoma" w:hAnsi="Tahoma" w:cs="Tahoma"/>
          <w:sz w:val="24"/>
          <w:szCs w:val="24"/>
          <w:lang w:val="ro-RO"/>
        </w:rPr>
        <w:t xml:space="preserve">Având în vedere </w:t>
      </w:r>
      <w:r w:rsidR="00E16274" w:rsidRPr="00C40A8E">
        <w:rPr>
          <w:rFonts w:ascii="Tahoma" w:hAnsi="Tahoma" w:cs="Tahoma"/>
          <w:b/>
          <w:sz w:val="24"/>
          <w:szCs w:val="24"/>
          <w:lang w:val="ro-RO"/>
        </w:rPr>
        <w:t>proiectul de hotărâre</w:t>
      </w:r>
      <w:r w:rsidR="00E16274">
        <w:rPr>
          <w:rFonts w:ascii="Tahoma" w:hAnsi="Tahoma" w:cs="Tahoma"/>
          <w:sz w:val="24"/>
          <w:szCs w:val="24"/>
          <w:lang w:val="ro-RO"/>
        </w:rPr>
        <w:t xml:space="preserve">, prezentat din </w:t>
      </w:r>
      <w:r w:rsidR="00E16274" w:rsidRPr="00B66E35">
        <w:rPr>
          <w:rFonts w:ascii="Tahoma" w:hAnsi="Tahoma" w:cs="Tahoma"/>
          <w:b/>
          <w:sz w:val="24"/>
          <w:szCs w:val="24"/>
          <w:lang w:val="ro-RO"/>
        </w:rPr>
        <w:t>iniţiativa</w:t>
      </w:r>
      <w:r w:rsidR="004C36E6">
        <w:rPr>
          <w:rFonts w:ascii="Tahoma" w:hAnsi="Tahoma" w:cs="Tahoma"/>
          <w:b/>
          <w:sz w:val="24"/>
          <w:szCs w:val="24"/>
          <w:lang w:val="ro-RO"/>
        </w:rPr>
        <w:t xml:space="preserve"> primarului Municipiului Dej, </w:t>
      </w:r>
      <w:r w:rsidR="004C36E6">
        <w:rPr>
          <w:rFonts w:ascii="Tahoma" w:hAnsi="Tahoma" w:cs="Tahoma"/>
          <w:sz w:val="24"/>
          <w:szCs w:val="24"/>
          <w:lang w:val="ro-RO"/>
        </w:rPr>
        <w:t xml:space="preserve">întocmit în baza </w:t>
      </w:r>
      <w:r w:rsidR="004C36E6" w:rsidRPr="00D05AAD">
        <w:rPr>
          <w:rFonts w:ascii="Tahoma" w:hAnsi="Tahoma" w:cs="Tahoma"/>
          <w:sz w:val="24"/>
          <w:szCs w:val="24"/>
          <w:lang w:val="ro-RO"/>
        </w:rPr>
        <w:t>Referatului</w:t>
      </w:r>
      <w:r w:rsidR="004C36E6" w:rsidRPr="004C36E6">
        <w:rPr>
          <w:rFonts w:ascii="Tahoma" w:hAnsi="Tahoma" w:cs="Tahoma"/>
          <w:sz w:val="24"/>
          <w:szCs w:val="24"/>
          <w:lang w:val="ro-RO"/>
        </w:rPr>
        <w:t xml:space="preserve"> Nr</w:t>
      </w:r>
      <w:r w:rsidR="001934FF">
        <w:rPr>
          <w:rFonts w:ascii="Tahoma" w:hAnsi="Tahoma" w:cs="Tahoma"/>
          <w:sz w:val="24"/>
          <w:szCs w:val="24"/>
          <w:lang w:val="ro-RO"/>
        </w:rPr>
        <w:t xml:space="preserve">. </w:t>
      </w:r>
      <w:r w:rsidR="004E7014" w:rsidRPr="004E7014">
        <w:rPr>
          <w:rFonts w:ascii="Tahoma" w:hAnsi="Tahoma" w:cs="Tahoma"/>
          <w:sz w:val="24"/>
          <w:szCs w:val="24"/>
          <w:lang w:val="ro-RO"/>
        </w:rPr>
        <w:t>16</w:t>
      </w:r>
      <w:r w:rsidR="004E7014">
        <w:rPr>
          <w:rFonts w:ascii="Tahoma" w:hAnsi="Tahoma" w:cs="Tahoma"/>
          <w:sz w:val="24"/>
          <w:szCs w:val="24"/>
          <w:lang w:val="ro-RO"/>
        </w:rPr>
        <w:t>.</w:t>
      </w:r>
      <w:r w:rsidR="004E7014" w:rsidRPr="004E7014">
        <w:rPr>
          <w:rFonts w:ascii="Tahoma" w:hAnsi="Tahoma" w:cs="Tahoma"/>
          <w:sz w:val="24"/>
          <w:szCs w:val="24"/>
          <w:lang w:val="ro-RO"/>
        </w:rPr>
        <w:t>842 din 20</w:t>
      </w:r>
      <w:r w:rsidR="004E7014">
        <w:rPr>
          <w:rFonts w:ascii="Tahoma" w:hAnsi="Tahoma" w:cs="Tahoma"/>
          <w:sz w:val="24"/>
          <w:szCs w:val="24"/>
          <w:lang w:val="ro-RO"/>
        </w:rPr>
        <w:t xml:space="preserve"> iulie </w:t>
      </w:r>
      <w:r w:rsidR="004E7014" w:rsidRPr="004E7014">
        <w:rPr>
          <w:rFonts w:ascii="Tahoma" w:hAnsi="Tahoma" w:cs="Tahoma"/>
          <w:sz w:val="24"/>
          <w:szCs w:val="24"/>
          <w:lang w:val="ro-RO"/>
        </w:rPr>
        <w:t>2016, al Serviciului de Urbanism si Amenajarea Teritoriului cu privire la  alipirea imobilelor identificate prin C.F. Dej Nr. 60619, C.F. Dej Nr. 60620, C.F. Dej Nr. 60618, C.F. Dej Nr. 52690, situate în Municipiul Dej, Strada Fragilor Nr. F.N.</w:t>
      </w:r>
      <w:r w:rsidR="004E7014">
        <w:rPr>
          <w:rFonts w:ascii="Tahoma" w:hAnsi="Tahoma" w:cs="Tahoma"/>
          <w:sz w:val="24"/>
          <w:szCs w:val="24"/>
          <w:lang w:val="ro-RO"/>
        </w:rPr>
        <w:t>, proiect avizat favorabil în ședința de lucru a comisiei de urbanism din data de 31 august 2016;</w:t>
      </w:r>
      <w:r w:rsidR="005E2D91">
        <w:rPr>
          <w:rFonts w:ascii="Tahoma" w:hAnsi="Tahoma" w:cs="Tahoma"/>
          <w:sz w:val="24"/>
          <w:szCs w:val="24"/>
          <w:lang w:val="ro-RO"/>
        </w:rPr>
        <w:t xml:space="preserve">     </w:t>
      </w:r>
    </w:p>
    <w:p w:rsidR="005E2D91" w:rsidRDefault="005E2D91" w:rsidP="005E2D91">
      <w:pPr>
        <w:jc w:val="both"/>
        <w:rPr>
          <w:rFonts w:ascii="Tahoma" w:hAnsi="Tahoma" w:cs="Tahoma"/>
          <w:sz w:val="24"/>
          <w:szCs w:val="24"/>
          <w:lang w:val="ro-RO"/>
        </w:rPr>
      </w:pPr>
      <w:r>
        <w:rPr>
          <w:rFonts w:ascii="Tahoma" w:hAnsi="Tahoma" w:cs="Tahoma"/>
          <w:sz w:val="24"/>
          <w:szCs w:val="24"/>
          <w:lang w:val="ro-RO"/>
        </w:rPr>
        <w:t xml:space="preserve">   </w:t>
      </w:r>
      <w:r>
        <w:rPr>
          <w:rFonts w:ascii="Tahoma" w:hAnsi="Tahoma" w:cs="Tahoma"/>
          <w:sz w:val="24"/>
          <w:szCs w:val="24"/>
          <w:lang w:val="ro-RO"/>
        </w:rPr>
        <w:t xml:space="preserve">     Potrivit prevederilor art.25 alin.1 din Legea nr.350/2001 privind amenajarea teritoriului și urbanismul , a Legii nr.7/1996 republicată legea cadastrului și publicității imobiliare și ale Ordinului nr.700 /2014 privind aprobarea Regulamentului de </w:t>
      </w:r>
      <w:proofErr w:type="spellStart"/>
      <w:r>
        <w:rPr>
          <w:rFonts w:ascii="Tahoma" w:hAnsi="Tahoma" w:cs="Tahoma"/>
          <w:sz w:val="24"/>
          <w:szCs w:val="24"/>
          <w:lang w:val="ro-RO"/>
        </w:rPr>
        <w:t>avizare,recepție</w:t>
      </w:r>
      <w:proofErr w:type="spellEnd"/>
      <w:r>
        <w:rPr>
          <w:rFonts w:ascii="Tahoma" w:hAnsi="Tahoma" w:cs="Tahoma"/>
          <w:sz w:val="24"/>
          <w:szCs w:val="24"/>
          <w:lang w:val="ro-RO"/>
        </w:rPr>
        <w:t xml:space="preserve"> și înscriere în evidențele de cadastru.</w:t>
      </w:r>
    </w:p>
    <w:p w:rsidR="003169BA" w:rsidRPr="00A77D21" w:rsidRDefault="005E2D91" w:rsidP="005E2D91">
      <w:pPr>
        <w:jc w:val="both"/>
        <w:rPr>
          <w:rFonts w:ascii="Tahoma" w:hAnsi="Tahoma" w:cs="Tahoma"/>
          <w:sz w:val="24"/>
          <w:szCs w:val="24"/>
        </w:rPr>
      </w:pPr>
      <w:r>
        <w:rPr>
          <w:rFonts w:ascii="Tahoma" w:hAnsi="Tahoma" w:cs="Tahoma"/>
          <w:sz w:val="24"/>
          <w:szCs w:val="24"/>
          <w:lang w:val="ro-RO"/>
        </w:rPr>
        <w:t xml:space="preserve">         </w:t>
      </w:r>
      <w:r w:rsidR="004E7014" w:rsidRPr="004E7014">
        <w:rPr>
          <w:rFonts w:ascii="Tahoma" w:hAnsi="Tahoma" w:cs="Tahoma"/>
          <w:sz w:val="24"/>
          <w:szCs w:val="24"/>
          <w:lang w:val="ro-RO"/>
        </w:rPr>
        <w:t>În temeiul prevederilor art. 36</w:t>
      </w:r>
      <w:r w:rsidR="004E7014">
        <w:rPr>
          <w:rFonts w:ascii="Tahoma" w:hAnsi="Tahoma" w:cs="Tahoma"/>
          <w:sz w:val="24"/>
          <w:szCs w:val="24"/>
          <w:lang w:val="ro-RO"/>
        </w:rPr>
        <w:t>,</w:t>
      </w:r>
      <w:r w:rsidR="004E7014" w:rsidRPr="004E7014">
        <w:rPr>
          <w:rFonts w:ascii="Tahoma" w:hAnsi="Tahoma" w:cs="Tahoma"/>
          <w:sz w:val="24"/>
          <w:szCs w:val="24"/>
          <w:lang w:val="ro-RO"/>
        </w:rPr>
        <w:t xml:space="preserve"> alin.</w:t>
      </w:r>
      <w:r w:rsidR="004E7014">
        <w:rPr>
          <w:rFonts w:ascii="Tahoma" w:hAnsi="Tahoma" w:cs="Tahoma"/>
          <w:sz w:val="24"/>
          <w:szCs w:val="24"/>
          <w:lang w:val="ro-RO"/>
        </w:rPr>
        <w:t xml:space="preserve"> (</w:t>
      </w:r>
      <w:r w:rsidR="004E7014" w:rsidRPr="004E7014">
        <w:rPr>
          <w:rFonts w:ascii="Tahoma" w:hAnsi="Tahoma" w:cs="Tahoma"/>
          <w:sz w:val="24"/>
          <w:szCs w:val="24"/>
          <w:lang w:val="ro-RO"/>
        </w:rPr>
        <w:t>2</w:t>
      </w:r>
      <w:r w:rsidR="004E7014">
        <w:rPr>
          <w:rFonts w:ascii="Tahoma" w:hAnsi="Tahoma" w:cs="Tahoma"/>
          <w:sz w:val="24"/>
          <w:szCs w:val="24"/>
          <w:lang w:val="ro-RO"/>
        </w:rPr>
        <w:t>),</w:t>
      </w:r>
      <w:r w:rsidR="00F1770D">
        <w:rPr>
          <w:rFonts w:ascii="Tahoma" w:hAnsi="Tahoma" w:cs="Tahoma"/>
          <w:sz w:val="24"/>
          <w:szCs w:val="24"/>
          <w:lang w:val="ro-RO"/>
        </w:rPr>
        <w:t xml:space="preserve"> lit. c</w:t>
      </w:r>
      <w:r w:rsidR="004E7014" w:rsidRPr="004E7014">
        <w:rPr>
          <w:rFonts w:ascii="Tahoma" w:hAnsi="Tahoma" w:cs="Tahoma"/>
          <w:sz w:val="24"/>
          <w:szCs w:val="24"/>
          <w:lang w:val="ro-RO"/>
        </w:rPr>
        <w:t>) coroborat</w:t>
      </w:r>
      <w:r w:rsidR="00F1770D">
        <w:rPr>
          <w:rFonts w:ascii="Tahoma" w:hAnsi="Tahoma" w:cs="Tahoma"/>
          <w:sz w:val="24"/>
          <w:szCs w:val="24"/>
          <w:lang w:val="ro-RO"/>
        </w:rPr>
        <w:t xml:space="preserve"> cu alin. (5), lit. c)</w:t>
      </w:r>
      <w:r w:rsidR="004E7014">
        <w:rPr>
          <w:rFonts w:ascii="Tahoma" w:hAnsi="Tahoma" w:cs="Tahoma"/>
          <w:sz w:val="24"/>
          <w:szCs w:val="24"/>
          <w:lang w:val="ro-RO"/>
        </w:rPr>
        <w:t xml:space="preserve"> </w:t>
      </w:r>
      <w:r w:rsidR="004E7014" w:rsidRPr="004E7014">
        <w:rPr>
          <w:rFonts w:ascii="Tahoma" w:hAnsi="Tahoma" w:cs="Tahoma"/>
          <w:sz w:val="24"/>
          <w:szCs w:val="24"/>
          <w:lang w:val="ro-RO"/>
        </w:rPr>
        <w:t>și art.</w:t>
      </w:r>
      <w:r w:rsidR="004E7014">
        <w:rPr>
          <w:rFonts w:ascii="Tahoma" w:hAnsi="Tahoma" w:cs="Tahoma"/>
          <w:sz w:val="24"/>
          <w:szCs w:val="24"/>
          <w:lang w:val="ro-RO"/>
        </w:rPr>
        <w:t xml:space="preserve"> </w:t>
      </w:r>
      <w:r w:rsidR="004E7014" w:rsidRPr="004E7014">
        <w:rPr>
          <w:rFonts w:ascii="Tahoma" w:hAnsi="Tahoma" w:cs="Tahoma"/>
          <w:sz w:val="24"/>
          <w:szCs w:val="24"/>
          <w:lang w:val="ro-RO"/>
        </w:rPr>
        <w:t>115</w:t>
      </w:r>
      <w:r w:rsidR="004E7014">
        <w:rPr>
          <w:rFonts w:ascii="Tahoma" w:hAnsi="Tahoma" w:cs="Tahoma"/>
          <w:sz w:val="24"/>
          <w:szCs w:val="24"/>
          <w:lang w:val="ro-RO"/>
        </w:rPr>
        <w:t>,</w:t>
      </w:r>
      <w:r w:rsidR="004E7014" w:rsidRPr="004E7014">
        <w:rPr>
          <w:rFonts w:ascii="Tahoma" w:hAnsi="Tahoma" w:cs="Tahoma"/>
          <w:sz w:val="24"/>
          <w:szCs w:val="24"/>
          <w:lang w:val="ro-RO"/>
        </w:rPr>
        <w:t xml:space="preserve"> alin.</w:t>
      </w:r>
      <w:r w:rsidR="004E7014">
        <w:rPr>
          <w:rFonts w:ascii="Tahoma" w:hAnsi="Tahoma" w:cs="Tahoma"/>
          <w:sz w:val="24"/>
          <w:szCs w:val="24"/>
          <w:lang w:val="ro-RO"/>
        </w:rPr>
        <w:t xml:space="preserve"> (</w:t>
      </w:r>
      <w:r w:rsidR="004E7014" w:rsidRPr="004E7014">
        <w:rPr>
          <w:rFonts w:ascii="Tahoma" w:hAnsi="Tahoma" w:cs="Tahoma"/>
          <w:sz w:val="24"/>
          <w:szCs w:val="24"/>
          <w:lang w:val="ro-RO"/>
        </w:rPr>
        <w:t>1</w:t>
      </w:r>
      <w:r w:rsidR="004E7014">
        <w:rPr>
          <w:rFonts w:ascii="Tahoma" w:hAnsi="Tahoma" w:cs="Tahoma"/>
          <w:sz w:val="24"/>
          <w:szCs w:val="24"/>
          <w:lang w:val="ro-RO"/>
        </w:rPr>
        <w:t>)</w:t>
      </w:r>
      <w:r w:rsidR="004E7014" w:rsidRPr="004E7014">
        <w:rPr>
          <w:rFonts w:ascii="Tahoma" w:hAnsi="Tahoma" w:cs="Tahoma"/>
          <w:sz w:val="24"/>
          <w:szCs w:val="24"/>
          <w:lang w:val="ro-RO"/>
        </w:rPr>
        <w:t xml:space="preserve"> lit. b</w:t>
      </w:r>
      <w:r w:rsidR="004E7014">
        <w:rPr>
          <w:rFonts w:ascii="Tahoma" w:hAnsi="Tahoma" w:cs="Tahoma"/>
          <w:sz w:val="24"/>
          <w:szCs w:val="24"/>
          <w:lang w:val="ro-RO"/>
        </w:rPr>
        <w:t xml:space="preserve">) </w:t>
      </w:r>
      <w:r w:rsidR="003169BA" w:rsidRPr="00A77D21">
        <w:rPr>
          <w:rFonts w:ascii="Tahoma" w:hAnsi="Tahoma" w:cs="Tahoma"/>
          <w:sz w:val="24"/>
          <w:szCs w:val="24"/>
        </w:rPr>
        <w:t xml:space="preserve">din </w:t>
      </w:r>
      <w:proofErr w:type="spellStart"/>
      <w:r w:rsidR="003169BA" w:rsidRPr="00A77D21">
        <w:rPr>
          <w:rFonts w:ascii="Tahoma" w:hAnsi="Tahoma" w:cs="Tahoma"/>
          <w:sz w:val="24"/>
          <w:szCs w:val="24"/>
        </w:rPr>
        <w:t>Legea</w:t>
      </w:r>
      <w:proofErr w:type="spellEnd"/>
      <w:r w:rsidR="003169BA" w:rsidRPr="00A77D21">
        <w:rPr>
          <w:rFonts w:ascii="Tahoma" w:hAnsi="Tahoma" w:cs="Tahoma"/>
          <w:sz w:val="24"/>
          <w:szCs w:val="24"/>
        </w:rPr>
        <w:t xml:space="preserve"> </w:t>
      </w:r>
      <w:proofErr w:type="spellStart"/>
      <w:r w:rsidR="003169BA" w:rsidRPr="00A77D21">
        <w:rPr>
          <w:rFonts w:ascii="Tahoma" w:hAnsi="Tahoma" w:cs="Tahoma"/>
          <w:sz w:val="24"/>
          <w:szCs w:val="24"/>
        </w:rPr>
        <w:t>Nr</w:t>
      </w:r>
      <w:proofErr w:type="spellEnd"/>
      <w:r w:rsidR="003169BA" w:rsidRPr="00A77D21">
        <w:rPr>
          <w:rFonts w:ascii="Tahoma" w:hAnsi="Tahoma" w:cs="Tahoma"/>
          <w:sz w:val="24"/>
          <w:szCs w:val="24"/>
        </w:rPr>
        <w:t>. 215 /2001</w:t>
      </w:r>
      <w:r w:rsidR="00A500D5" w:rsidRPr="00A77D21">
        <w:rPr>
          <w:rFonts w:ascii="Tahoma" w:hAnsi="Tahoma" w:cs="Tahoma"/>
          <w:sz w:val="24"/>
          <w:szCs w:val="24"/>
        </w:rPr>
        <w:t xml:space="preserve"> </w:t>
      </w:r>
      <w:proofErr w:type="spellStart"/>
      <w:r w:rsidR="00A500D5" w:rsidRPr="00A77D21">
        <w:rPr>
          <w:rFonts w:ascii="Tahoma" w:hAnsi="Tahoma" w:cs="Tahoma"/>
          <w:sz w:val="24"/>
          <w:szCs w:val="24"/>
        </w:rPr>
        <w:t>privind</w:t>
      </w:r>
      <w:proofErr w:type="spellEnd"/>
      <w:r w:rsidR="00A500D5" w:rsidRPr="00A77D21">
        <w:rPr>
          <w:rFonts w:ascii="Tahoma" w:hAnsi="Tahoma" w:cs="Tahoma"/>
          <w:sz w:val="24"/>
          <w:szCs w:val="24"/>
        </w:rPr>
        <w:t xml:space="preserve"> </w:t>
      </w:r>
      <w:proofErr w:type="spellStart"/>
      <w:r w:rsidR="00A500D5" w:rsidRPr="00A77D21">
        <w:rPr>
          <w:rFonts w:ascii="Tahoma" w:hAnsi="Tahoma" w:cs="Tahoma"/>
          <w:sz w:val="24"/>
          <w:szCs w:val="24"/>
        </w:rPr>
        <w:t>administraţia</w:t>
      </w:r>
      <w:proofErr w:type="spellEnd"/>
      <w:r w:rsidR="00A500D5" w:rsidRPr="00A77D21">
        <w:rPr>
          <w:rFonts w:ascii="Tahoma" w:hAnsi="Tahoma" w:cs="Tahoma"/>
          <w:sz w:val="24"/>
          <w:szCs w:val="24"/>
        </w:rPr>
        <w:t xml:space="preserve"> </w:t>
      </w:r>
      <w:proofErr w:type="spellStart"/>
      <w:r w:rsidR="00A500D5" w:rsidRPr="00A77D21">
        <w:rPr>
          <w:rFonts w:ascii="Tahoma" w:hAnsi="Tahoma" w:cs="Tahoma"/>
          <w:sz w:val="24"/>
          <w:szCs w:val="24"/>
        </w:rPr>
        <w:t>publică</w:t>
      </w:r>
      <w:proofErr w:type="spellEnd"/>
      <w:r w:rsidR="00A500D5" w:rsidRPr="00A77D21">
        <w:rPr>
          <w:rFonts w:ascii="Tahoma" w:hAnsi="Tahoma" w:cs="Tahoma"/>
          <w:sz w:val="24"/>
          <w:szCs w:val="24"/>
        </w:rPr>
        <w:t xml:space="preserve"> </w:t>
      </w:r>
      <w:proofErr w:type="spellStart"/>
      <w:r w:rsidR="003169BA" w:rsidRPr="00A77D21">
        <w:rPr>
          <w:rFonts w:ascii="Tahoma" w:hAnsi="Tahoma" w:cs="Tahoma"/>
          <w:sz w:val="24"/>
          <w:szCs w:val="24"/>
        </w:rPr>
        <w:t>locală</w:t>
      </w:r>
      <w:proofErr w:type="spellEnd"/>
      <w:r w:rsidR="003169BA" w:rsidRPr="00A77D21">
        <w:rPr>
          <w:rFonts w:ascii="Tahoma" w:hAnsi="Tahoma" w:cs="Tahoma"/>
          <w:sz w:val="24"/>
          <w:szCs w:val="24"/>
        </w:rPr>
        <w:t xml:space="preserve">, </w:t>
      </w:r>
      <w:proofErr w:type="spellStart"/>
      <w:r w:rsidR="003169BA" w:rsidRPr="00A77D21">
        <w:rPr>
          <w:rFonts w:ascii="Tahoma" w:hAnsi="Tahoma" w:cs="Tahoma"/>
          <w:sz w:val="24"/>
          <w:szCs w:val="24"/>
        </w:rPr>
        <w:t>republicată</w:t>
      </w:r>
      <w:proofErr w:type="spellEnd"/>
      <w:r w:rsidR="003169BA" w:rsidRPr="00A77D21">
        <w:rPr>
          <w:rFonts w:ascii="Tahoma" w:hAnsi="Tahoma" w:cs="Tahoma"/>
          <w:sz w:val="24"/>
          <w:szCs w:val="24"/>
        </w:rPr>
        <w:t xml:space="preserve">, </w:t>
      </w:r>
      <w:r w:rsidR="00547D60" w:rsidRPr="00A77D21">
        <w:rPr>
          <w:rFonts w:ascii="Tahoma" w:hAnsi="Tahoma" w:cs="Tahoma"/>
          <w:sz w:val="24"/>
          <w:szCs w:val="24"/>
        </w:rPr>
        <w:t xml:space="preserve">cu </w:t>
      </w:r>
      <w:proofErr w:type="spellStart"/>
      <w:r w:rsidR="00547D60" w:rsidRPr="00A77D21">
        <w:rPr>
          <w:rFonts w:ascii="Tahoma" w:hAnsi="Tahoma" w:cs="Tahoma"/>
          <w:sz w:val="24"/>
          <w:szCs w:val="24"/>
        </w:rPr>
        <w:t>completările</w:t>
      </w:r>
      <w:proofErr w:type="spellEnd"/>
      <w:r w:rsidR="00547D60" w:rsidRPr="00A77D21">
        <w:rPr>
          <w:rFonts w:ascii="Tahoma" w:hAnsi="Tahoma" w:cs="Tahoma"/>
          <w:sz w:val="24"/>
          <w:szCs w:val="24"/>
        </w:rPr>
        <w:t xml:space="preserve"> </w:t>
      </w:r>
      <w:proofErr w:type="spellStart"/>
      <w:r w:rsidR="00547D60" w:rsidRPr="00A77D21">
        <w:rPr>
          <w:rFonts w:ascii="Tahoma" w:hAnsi="Tahoma" w:cs="Tahoma"/>
          <w:sz w:val="24"/>
          <w:szCs w:val="24"/>
        </w:rPr>
        <w:t>și</w:t>
      </w:r>
      <w:proofErr w:type="spellEnd"/>
      <w:r w:rsidR="00547D60" w:rsidRPr="00A77D21">
        <w:rPr>
          <w:rFonts w:ascii="Tahoma" w:hAnsi="Tahoma" w:cs="Tahoma"/>
          <w:sz w:val="24"/>
          <w:szCs w:val="24"/>
        </w:rPr>
        <w:t xml:space="preserve"> </w:t>
      </w:r>
      <w:proofErr w:type="spellStart"/>
      <w:r w:rsidR="00547D60" w:rsidRPr="00A77D21">
        <w:rPr>
          <w:rFonts w:ascii="Tahoma" w:hAnsi="Tahoma" w:cs="Tahoma"/>
          <w:sz w:val="24"/>
          <w:szCs w:val="24"/>
        </w:rPr>
        <w:t>modificările</w:t>
      </w:r>
      <w:proofErr w:type="spellEnd"/>
      <w:r w:rsidR="00547D60" w:rsidRPr="00A77D21">
        <w:rPr>
          <w:rFonts w:ascii="Tahoma" w:hAnsi="Tahoma" w:cs="Tahoma"/>
          <w:sz w:val="24"/>
          <w:szCs w:val="24"/>
        </w:rPr>
        <w:t xml:space="preserve"> </w:t>
      </w:r>
      <w:proofErr w:type="spellStart"/>
      <w:r w:rsidR="00547D60" w:rsidRPr="00A77D21">
        <w:rPr>
          <w:rFonts w:ascii="Tahoma" w:hAnsi="Tahoma" w:cs="Tahoma"/>
          <w:sz w:val="24"/>
          <w:szCs w:val="24"/>
        </w:rPr>
        <w:t>ulterioare</w:t>
      </w:r>
      <w:proofErr w:type="spellEnd"/>
      <w:r w:rsidR="00547D60" w:rsidRPr="00A77D21">
        <w:rPr>
          <w:rFonts w:ascii="Tahoma" w:hAnsi="Tahoma" w:cs="Tahoma"/>
          <w:sz w:val="24"/>
          <w:szCs w:val="24"/>
        </w:rPr>
        <w:t>,</w:t>
      </w:r>
    </w:p>
    <w:p w:rsidR="001934FF" w:rsidRPr="00A77D21" w:rsidRDefault="001934FF" w:rsidP="001934FF">
      <w:pPr>
        <w:ind w:firstLine="425"/>
        <w:jc w:val="both"/>
        <w:rPr>
          <w:rFonts w:ascii="Tahoma" w:hAnsi="Tahoma" w:cs="Tahoma"/>
          <w:sz w:val="24"/>
          <w:szCs w:val="24"/>
          <w:lang w:val="ro-RO"/>
        </w:rPr>
      </w:pPr>
      <w:bookmarkStart w:id="0" w:name="_GoBack"/>
      <w:bookmarkEnd w:id="0"/>
    </w:p>
    <w:p w:rsidR="008A7725" w:rsidRDefault="00E16274" w:rsidP="00E16274">
      <w:pPr>
        <w:jc w:val="center"/>
        <w:rPr>
          <w:rFonts w:ascii="Tahoma" w:hAnsi="Tahoma" w:cs="Tahoma"/>
          <w:b/>
          <w:bCs/>
          <w:sz w:val="24"/>
          <w:szCs w:val="24"/>
          <w:u w:val="single"/>
          <w:lang w:val="ro-RO"/>
        </w:rPr>
      </w:pPr>
      <w:r w:rsidRPr="007958E7">
        <w:rPr>
          <w:rFonts w:ascii="Tahoma" w:hAnsi="Tahoma" w:cs="Tahoma"/>
          <w:b/>
          <w:bCs/>
          <w:sz w:val="24"/>
          <w:szCs w:val="24"/>
          <w:u w:val="single"/>
          <w:lang w:val="ro-RO"/>
        </w:rPr>
        <w:t>H O T Ă R Ă Ș T E:</w:t>
      </w:r>
    </w:p>
    <w:p w:rsidR="001934FF" w:rsidRDefault="001934FF" w:rsidP="00E16274">
      <w:pPr>
        <w:jc w:val="center"/>
        <w:rPr>
          <w:rFonts w:ascii="Tahoma" w:hAnsi="Tahoma" w:cs="Tahoma"/>
          <w:b/>
          <w:bCs/>
          <w:sz w:val="24"/>
          <w:szCs w:val="24"/>
          <w:u w:val="single"/>
          <w:lang w:val="ro-RO"/>
        </w:rPr>
      </w:pPr>
    </w:p>
    <w:p w:rsidR="004E7014" w:rsidRPr="004E7014" w:rsidRDefault="008A7725" w:rsidP="004E7014">
      <w:pPr>
        <w:jc w:val="both"/>
        <w:rPr>
          <w:rFonts w:ascii="Tahoma" w:hAnsi="Tahoma" w:cs="Tahoma"/>
          <w:sz w:val="24"/>
          <w:szCs w:val="24"/>
          <w:lang w:val="ro-RO"/>
        </w:rPr>
      </w:pPr>
      <w:r w:rsidRPr="007F2F02">
        <w:rPr>
          <w:rFonts w:ascii="Tahoma" w:hAnsi="Tahoma" w:cs="Tahoma"/>
          <w:b/>
          <w:bCs/>
          <w:sz w:val="24"/>
          <w:szCs w:val="24"/>
        </w:rPr>
        <w:t xml:space="preserve">         </w:t>
      </w:r>
      <w:r w:rsidR="003169BA" w:rsidRPr="007F2F02">
        <w:rPr>
          <w:rFonts w:ascii="Tahoma" w:hAnsi="Tahoma" w:cs="Tahoma"/>
          <w:b/>
          <w:sz w:val="24"/>
          <w:szCs w:val="24"/>
        </w:rPr>
        <w:tab/>
      </w:r>
      <w:r w:rsidR="001934FF" w:rsidRPr="001934FF">
        <w:rPr>
          <w:rFonts w:ascii="Tahoma" w:hAnsi="Tahoma" w:cs="Tahoma"/>
          <w:b/>
          <w:sz w:val="24"/>
          <w:szCs w:val="24"/>
          <w:u w:val="single"/>
          <w:lang w:val="fr-FR"/>
        </w:rPr>
        <w:t>Art. 1.</w:t>
      </w:r>
      <w:r w:rsidR="001934FF" w:rsidRPr="001934FF">
        <w:rPr>
          <w:rFonts w:ascii="Tahoma" w:hAnsi="Tahoma" w:cs="Tahoma"/>
          <w:b/>
          <w:sz w:val="24"/>
          <w:szCs w:val="24"/>
          <w:lang w:val="ro-RO"/>
        </w:rPr>
        <w:t xml:space="preserve"> Aprobă</w:t>
      </w:r>
      <w:r w:rsidR="001934FF" w:rsidRPr="001934FF">
        <w:rPr>
          <w:rFonts w:ascii="Tahoma" w:hAnsi="Tahoma" w:cs="Tahoma"/>
          <w:sz w:val="24"/>
          <w:szCs w:val="24"/>
          <w:lang w:val="ro-RO"/>
        </w:rPr>
        <w:t xml:space="preserve"> </w:t>
      </w:r>
      <w:r w:rsidR="004E7014" w:rsidRPr="004E7014">
        <w:rPr>
          <w:rFonts w:ascii="Tahoma" w:hAnsi="Tahoma" w:cs="Tahoma"/>
          <w:sz w:val="24"/>
          <w:szCs w:val="24"/>
          <w:lang w:val="ro-RO"/>
        </w:rPr>
        <w:t>alipirea imobilelor identificate astfel:</w:t>
      </w:r>
    </w:p>
    <w:p w:rsidR="004E7014" w:rsidRPr="004E7014" w:rsidRDefault="00F1770D" w:rsidP="004E7014">
      <w:pPr>
        <w:jc w:val="both"/>
        <w:rPr>
          <w:rFonts w:ascii="Tahoma" w:hAnsi="Tahoma" w:cs="Tahoma"/>
          <w:sz w:val="24"/>
          <w:szCs w:val="24"/>
          <w:lang w:val="ro-RO"/>
        </w:rPr>
      </w:pPr>
      <w:r>
        <w:rPr>
          <w:rFonts w:ascii="Tahoma" w:hAnsi="Tahoma" w:cs="Tahoma"/>
          <w:sz w:val="24"/>
          <w:szCs w:val="24"/>
          <w:lang w:val="ro-RO"/>
        </w:rPr>
        <w:t>-</w:t>
      </w:r>
      <w:r>
        <w:rPr>
          <w:rFonts w:ascii="Tahoma" w:hAnsi="Tahoma" w:cs="Tahoma"/>
          <w:sz w:val="24"/>
          <w:szCs w:val="24"/>
          <w:lang w:val="ro-RO"/>
        </w:rPr>
        <w:tab/>
        <w:t>CF Dej Nr. 60619 cu N</w:t>
      </w:r>
      <w:r w:rsidR="004E7014" w:rsidRPr="004E7014">
        <w:rPr>
          <w:rFonts w:ascii="Tahoma" w:hAnsi="Tahoma" w:cs="Tahoma"/>
          <w:sz w:val="24"/>
          <w:szCs w:val="24"/>
          <w:lang w:val="ro-RO"/>
        </w:rPr>
        <w:t>r. topo. 1405/2/1 în suprafață de 300 m</w:t>
      </w:r>
      <w:r>
        <w:rPr>
          <w:rFonts w:ascii="Tahoma" w:hAnsi="Tahoma" w:cs="Tahoma"/>
          <w:sz w:val="24"/>
          <w:szCs w:val="24"/>
          <w:lang w:val="ro-RO"/>
        </w:rPr>
        <w:t>.</w:t>
      </w:r>
      <w:r w:rsidR="004E7014" w:rsidRPr="004E7014">
        <w:rPr>
          <w:rFonts w:ascii="Tahoma" w:hAnsi="Tahoma" w:cs="Tahoma"/>
          <w:sz w:val="24"/>
          <w:szCs w:val="24"/>
          <w:lang w:val="ro-RO"/>
        </w:rPr>
        <w:t>p</w:t>
      </w:r>
      <w:r>
        <w:rPr>
          <w:rFonts w:ascii="Tahoma" w:hAnsi="Tahoma" w:cs="Tahoma"/>
          <w:sz w:val="24"/>
          <w:szCs w:val="24"/>
          <w:lang w:val="ro-RO"/>
        </w:rPr>
        <w:t>.</w:t>
      </w:r>
      <w:r w:rsidR="004E7014" w:rsidRPr="004E7014">
        <w:rPr>
          <w:rFonts w:ascii="Tahoma" w:hAnsi="Tahoma" w:cs="Tahoma"/>
          <w:sz w:val="24"/>
          <w:szCs w:val="24"/>
          <w:lang w:val="ro-RO"/>
        </w:rPr>
        <w:t>, proprietar Orașul Dej</w:t>
      </w:r>
    </w:p>
    <w:p w:rsidR="004E7014" w:rsidRPr="004E7014" w:rsidRDefault="00F1770D" w:rsidP="004E7014">
      <w:pPr>
        <w:jc w:val="both"/>
        <w:rPr>
          <w:rFonts w:ascii="Tahoma" w:hAnsi="Tahoma" w:cs="Tahoma"/>
          <w:sz w:val="24"/>
          <w:szCs w:val="24"/>
          <w:lang w:val="ro-RO"/>
        </w:rPr>
      </w:pPr>
      <w:r>
        <w:rPr>
          <w:rFonts w:ascii="Tahoma" w:hAnsi="Tahoma" w:cs="Tahoma"/>
          <w:sz w:val="24"/>
          <w:szCs w:val="24"/>
          <w:lang w:val="ro-RO"/>
        </w:rPr>
        <w:t>-</w:t>
      </w:r>
      <w:r>
        <w:rPr>
          <w:rFonts w:ascii="Tahoma" w:hAnsi="Tahoma" w:cs="Tahoma"/>
          <w:sz w:val="24"/>
          <w:szCs w:val="24"/>
          <w:lang w:val="ro-RO"/>
        </w:rPr>
        <w:tab/>
        <w:t>CF Dej Nr. 60620 cu N</w:t>
      </w:r>
      <w:r w:rsidR="004E7014" w:rsidRPr="004E7014">
        <w:rPr>
          <w:rFonts w:ascii="Tahoma" w:hAnsi="Tahoma" w:cs="Tahoma"/>
          <w:sz w:val="24"/>
          <w:szCs w:val="24"/>
          <w:lang w:val="ro-RO"/>
        </w:rPr>
        <w:t>r. topo. 1405/2/2 în suprafață de 1</w:t>
      </w:r>
      <w:r>
        <w:rPr>
          <w:rFonts w:ascii="Tahoma" w:hAnsi="Tahoma" w:cs="Tahoma"/>
          <w:sz w:val="24"/>
          <w:szCs w:val="24"/>
          <w:lang w:val="ro-RO"/>
        </w:rPr>
        <w:t>.</w:t>
      </w:r>
      <w:r w:rsidR="004E7014" w:rsidRPr="004E7014">
        <w:rPr>
          <w:rFonts w:ascii="Tahoma" w:hAnsi="Tahoma" w:cs="Tahoma"/>
          <w:sz w:val="24"/>
          <w:szCs w:val="24"/>
          <w:lang w:val="ro-RO"/>
        </w:rPr>
        <w:t>192 m</w:t>
      </w:r>
      <w:r>
        <w:rPr>
          <w:rFonts w:ascii="Tahoma" w:hAnsi="Tahoma" w:cs="Tahoma"/>
          <w:sz w:val="24"/>
          <w:szCs w:val="24"/>
          <w:lang w:val="ro-RO"/>
        </w:rPr>
        <w:t>.</w:t>
      </w:r>
      <w:r w:rsidR="004E7014" w:rsidRPr="004E7014">
        <w:rPr>
          <w:rFonts w:ascii="Tahoma" w:hAnsi="Tahoma" w:cs="Tahoma"/>
          <w:sz w:val="24"/>
          <w:szCs w:val="24"/>
          <w:lang w:val="ro-RO"/>
        </w:rPr>
        <w:t>p</w:t>
      </w:r>
      <w:r>
        <w:rPr>
          <w:rFonts w:ascii="Tahoma" w:hAnsi="Tahoma" w:cs="Tahoma"/>
          <w:sz w:val="24"/>
          <w:szCs w:val="24"/>
          <w:lang w:val="ro-RO"/>
        </w:rPr>
        <w:t>.</w:t>
      </w:r>
      <w:r w:rsidR="004E7014" w:rsidRPr="004E7014">
        <w:rPr>
          <w:rFonts w:ascii="Tahoma" w:hAnsi="Tahoma" w:cs="Tahoma"/>
          <w:sz w:val="24"/>
          <w:szCs w:val="24"/>
          <w:lang w:val="ro-RO"/>
        </w:rPr>
        <w:t>, proprietar Orașul Dej</w:t>
      </w:r>
    </w:p>
    <w:p w:rsidR="004E7014" w:rsidRPr="004E7014" w:rsidRDefault="00F1770D" w:rsidP="004E7014">
      <w:pPr>
        <w:jc w:val="both"/>
        <w:rPr>
          <w:rFonts w:ascii="Tahoma" w:hAnsi="Tahoma" w:cs="Tahoma"/>
          <w:sz w:val="24"/>
          <w:szCs w:val="24"/>
          <w:lang w:val="ro-RO"/>
        </w:rPr>
      </w:pPr>
      <w:r>
        <w:rPr>
          <w:rFonts w:ascii="Tahoma" w:hAnsi="Tahoma" w:cs="Tahoma"/>
          <w:sz w:val="24"/>
          <w:szCs w:val="24"/>
          <w:lang w:val="ro-RO"/>
        </w:rPr>
        <w:t>-</w:t>
      </w:r>
      <w:r>
        <w:rPr>
          <w:rFonts w:ascii="Tahoma" w:hAnsi="Tahoma" w:cs="Tahoma"/>
          <w:sz w:val="24"/>
          <w:szCs w:val="24"/>
          <w:lang w:val="ro-RO"/>
        </w:rPr>
        <w:tab/>
        <w:t>CF Dej Nr. 60618 cu N</w:t>
      </w:r>
      <w:r w:rsidR="004E7014" w:rsidRPr="004E7014">
        <w:rPr>
          <w:rFonts w:ascii="Tahoma" w:hAnsi="Tahoma" w:cs="Tahoma"/>
          <w:sz w:val="24"/>
          <w:szCs w:val="24"/>
          <w:lang w:val="ro-RO"/>
        </w:rPr>
        <w:t>r. topo. 1407/1/2 în suprafață de 1</w:t>
      </w:r>
      <w:r>
        <w:rPr>
          <w:rFonts w:ascii="Tahoma" w:hAnsi="Tahoma" w:cs="Tahoma"/>
          <w:sz w:val="24"/>
          <w:szCs w:val="24"/>
          <w:lang w:val="ro-RO"/>
        </w:rPr>
        <w:t>.</w:t>
      </w:r>
      <w:r w:rsidR="004E7014" w:rsidRPr="004E7014">
        <w:rPr>
          <w:rFonts w:ascii="Tahoma" w:hAnsi="Tahoma" w:cs="Tahoma"/>
          <w:sz w:val="24"/>
          <w:szCs w:val="24"/>
          <w:lang w:val="ro-RO"/>
        </w:rPr>
        <w:t>588 m</w:t>
      </w:r>
      <w:r>
        <w:rPr>
          <w:rFonts w:ascii="Tahoma" w:hAnsi="Tahoma" w:cs="Tahoma"/>
          <w:sz w:val="24"/>
          <w:szCs w:val="24"/>
          <w:lang w:val="ro-RO"/>
        </w:rPr>
        <w:t>.</w:t>
      </w:r>
      <w:r w:rsidR="004E7014" w:rsidRPr="004E7014">
        <w:rPr>
          <w:rFonts w:ascii="Tahoma" w:hAnsi="Tahoma" w:cs="Tahoma"/>
          <w:sz w:val="24"/>
          <w:szCs w:val="24"/>
          <w:lang w:val="ro-RO"/>
        </w:rPr>
        <w:t>p</w:t>
      </w:r>
      <w:r>
        <w:rPr>
          <w:rFonts w:ascii="Tahoma" w:hAnsi="Tahoma" w:cs="Tahoma"/>
          <w:sz w:val="24"/>
          <w:szCs w:val="24"/>
          <w:lang w:val="ro-RO"/>
        </w:rPr>
        <w:t>.</w:t>
      </w:r>
      <w:r w:rsidR="004E7014" w:rsidRPr="004E7014">
        <w:rPr>
          <w:rFonts w:ascii="Tahoma" w:hAnsi="Tahoma" w:cs="Tahoma"/>
          <w:sz w:val="24"/>
          <w:szCs w:val="24"/>
          <w:lang w:val="ro-RO"/>
        </w:rPr>
        <w:t>, proprietar Orașul Dej</w:t>
      </w:r>
    </w:p>
    <w:p w:rsidR="004E7014" w:rsidRPr="004E7014" w:rsidRDefault="00F1770D" w:rsidP="004E7014">
      <w:pPr>
        <w:jc w:val="both"/>
        <w:rPr>
          <w:rFonts w:ascii="Tahoma" w:hAnsi="Tahoma" w:cs="Tahoma"/>
          <w:sz w:val="24"/>
          <w:szCs w:val="24"/>
          <w:lang w:val="ro-RO"/>
        </w:rPr>
      </w:pPr>
      <w:r>
        <w:rPr>
          <w:rFonts w:ascii="Tahoma" w:hAnsi="Tahoma" w:cs="Tahoma"/>
          <w:sz w:val="24"/>
          <w:szCs w:val="24"/>
          <w:lang w:val="ro-RO"/>
        </w:rPr>
        <w:t>-</w:t>
      </w:r>
      <w:r>
        <w:rPr>
          <w:rFonts w:ascii="Tahoma" w:hAnsi="Tahoma" w:cs="Tahoma"/>
          <w:sz w:val="24"/>
          <w:szCs w:val="24"/>
          <w:lang w:val="ro-RO"/>
        </w:rPr>
        <w:tab/>
        <w:t>CF Dej Nr. 52690 cu N</w:t>
      </w:r>
      <w:r w:rsidR="004E7014" w:rsidRPr="004E7014">
        <w:rPr>
          <w:rFonts w:ascii="Tahoma" w:hAnsi="Tahoma" w:cs="Tahoma"/>
          <w:sz w:val="24"/>
          <w:szCs w:val="24"/>
          <w:lang w:val="ro-RO"/>
        </w:rPr>
        <w:t>r. topo. 1406/5, 1407/2, 1412/1/2, 1411/1, 1402/1, 1403, 1404, 1406/2 în suprafață de 10</w:t>
      </w:r>
      <w:r>
        <w:rPr>
          <w:rFonts w:ascii="Tahoma" w:hAnsi="Tahoma" w:cs="Tahoma"/>
          <w:sz w:val="24"/>
          <w:szCs w:val="24"/>
          <w:lang w:val="ro-RO"/>
        </w:rPr>
        <w:t>.</w:t>
      </w:r>
      <w:r w:rsidR="004E7014" w:rsidRPr="004E7014">
        <w:rPr>
          <w:rFonts w:ascii="Tahoma" w:hAnsi="Tahoma" w:cs="Tahoma"/>
          <w:sz w:val="24"/>
          <w:szCs w:val="24"/>
          <w:lang w:val="ro-RO"/>
        </w:rPr>
        <w:t>304 m</w:t>
      </w:r>
      <w:r>
        <w:rPr>
          <w:rFonts w:ascii="Tahoma" w:hAnsi="Tahoma" w:cs="Tahoma"/>
          <w:sz w:val="24"/>
          <w:szCs w:val="24"/>
          <w:lang w:val="ro-RO"/>
        </w:rPr>
        <w:t>.</w:t>
      </w:r>
      <w:r w:rsidR="004E7014" w:rsidRPr="004E7014">
        <w:rPr>
          <w:rFonts w:ascii="Tahoma" w:hAnsi="Tahoma" w:cs="Tahoma"/>
          <w:sz w:val="24"/>
          <w:szCs w:val="24"/>
          <w:lang w:val="ro-RO"/>
        </w:rPr>
        <w:t>p</w:t>
      </w:r>
      <w:r>
        <w:rPr>
          <w:rFonts w:ascii="Tahoma" w:hAnsi="Tahoma" w:cs="Tahoma"/>
          <w:sz w:val="24"/>
          <w:szCs w:val="24"/>
          <w:lang w:val="ro-RO"/>
        </w:rPr>
        <w:t>.</w:t>
      </w:r>
      <w:r w:rsidR="004E7014" w:rsidRPr="004E7014">
        <w:rPr>
          <w:rFonts w:ascii="Tahoma" w:hAnsi="Tahoma" w:cs="Tahoma"/>
          <w:sz w:val="24"/>
          <w:szCs w:val="24"/>
          <w:lang w:val="ro-RO"/>
        </w:rPr>
        <w:t>, proprietar Orașul Dej</w:t>
      </w:r>
      <w:r>
        <w:rPr>
          <w:rFonts w:ascii="Tahoma" w:hAnsi="Tahoma" w:cs="Tahoma"/>
          <w:sz w:val="24"/>
          <w:szCs w:val="24"/>
          <w:lang w:val="ro-RO"/>
        </w:rPr>
        <w:t>.</w:t>
      </w:r>
    </w:p>
    <w:p w:rsidR="004E7014" w:rsidRPr="004E7014" w:rsidRDefault="004E7014" w:rsidP="004E7014">
      <w:pPr>
        <w:ind w:firstLine="720"/>
        <w:jc w:val="both"/>
        <w:rPr>
          <w:rFonts w:ascii="Tahoma" w:hAnsi="Tahoma" w:cs="Tahoma"/>
          <w:sz w:val="24"/>
          <w:szCs w:val="24"/>
          <w:lang w:val="ro-RO"/>
        </w:rPr>
      </w:pPr>
      <w:r w:rsidRPr="004E7014">
        <w:rPr>
          <w:rFonts w:ascii="Tahoma" w:hAnsi="Tahoma" w:cs="Tahoma"/>
          <w:b/>
          <w:sz w:val="24"/>
          <w:szCs w:val="24"/>
          <w:u w:val="single"/>
          <w:lang w:val="ro-RO"/>
        </w:rPr>
        <w:t>Art. 2</w:t>
      </w:r>
      <w:r>
        <w:rPr>
          <w:rFonts w:ascii="Tahoma" w:hAnsi="Tahoma" w:cs="Tahoma"/>
          <w:sz w:val="24"/>
          <w:szCs w:val="24"/>
          <w:lang w:val="ro-RO"/>
        </w:rPr>
        <w:t xml:space="preserve">. </w:t>
      </w:r>
      <w:r w:rsidRPr="004E7014">
        <w:rPr>
          <w:rFonts w:ascii="Tahoma" w:hAnsi="Tahoma" w:cs="Tahoma"/>
          <w:sz w:val="24"/>
          <w:szCs w:val="24"/>
          <w:lang w:val="ro-RO"/>
        </w:rPr>
        <w:t xml:space="preserve"> Imobilul rezultat în ur</w:t>
      </w:r>
      <w:r>
        <w:rPr>
          <w:rFonts w:ascii="Tahoma" w:hAnsi="Tahoma" w:cs="Tahoma"/>
          <w:sz w:val="24"/>
          <w:szCs w:val="24"/>
          <w:lang w:val="ro-RO"/>
        </w:rPr>
        <w:t>ma alipirii se identifică prin N</w:t>
      </w:r>
      <w:r w:rsidRPr="004E7014">
        <w:rPr>
          <w:rFonts w:ascii="Tahoma" w:hAnsi="Tahoma" w:cs="Tahoma"/>
          <w:sz w:val="24"/>
          <w:szCs w:val="24"/>
          <w:lang w:val="ro-RO"/>
        </w:rPr>
        <w:t>r. cadastral 60881 în suprafață de 13</w:t>
      </w:r>
      <w:r>
        <w:rPr>
          <w:rFonts w:ascii="Tahoma" w:hAnsi="Tahoma" w:cs="Tahoma"/>
          <w:sz w:val="24"/>
          <w:szCs w:val="24"/>
          <w:lang w:val="ro-RO"/>
        </w:rPr>
        <w:t>.</w:t>
      </w:r>
      <w:r w:rsidRPr="004E7014">
        <w:rPr>
          <w:rFonts w:ascii="Tahoma" w:hAnsi="Tahoma" w:cs="Tahoma"/>
          <w:sz w:val="24"/>
          <w:szCs w:val="24"/>
          <w:lang w:val="ro-RO"/>
        </w:rPr>
        <w:t>384 m</w:t>
      </w:r>
      <w:r>
        <w:rPr>
          <w:rFonts w:ascii="Tahoma" w:hAnsi="Tahoma" w:cs="Tahoma"/>
          <w:sz w:val="24"/>
          <w:szCs w:val="24"/>
          <w:lang w:val="ro-RO"/>
        </w:rPr>
        <w:t>.</w:t>
      </w:r>
      <w:r w:rsidRPr="004E7014">
        <w:rPr>
          <w:rFonts w:ascii="Tahoma" w:hAnsi="Tahoma" w:cs="Tahoma"/>
          <w:sz w:val="24"/>
          <w:szCs w:val="24"/>
          <w:lang w:val="ro-RO"/>
        </w:rPr>
        <w:t>p</w:t>
      </w:r>
      <w:r>
        <w:rPr>
          <w:rFonts w:ascii="Tahoma" w:hAnsi="Tahoma" w:cs="Tahoma"/>
          <w:sz w:val="24"/>
          <w:szCs w:val="24"/>
          <w:lang w:val="ro-RO"/>
        </w:rPr>
        <w:t>.</w:t>
      </w:r>
      <w:r w:rsidRPr="004E7014">
        <w:rPr>
          <w:rFonts w:ascii="Tahoma" w:hAnsi="Tahoma" w:cs="Tahoma"/>
          <w:sz w:val="24"/>
          <w:szCs w:val="24"/>
          <w:lang w:val="ro-RO"/>
        </w:rPr>
        <w:t xml:space="preserve">, situat pe </w:t>
      </w:r>
      <w:r>
        <w:rPr>
          <w:rFonts w:ascii="Tahoma" w:hAnsi="Tahoma" w:cs="Tahoma"/>
          <w:sz w:val="24"/>
          <w:szCs w:val="24"/>
          <w:lang w:val="ro-RO"/>
        </w:rPr>
        <w:t>Strada Fragilor, N</w:t>
      </w:r>
      <w:r w:rsidRPr="004E7014">
        <w:rPr>
          <w:rFonts w:ascii="Tahoma" w:hAnsi="Tahoma" w:cs="Tahoma"/>
          <w:sz w:val="24"/>
          <w:szCs w:val="24"/>
          <w:lang w:val="ro-RO"/>
        </w:rPr>
        <w:t>r. 8, proprietar Orașul Dej</w:t>
      </w:r>
      <w:r>
        <w:rPr>
          <w:rFonts w:ascii="Tahoma" w:hAnsi="Tahoma" w:cs="Tahoma"/>
          <w:sz w:val="24"/>
          <w:szCs w:val="24"/>
          <w:lang w:val="ro-RO"/>
        </w:rPr>
        <w:t>.</w:t>
      </w:r>
      <w:r w:rsidRPr="004E7014">
        <w:rPr>
          <w:rFonts w:ascii="Tahoma" w:hAnsi="Tahoma" w:cs="Tahoma"/>
          <w:sz w:val="24"/>
          <w:szCs w:val="24"/>
          <w:lang w:val="ro-RO"/>
        </w:rPr>
        <w:t xml:space="preserve"> </w:t>
      </w:r>
      <w:r w:rsidRPr="004E7014">
        <w:rPr>
          <w:rFonts w:ascii="Tahoma" w:hAnsi="Tahoma" w:cs="Tahoma"/>
          <w:sz w:val="24"/>
          <w:szCs w:val="24"/>
          <w:lang w:val="ro-RO"/>
        </w:rPr>
        <w:tab/>
      </w:r>
    </w:p>
    <w:p w:rsidR="00E36C18" w:rsidRDefault="004E7014" w:rsidP="004E7014">
      <w:pPr>
        <w:ind w:firstLine="720"/>
        <w:jc w:val="both"/>
        <w:rPr>
          <w:rFonts w:ascii="Tahoma" w:hAnsi="Tahoma" w:cs="Tahoma"/>
          <w:sz w:val="24"/>
          <w:szCs w:val="24"/>
          <w:lang w:val="ro-RO"/>
        </w:rPr>
      </w:pPr>
      <w:r w:rsidRPr="004E7014">
        <w:rPr>
          <w:rFonts w:ascii="Tahoma" w:hAnsi="Tahoma" w:cs="Tahoma"/>
          <w:b/>
          <w:sz w:val="24"/>
          <w:szCs w:val="24"/>
          <w:u w:val="single"/>
          <w:lang w:val="ro-RO"/>
        </w:rPr>
        <w:t>Art.</w:t>
      </w:r>
      <w:r>
        <w:rPr>
          <w:rFonts w:ascii="Tahoma" w:hAnsi="Tahoma" w:cs="Tahoma"/>
          <w:b/>
          <w:sz w:val="24"/>
          <w:szCs w:val="24"/>
          <w:u w:val="single"/>
          <w:lang w:val="ro-RO"/>
        </w:rPr>
        <w:t xml:space="preserve"> </w:t>
      </w:r>
      <w:r w:rsidRPr="004E7014">
        <w:rPr>
          <w:rFonts w:ascii="Tahoma" w:hAnsi="Tahoma" w:cs="Tahoma"/>
          <w:b/>
          <w:sz w:val="24"/>
          <w:szCs w:val="24"/>
          <w:u w:val="single"/>
          <w:lang w:val="ro-RO"/>
        </w:rPr>
        <w:t>3</w:t>
      </w:r>
      <w:r>
        <w:rPr>
          <w:rFonts w:ascii="Tahoma" w:hAnsi="Tahoma" w:cs="Tahoma"/>
          <w:b/>
          <w:sz w:val="24"/>
          <w:szCs w:val="24"/>
          <w:u w:val="single"/>
          <w:lang w:val="ro-RO"/>
        </w:rPr>
        <w:t>.</w:t>
      </w:r>
      <w:r w:rsidRPr="004E7014">
        <w:rPr>
          <w:rFonts w:ascii="Tahoma" w:hAnsi="Tahoma" w:cs="Tahoma"/>
          <w:sz w:val="24"/>
          <w:szCs w:val="24"/>
          <w:lang w:val="ro-RO"/>
        </w:rPr>
        <w:t xml:space="preserve"> Cu ducerea la îndep</w:t>
      </w:r>
      <w:r>
        <w:rPr>
          <w:rFonts w:ascii="Tahoma" w:hAnsi="Tahoma" w:cs="Tahoma"/>
          <w:sz w:val="24"/>
          <w:szCs w:val="24"/>
          <w:lang w:val="ro-RO"/>
        </w:rPr>
        <w:t xml:space="preserve">linire </w:t>
      </w:r>
      <w:r w:rsidRPr="004E7014">
        <w:rPr>
          <w:rFonts w:ascii="Tahoma" w:hAnsi="Tahoma" w:cs="Tahoma"/>
          <w:sz w:val="24"/>
          <w:szCs w:val="24"/>
          <w:lang w:val="ro-RO"/>
        </w:rPr>
        <w:t xml:space="preserve">a </w:t>
      </w:r>
      <w:r>
        <w:rPr>
          <w:rFonts w:ascii="Tahoma" w:hAnsi="Tahoma" w:cs="Tahoma"/>
          <w:sz w:val="24"/>
          <w:szCs w:val="24"/>
          <w:lang w:val="ro-RO"/>
        </w:rPr>
        <w:t>prevederilor prezentei hotărâri</w:t>
      </w:r>
      <w:r w:rsidRPr="004E7014">
        <w:rPr>
          <w:rFonts w:ascii="Tahoma" w:hAnsi="Tahoma" w:cs="Tahoma"/>
          <w:sz w:val="24"/>
          <w:szCs w:val="24"/>
          <w:lang w:val="ro-RO"/>
        </w:rPr>
        <w:t xml:space="preserve"> </w:t>
      </w:r>
      <w:r>
        <w:rPr>
          <w:rFonts w:ascii="Tahoma" w:hAnsi="Tahoma" w:cs="Tahoma"/>
          <w:sz w:val="24"/>
          <w:szCs w:val="24"/>
          <w:lang w:val="ro-RO"/>
        </w:rPr>
        <w:t>se încredinţează Primarul M</w:t>
      </w:r>
      <w:r w:rsidRPr="004E7014">
        <w:rPr>
          <w:rFonts w:ascii="Tahoma" w:hAnsi="Tahoma" w:cs="Tahoma"/>
          <w:sz w:val="24"/>
          <w:szCs w:val="24"/>
          <w:lang w:val="ro-RO"/>
        </w:rPr>
        <w:t>unicipiului Dej prin</w:t>
      </w:r>
      <w:r w:rsidR="00F1770D" w:rsidRPr="00F1770D">
        <w:rPr>
          <w:rFonts w:ascii="Tahoma" w:hAnsi="Tahoma" w:cs="Tahoma"/>
          <w:sz w:val="24"/>
          <w:szCs w:val="24"/>
          <w:lang w:val="ro-RO"/>
        </w:rPr>
        <w:t xml:space="preserve"> </w:t>
      </w:r>
      <w:r w:rsidR="00F1770D" w:rsidRPr="004E7014">
        <w:rPr>
          <w:rFonts w:ascii="Tahoma" w:hAnsi="Tahoma" w:cs="Tahoma"/>
          <w:sz w:val="24"/>
          <w:szCs w:val="24"/>
          <w:lang w:val="ro-RO"/>
        </w:rPr>
        <w:t>Serviciul de Urbanism si Amenajarea Teri</w:t>
      </w:r>
      <w:r w:rsidR="00F1770D">
        <w:rPr>
          <w:rFonts w:ascii="Tahoma" w:hAnsi="Tahoma" w:cs="Tahoma"/>
          <w:sz w:val="24"/>
          <w:szCs w:val="24"/>
          <w:lang w:val="ro-RO"/>
        </w:rPr>
        <w:t>toriului,</w:t>
      </w:r>
      <w:r w:rsidRPr="004E7014">
        <w:rPr>
          <w:rFonts w:ascii="Tahoma" w:hAnsi="Tahoma" w:cs="Tahoma"/>
          <w:sz w:val="24"/>
          <w:szCs w:val="24"/>
          <w:lang w:val="ro-RO"/>
        </w:rPr>
        <w:t xml:space="preserve">  Compartimentul Juridic, Compartimentul Patrimoniu și </w:t>
      </w:r>
      <w:r>
        <w:rPr>
          <w:rFonts w:ascii="Tahoma" w:hAnsi="Tahoma" w:cs="Tahoma"/>
          <w:sz w:val="24"/>
          <w:szCs w:val="24"/>
          <w:lang w:val="ro-RO"/>
        </w:rPr>
        <w:t>din cadrul Primăriei M</w:t>
      </w:r>
      <w:r w:rsidRPr="004E7014">
        <w:rPr>
          <w:rFonts w:ascii="Tahoma" w:hAnsi="Tahoma" w:cs="Tahoma"/>
          <w:sz w:val="24"/>
          <w:szCs w:val="24"/>
          <w:lang w:val="ro-RO"/>
        </w:rPr>
        <w:t>unicipiului Dej.</w:t>
      </w:r>
    </w:p>
    <w:p w:rsidR="00E36C18" w:rsidRPr="00E36C18" w:rsidRDefault="00E36C18" w:rsidP="00E36C18">
      <w:pPr>
        <w:ind w:firstLine="720"/>
        <w:jc w:val="both"/>
        <w:rPr>
          <w:rFonts w:ascii="Tahoma" w:hAnsi="Tahoma" w:cs="Tahoma"/>
          <w:sz w:val="24"/>
          <w:szCs w:val="24"/>
          <w:lang w:val="ro-RO"/>
        </w:rPr>
      </w:pPr>
    </w:p>
    <w:p w:rsidR="006A61E1" w:rsidRDefault="00E36C18" w:rsidP="00E36C18">
      <w:pPr>
        <w:jc w:val="both"/>
        <w:rPr>
          <w:rFonts w:ascii="Tahoma" w:hAnsi="Tahoma" w:cs="Tahoma"/>
          <w:b/>
          <w:sz w:val="24"/>
          <w:szCs w:val="24"/>
          <w:lang w:val="ro-RO"/>
        </w:rPr>
      </w:pPr>
      <w:r w:rsidRPr="00E36C18">
        <w:rPr>
          <w:rFonts w:ascii="Tahoma" w:hAnsi="Tahoma" w:cs="Tahoma"/>
          <w:sz w:val="24"/>
          <w:szCs w:val="24"/>
          <w:lang w:val="ro-RO"/>
        </w:rPr>
        <w:tab/>
      </w:r>
      <w:r w:rsidRPr="00E36C18">
        <w:rPr>
          <w:rFonts w:ascii="Tahoma" w:hAnsi="Tahoma" w:cs="Tahoma"/>
          <w:sz w:val="24"/>
          <w:szCs w:val="24"/>
          <w:lang w:val="ro-RO"/>
        </w:rPr>
        <w:tab/>
      </w:r>
      <w:r w:rsidRPr="00E36C18">
        <w:rPr>
          <w:rFonts w:ascii="Tahoma" w:hAnsi="Tahoma" w:cs="Tahoma"/>
          <w:sz w:val="24"/>
          <w:szCs w:val="24"/>
          <w:lang w:val="ro-RO"/>
        </w:rPr>
        <w:tab/>
      </w:r>
    </w:p>
    <w:p w:rsidR="00A43464" w:rsidRDefault="00A43464" w:rsidP="001934FF">
      <w:pPr>
        <w:jc w:val="center"/>
        <w:rPr>
          <w:rFonts w:ascii="Tahoma" w:hAnsi="Tahoma" w:cs="Tahoma"/>
          <w:b/>
          <w:sz w:val="24"/>
          <w:szCs w:val="24"/>
          <w:lang w:val="ro-RO"/>
        </w:rPr>
      </w:pPr>
      <w:r>
        <w:rPr>
          <w:rFonts w:ascii="Tahoma" w:hAnsi="Tahoma" w:cs="Tahoma"/>
          <w:b/>
          <w:sz w:val="24"/>
          <w:szCs w:val="24"/>
          <w:lang w:val="ro-RO"/>
        </w:rPr>
        <w:t>P</w:t>
      </w:r>
      <w:r w:rsidRPr="005C1361">
        <w:rPr>
          <w:rFonts w:ascii="Tahoma" w:hAnsi="Tahoma" w:cs="Tahoma"/>
          <w:b/>
          <w:sz w:val="24"/>
          <w:szCs w:val="24"/>
          <w:lang w:val="ro-RO"/>
        </w:rPr>
        <w:t>reşedinte de şedinţă,</w:t>
      </w:r>
    </w:p>
    <w:p w:rsidR="006A61E1" w:rsidRDefault="002F786F" w:rsidP="001934FF">
      <w:pPr>
        <w:jc w:val="center"/>
        <w:rPr>
          <w:rFonts w:ascii="Tahoma" w:hAnsi="Tahoma" w:cs="Tahoma"/>
          <w:b/>
          <w:sz w:val="24"/>
          <w:szCs w:val="24"/>
          <w:lang w:val="ro-RO"/>
        </w:rPr>
      </w:pPr>
      <w:r>
        <w:rPr>
          <w:rFonts w:ascii="Tahoma" w:hAnsi="Tahoma" w:cs="Tahoma"/>
          <w:b/>
          <w:sz w:val="24"/>
          <w:szCs w:val="24"/>
          <w:lang w:val="ro-RO"/>
        </w:rPr>
        <w:t>Giurgiu Gheorghe</w:t>
      </w:r>
    </w:p>
    <w:p w:rsidR="00204723" w:rsidRDefault="00204723" w:rsidP="005E2D91">
      <w:pPr>
        <w:rPr>
          <w:rFonts w:ascii="Tahoma" w:hAnsi="Tahoma" w:cs="Tahoma"/>
          <w:b/>
          <w:sz w:val="24"/>
          <w:szCs w:val="24"/>
          <w:lang w:val="ro-RO"/>
        </w:rPr>
      </w:pPr>
    </w:p>
    <w:p w:rsidR="00A43464" w:rsidRDefault="00A43464" w:rsidP="00A43464">
      <w:pPr>
        <w:jc w:val="center"/>
        <w:rPr>
          <w:rFonts w:ascii="Tahoma" w:hAnsi="Tahoma" w:cs="Tahoma"/>
          <w:b/>
          <w:sz w:val="24"/>
          <w:szCs w:val="24"/>
          <w:lang w:val="ro-RO"/>
        </w:rPr>
      </w:pPr>
    </w:p>
    <w:p w:rsidR="00A43464" w:rsidRPr="009672F1" w:rsidRDefault="00A43464" w:rsidP="00A43464">
      <w:pPr>
        <w:rPr>
          <w:rFonts w:ascii="Tahoma" w:hAnsi="Tahoma" w:cs="Tahoma"/>
          <w:b/>
          <w:lang w:val="ro-RO"/>
        </w:rPr>
      </w:pPr>
      <w:r>
        <w:rPr>
          <w:rFonts w:ascii="Tahoma" w:hAnsi="Tahoma" w:cs="Tahoma"/>
          <w:b/>
          <w:sz w:val="24"/>
          <w:szCs w:val="24"/>
          <w:lang w:val="ro-RO"/>
        </w:rPr>
        <w:t xml:space="preserve">         </w:t>
      </w:r>
      <w:r w:rsidRPr="009672F1">
        <w:rPr>
          <w:rFonts w:ascii="Tahoma" w:hAnsi="Tahoma" w:cs="Tahoma"/>
          <w:b/>
          <w:lang w:val="ro-RO"/>
        </w:rPr>
        <w:t xml:space="preserve">Nr. consilieri în </w:t>
      </w:r>
      <w:proofErr w:type="spellStart"/>
      <w:r w:rsidRPr="009672F1">
        <w:rPr>
          <w:rFonts w:ascii="Tahoma" w:hAnsi="Tahoma" w:cs="Tahoma"/>
          <w:b/>
          <w:lang w:val="ro-RO"/>
        </w:rPr>
        <w:t>funcţie</w:t>
      </w:r>
      <w:proofErr w:type="spellEnd"/>
      <w:r w:rsidRPr="009672F1">
        <w:rPr>
          <w:rFonts w:ascii="Tahoma" w:hAnsi="Tahoma" w:cs="Tahoma"/>
          <w:b/>
          <w:lang w:val="ro-RO"/>
        </w:rPr>
        <w:t xml:space="preserve"> - 19</w:t>
      </w:r>
      <w:r w:rsidRPr="009672F1">
        <w:rPr>
          <w:rFonts w:ascii="Tahoma" w:hAnsi="Tahoma" w:cs="Tahoma"/>
          <w:b/>
          <w:lang w:val="ro-RO"/>
        </w:rPr>
        <w:tab/>
        <w:t xml:space="preserve">        </w:t>
      </w:r>
      <w:r>
        <w:rPr>
          <w:rFonts w:ascii="Tahoma" w:hAnsi="Tahoma" w:cs="Tahoma"/>
          <w:b/>
          <w:lang w:val="ro-RO"/>
        </w:rPr>
        <w:t xml:space="preserve">   </w:t>
      </w:r>
      <w:r w:rsidRPr="009672F1">
        <w:rPr>
          <w:rFonts w:ascii="Tahoma" w:hAnsi="Tahoma" w:cs="Tahoma"/>
          <w:b/>
          <w:lang w:val="ro-RO"/>
        </w:rPr>
        <w:t xml:space="preserve"> </w:t>
      </w:r>
      <w:r>
        <w:rPr>
          <w:rFonts w:ascii="Tahoma" w:hAnsi="Tahoma" w:cs="Tahoma"/>
          <w:b/>
          <w:lang w:val="ro-RO"/>
        </w:rPr>
        <w:t xml:space="preserve">       </w:t>
      </w:r>
      <w:r w:rsidR="00547D60">
        <w:rPr>
          <w:rFonts w:ascii="Tahoma" w:hAnsi="Tahoma" w:cs="Tahoma"/>
          <w:b/>
          <w:lang w:val="ro-RO"/>
        </w:rPr>
        <w:t xml:space="preserve">                           </w:t>
      </w:r>
      <w:r>
        <w:rPr>
          <w:rFonts w:ascii="Tahoma" w:hAnsi="Tahoma" w:cs="Tahoma"/>
          <w:b/>
          <w:lang w:val="ro-RO"/>
        </w:rPr>
        <w:t xml:space="preserve"> </w:t>
      </w:r>
      <w:r w:rsidRPr="009672F1">
        <w:rPr>
          <w:rFonts w:ascii="Tahoma" w:hAnsi="Tahoma" w:cs="Tahoma"/>
          <w:b/>
          <w:lang w:val="ro-RO"/>
        </w:rPr>
        <w:t xml:space="preserve"> </w:t>
      </w:r>
      <w:proofErr w:type="spellStart"/>
      <w:r w:rsidRPr="009672F1">
        <w:rPr>
          <w:rFonts w:ascii="Tahoma" w:hAnsi="Tahoma" w:cs="Tahoma"/>
          <w:b/>
          <w:lang w:val="ro-RO"/>
        </w:rPr>
        <w:t>Constrasemnează</w:t>
      </w:r>
      <w:proofErr w:type="spellEnd"/>
      <w:r w:rsidRPr="009672F1">
        <w:rPr>
          <w:rFonts w:ascii="Tahoma" w:hAnsi="Tahoma" w:cs="Tahoma"/>
          <w:b/>
          <w:lang w:val="ro-RO"/>
        </w:rPr>
        <w:t>,</w:t>
      </w:r>
      <w:r w:rsidRPr="009672F1">
        <w:rPr>
          <w:rFonts w:ascii="Tahoma" w:hAnsi="Tahoma" w:cs="Tahoma"/>
          <w:b/>
          <w:lang w:val="ro-RO"/>
        </w:rPr>
        <w:tab/>
      </w:r>
    </w:p>
    <w:p w:rsidR="00A43464" w:rsidRPr="009672F1" w:rsidRDefault="00A43464" w:rsidP="00A43464">
      <w:pPr>
        <w:jc w:val="both"/>
        <w:rPr>
          <w:rFonts w:ascii="Tahoma" w:hAnsi="Tahoma" w:cs="Tahoma"/>
          <w:b/>
          <w:lang w:val="ro-RO"/>
        </w:rPr>
      </w:pPr>
      <w:r>
        <w:rPr>
          <w:rFonts w:ascii="Tahoma" w:hAnsi="Tahoma" w:cs="Tahoma"/>
          <w:b/>
          <w:lang w:val="ro-RO"/>
        </w:rPr>
        <w:t xml:space="preserve">        </w:t>
      </w:r>
      <w:r w:rsidR="00CD329A">
        <w:rPr>
          <w:rFonts w:ascii="Tahoma" w:hAnsi="Tahoma" w:cs="Tahoma"/>
          <w:b/>
          <w:lang w:val="ro-RO"/>
        </w:rPr>
        <w:t xml:space="preserve">   Nr. consilieri </w:t>
      </w:r>
      <w:proofErr w:type="spellStart"/>
      <w:r w:rsidR="00CD329A">
        <w:rPr>
          <w:rFonts w:ascii="Tahoma" w:hAnsi="Tahoma" w:cs="Tahoma"/>
          <w:b/>
          <w:lang w:val="ro-RO"/>
        </w:rPr>
        <w:t>prezenţi</w:t>
      </w:r>
      <w:proofErr w:type="spellEnd"/>
      <w:r w:rsidR="00CD329A">
        <w:rPr>
          <w:rFonts w:ascii="Tahoma" w:hAnsi="Tahoma" w:cs="Tahoma"/>
          <w:b/>
          <w:lang w:val="ro-RO"/>
        </w:rPr>
        <w:t xml:space="preserve">    -</w:t>
      </w:r>
      <w:r w:rsidR="00F1770D">
        <w:rPr>
          <w:rFonts w:ascii="Tahoma" w:hAnsi="Tahoma" w:cs="Tahoma"/>
          <w:b/>
          <w:lang w:val="ro-RO"/>
        </w:rPr>
        <w:t>18</w:t>
      </w:r>
      <w:r>
        <w:rPr>
          <w:rFonts w:ascii="Tahoma" w:hAnsi="Tahoma" w:cs="Tahoma"/>
          <w:b/>
          <w:lang w:val="ro-RO"/>
        </w:rPr>
        <w:t xml:space="preserve">                                                         </w:t>
      </w:r>
      <w:r w:rsidR="007958E7">
        <w:rPr>
          <w:rFonts w:ascii="Tahoma" w:hAnsi="Tahoma" w:cs="Tahoma"/>
          <w:b/>
          <w:lang w:val="ro-RO"/>
        </w:rPr>
        <w:t xml:space="preserve">  </w:t>
      </w:r>
      <w:r>
        <w:rPr>
          <w:rFonts w:ascii="Tahoma" w:hAnsi="Tahoma" w:cs="Tahoma"/>
          <w:b/>
          <w:lang w:val="ro-RO"/>
        </w:rPr>
        <w:t xml:space="preserve"> </w:t>
      </w:r>
      <w:r w:rsidRPr="009672F1">
        <w:rPr>
          <w:rFonts w:ascii="Tahoma" w:hAnsi="Tahoma" w:cs="Tahoma"/>
          <w:b/>
          <w:lang w:val="ro-RO"/>
        </w:rPr>
        <w:t xml:space="preserve">Secretar </w:t>
      </w:r>
    </w:p>
    <w:p w:rsidR="00A43464" w:rsidRPr="009672F1" w:rsidRDefault="00A43464" w:rsidP="00A43464">
      <w:pPr>
        <w:jc w:val="both"/>
        <w:rPr>
          <w:rFonts w:ascii="Tahoma" w:hAnsi="Tahoma" w:cs="Tahoma"/>
          <w:b/>
          <w:lang w:val="ro-RO"/>
        </w:rPr>
      </w:pPr>
      <w:r>
        <w:rPr>
          <w:rFonts w:ascii="Tahoma" w:hAnsi="Tahoma" w:cs="Tahoma"/>
          <w:b/>
          <w:lang w:val="ro-RO"/>
        </w:rPr>
        <w:t xml:space="preserve">          </w:t>
      </w:r>
      <w:r w:rsidR="00CD329A">
        <w:rPr>
          <w:rFonts w:ascii="Tahoma" w:hAnsi="Tahoma" w:cs="Tahoma"/>
          <w:b/>
          <w:lang w:val="ro-RO"/>
        </w:rPr>
        <w:t xml:space="preserve"> Nr. voturi pentru            -</w:t>
      </w:r>
      <w:r w:rsidR="00F1770D">
        <w:rPr>
          <w:rFonts w:ascii="Tahoma" w:hAnsi="Tahoma" w:cs="Tahoma"/>
          <w:b/>
          <w:lang w:val="ro-RO"/>
        </w:rPr>
        <w:t>18</w:t>
      </w:r>
      <w:r w:rsidRPr="009672F1">
        <w:rPr>
          <w:rFonts w:ascii="Tahoma" w:hAnsi="Tahoma" w:cs="Tahoma"/>
          <w:b/>
          <w:lang w:val="ro-RO"/>
        </w:rPr>
        <w:t xml:space="preserve">                       </w:t>
      </w:r>
      <w:r>
        <w:rPr>
          <w:rFonts w:ascii="Tahoma" w:hAnsi="Tahoma" w:cs="Tahoma"/>
          <w:b/>
          <w:lang w:val="ro-RO"/>
        </w:rPr>
        <w:t xml:space="preserve">        </w:t>
      </w:r>
      <w:r w:rsidRPr="009672F1">
        <w:rPr>
          <w:rFonts w:ascii="Tahoma" w:hAnsi="Tahoma" w:cs="Tahoma"/>
          <w:b/>
          <w:lang w:val="ro-RO"/>
        </w:rPr>
        <w:t xml:space="preserve">  </w:t>
      </w:r>
      <w:r>
        <w:rPr>
          <w:rFonts w:ascii="Tahoma" w:hAnsi="Tahoma" w:cs="Tahoma"/>
          <w:b/>
          <w:lang w:val="ro-RO"/>
        </w:rPr>
        <w:t xml:space="preserve">                     </w:t>
      </w:r>
      <w:r w:rsidR="00547D60">
        <w:rPr>
          <w:rFonts w:ascii="Tahoma" w:hAnsi="Tahoma" w:cs="Tahoma"/>
          <w:b/>
          <w:lang w:val="ro-RO"/>
        </w:rPr>
        <w:t>Jr. Pop Cristina</w:t>
      </w:r>
    </w:p>
    <w:p w:rsidR="00A43464" w:rsidRPr="009672F1" w:rsidRDefault="00A43464" w:rsidP="00A43464">
      <w:pPr>
        <w:jc w:val="both"/>
        <w:rPr>
          <w:rFonts w:ascii="Tahoma" w:hAnsi="Tahoma" w:cs="Tahoma"/>
          <w:b/>
          <w:lang w:val="ro-RO"/>
        </w:rPr>
      </w:pPr>
      <w:r>
        <w:rPr>
          <w:rFonts w:ascii="Tahoma" w:hAnsi="Tahoma" w:cs="Tahoma"/>
          <w:b/>
          <w:lang w:val="ro-RO"/>
        </w:rPr>
        <w:t xml:space="preserve">           Nr. voturi împotrivă       </w:t>
      </w:r>
      <w:r w:rsidRPr="009672F1">
        <w:rPr>
          <w:rFonts w:ascii="Tahoma" w:hAnsi="Tahoma" w:cs="Tahoma"/>
          <w:b/>
          <w:lang w:val="ro-RO"/>
        </w:rPr>
        <w:t xml:space="preserve">- </w:t>
      </w:r>
    </w:p>
    <w:p w:rsidR="002573EA" w:rsidRPr="007958E7" w:rsidRDefault="00A43464" w:rsidP="0074763B">
      <w:pPr>
        <w:jc w:val="both"/>
        <w:rPr>
          <w:rFonts w:ascii="Tahoma" w:hAnsi="Tahoma" w:cs="Tahoma"/>
          <w:b/>
          <w:color w:val="000000"/>
          <w:szCs w:val="24"/>
          <w:lang w:val="ro-RO"/>
        </w:rPr>
      </w:pPr>
      <w:r>
        <w:rPr>
          <w:rFonts w:ascii="Tahoma" w:hAnsi="Tahoma" w:cs="Tahoma"/>
          <w:b/>
          <w:lang w:val="ro-RO"/>
        </w:rPr>
        <w:t xml:space="preserve">           Abţineri</w:t>
      </w:r>
      <w:r w:rsidRPr="009672F1">
        <w:rPr>
          <w:rFonts w:ascii="Tahoma" w:hAnsi="Tahoma" w:cs="Tahoma"/>
          <w:b/>
          <w:lang w:val="ro-RO"/>
        </w:rPr>
        <w:t xml:space="preserve"> </w:t>
      </w:r>
      <w:r w:rsidRPr="009672F1">
        <w:rPr>
          <w:rFonts w:ascii="Tahoma" w:hAnsi="Tahoma" w:cs="Tahoma"/>
          <w:b/>
          <w:lang w:val="ro-RO"/>
        </w:rPr>
        <w:tab/>
      </w:r>
      <w:r w:rsidRPr="009672F1">
        <w:rPr>
          <w:rFonts w:ascii="Tahoma" w:hAnsi="Tahoma" w:cs="Tahoma"/>
          <w:b/>
          <w:lang w:val="ro-RO"/>
        </w:rPr>
        <w:tab/>
      </w:r>
      <w:r w:rsidR="0074763B">
        <w:rPr>
          <w:rFonts w:ascii="Tahoma" w:hAnsi="Tahoma" w:cs="Tahoma"/>
          <w:b/>
          <w:lang w:val="ro-RO"/>
        </w:rPr>
        <w:t xml:space="preserve">  -</w:t>
      </w:r>
      <w:r w:rsidR="008A7725">
        <w:rPr>
          <w:rFonts w:ascii="Tahoma" w:hAnsi="Tahoma" w:cs="Tahoma"/>
          <w:b/>
          <w:lang w:val="ro-RO"/>
        </w:rPr>
        <w:t xml:space="preserve"> </w:t>
      </w:r>
      <w:r w:rsidRPr="009672F1">
        <w:rPr>
          <w:rFonts w:ascii="Tahoma" w:hAnsi="Tahoma" w:cs="Tahoma"/>
          <w:b/>
          <w:lang w:val="ro-RO"/>
        </w:rPr>
        <w:tab/>
      </w:r>
    </w:p>
    <w:sectPr w:rsidR="002573EA" w:rsidRPr="007958E7" w:rsidSect="00B569C2">
      <w:type w:val="continuous"/>
      <w:pgSz w:w="11907" w:h="16840" w:code="9"/>
      <w:pgMar w:top="567" w:right="567" w:bottom="567" w:left="136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Rom">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5F28"/>
    <w:multiLevelType w:val="hybridMultilevel"/>
    <w:tmpl w:val="7722D594"/>
    <w:lvl w:ilvl="0" w:tplc="DAEE60BC">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0F310D2B"/>
    <w:multiLevelType w:val="hybridMultilevel"/>
    <w:tmpl w:val="7ED4FB8C"/>
    <w:lvl w:ilvl="0" w:tplc="5A3652F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8FA76CE"/>
    <w:multiLevelType w:val="hybridMultilevel"/>
    <w:tmpl w:val="D2C0A6DE"/>
    <w:lvl w:ilvl="0" w:tplc="9502E878">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264D1EB4"/>
    <w:multiLevelType w:val="hybridMultilevel"/>
    <w:tmpl w:val="183864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7B158A9"/>
    <w:multiLevelType w:val="hybridMultilevel"/>
    <w:tmpl w:val="F896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132D83"/>
    <w:multiLevelType w:val="hybridMultilevel"/>
    <w:tmpl w:val="5AB411BC"/>
    <w:lvl w:ilvl="0" w:tplc="32426A08">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15:restartNumberingAfterBreak="0">
    <w:nsid w:val="35F52431"/>
    <w:multiLevelType w:val="hybridMultilevel"/>
    <w:tmpl w:val="B7081E5E"/>
    <w:lvl w:ilvl="0" w:tplc="A9B03EF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38986EA4"/>
    <w:multiLevelType w:val="hybridMultilevel"/>
    <w:tmpl w:val="0B365D88"/>
    <w:lvl w:ilvl="0" w:tplc="43C41684">
      <w:numFmt w:val="bullet"/>
      <w:lvlText w:val="-"/>
      <w:lvlJc w:val="left"/>
      <w:pPr>
        <w:ind w:left="720" w:hanging="360"/>
      </w:pPr>
      <w:rPr>
        <w:rFonts w:ascii="Times New Roman" w:eastAsia="Times New Roman" w:hAnsi="Times New Roman" w:cs="Times New Roman" w:hint="default"/>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43803B1B"/>
    <w:multiLevelType w:val="hybridMultilevel"/>
    <w:tmpl w:val="AB1E088E"/>
    <w:lvl w:ilvl="0" w:tplc="05C8297A">
      <w:numFmt w:val="bullet"/>
      <w:lvlText w:val="-"/>
      <w:lvlJc w:val="left"/>
      <w:pPr>
        <w:ind w:left="1068" w:hanging="360"/>
      </w:pPr>
      <w:rPr>
        <w:rFonts w:ascii="Tahoma" w:eastAsia="Times New Roman" w:hAnsi="Tahoma" w:cs="Tahoma"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9" w15:restartNumberingAfterBreak="0">
    <w:nsid w:val="43E14E91"/>
    <w:multiLevelType w:val="hybridMultilevel"/>
    <w:tmpl w:val="32E61F4E"/>
    <w:lvl w:ilvl="0" w:tplc="0418000B">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157DBE"/>
    <w:multiLevelType w:val="hybridMultilevel"/>
    <w:tmpl w:val="FD5A10B6"/>
    <w:lvl w:ilvl="0" w:tplc="94585D54">
      <w:start w:val="2"/>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11" w15:restartNumberingAfterBreak="0">
    <w:nsid w:val="510877A0"/>
    <w:multiLevelType w:val="hybridMultilevel"/>
    <w:tmpl w:val="2D82597C"/>
    <w:lvl w:ilvl="0" w:tplc="D294064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2" w15:restartNumberingAfterBreak="0">
    <w:nsid w:val="52BE0688"/>
    <w:multiLevelType w:val="hybridMultilevel"/>
    <w:tmpl w:val="A96AB886"/>
    <w:lvl w:ilvl="0" w:tplc="04DE05EC">
      <w:start w:val="1"/>
      <w:numFmt w:val="bullet"/>
      <w:lvlText w:val="-"/>
      <w:lvlJc w:val="left"/>
      <w:pPr>
        <w:tabs>
          <w:tab w:val="num" w:pos="1605"/>
        </w:tabs>
        <w:ind w:left="1605" w:hanging="88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BB33390"/>
    <w:multiLevelType w:val="hybridMultilevel"/>
    <w:tmpl w:val="3C4EF6BA"/>
    <w:lvl w:ilvl="0" w:tplc="CBE2449A">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4" w15:restartNumberingAfterBreak="0">
    <w:nsid w:val="692D3BF6"/>
    <w:multiLevelType w:val="hybridMultilevel"/>
    <w:tmpl w:val="B2ECBD4A"/>
    <w:lvl w:ilvl="0" w:tplc="A0C2BF18">
      <w:start w:val="19"/>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15" w15:restartNumberingAfterBreak="0">
    <w:nsid w:val="6AD8367E"/>
    <w:multiLevelType w:val="hybridMultilevel"/>
    <w:tmpl w:val="7BEA3D8A"/>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E54672"/>
    <w:multiLevelType w:val="hybridMultilevel"/>
    <w:tmpl w:val="0560AA74"/>
    <w:lvl w:ilvl="0" w:tplc="00000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D54F5D"/>
    <w:multiLevelType w:val="hybridMultilevel"/>
    <w:tmpl w:val="2432E0D2"/>
    <w:lvl w:ilvl="0" w:tplc="99B646A2">
      <w:start w:val="1"/>
      <w:numFmt w:val="decimal"/>
      <w:lvlText w:val="%1."/>
      <w:lvlJc w:val="left"/>
      <w:pPr>
        <w:tabs>
          <w:tab w:val="num" w:pos="2912"/>
        </w:tabs>
        <w:ind w:left="2912"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8" w15:restartNumberingAfterBreak="0">
    <w:nsid w:val="77BE7A36"/>
    <w:multiLevelType w:val="hybridMultilevel"/>
    <w:tmpl w:val="E3A4AB68"/>
    <w:lvl w:ilvl="0" w:tplc="36745FBA">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9" w15:restartNumberingAfterBreak="0">
    <w:nsid w:val="79A87345"/>
    <w:multiLevelType w:val="hybridMultilevel"/>
    <w:tmpl w:val="64903DC8"/>
    <w:lvl w:ilvl="0" w:tplc="4CFEFE82">
      <w:start w:val="19"/>
      <w:numFmt w:val="bullet"/>
      <w:lvlText w:val="-"/>
      <w:lvlJc w:val="left"/>
      <w:pPr>
        <w:ind w:left="1068" w:hanging="360"/>
      </w:pPr>
      <w:rPr>
        <w:rFonts w:ascii="Times New Roman Rom" w:eastAsia="Times New Roman" w:hAnsi="Times New Roman Rom"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7C9006E1"/>
    <w:multiLevelType w:val="hybridMultilevel"/>
    <w:tmpl w:val="CC823E82"/>
    <w:lvl w:ilvl="0" w:tplc="93D4C4E8">
      <w:start w:val="1"/>
      <w:numFmt w:val="decimal"/>
      <w:lvlText w:val="%1."/>
      <w:lvlJc w:val="left"/>
      <w:pPr>
        <w:ind w:left="1065" w:hanging="360"/>
      </w:pPr>
      <w:rPr>
        <w:rFonts w:ascii="Tahoma" w:hAnsi="Tahoma" w:cs="Tahoma" w:hint="default"/>
        <w:b/>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num w:numId="1">
    <w:abstractNumId w:val="17"/>
  </w:num>
  <w:num w:numId="2">
    <w:abstractNumId w:val="18"/>
  </w:num>
  <w:num w:numId="3">
    <w:abstractNumId w:val="11"/>
  </w:num>
  <w:num w:numId="4">
    <w:abstractNumId w:val="14"/>
  </w:num>
  <w:num w:numId="5">
    <w:abstractNumId w:val="12"/>
  </w:num>
  <w:num w:numId="6">
    <w:abstractNumId w:val="9"/>
  </w:num>
  <w:num w:numId="7">
    <w:abstractNumId w:val="10"/>
  </w:num>
  <w:num w:numId="8">
    <w:abstractNumId w:val="13"/>
  </w:num>
  <w:num w:numId="9">
    <w:abstractNumId w:val="8"/>
  </w:num>
  <w:num w:numId="10">
    <w:abstractNumId w:val="7"/>
  </w:num>
  <w:num w:numId="11">
    <w:abstractNumId w:val="15"/>
  </w:num>
  <w:num w:numId="12">
    <w:abstractNumId w:val="3"/>
  </w:num>
  <w:num w:numId="13">
    <w:abstractNumId w:val="16"/>
  </w:num>
  <w:num w:numId="14">
    <w:abstractNumId w:val="5"/>
  </w:num>
  <w:num w:numId="15">
    <w:abstractNumId w:val="4"/>
  </w:num>
  <w:num w:numId="16">
    <w:abstractNumId w:val="1"/>
  </w:num>
  <w:num w:numId="17">
    <w:abstractNumId w:val="0"/>
  </w:num>
  <w:num w:numId="18">
    <w:abstractNumId w:val="19"/>
  </w:num>
  <w:num w:numId="19">
    <w:abstractNumId w:val="2"/>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72"/>
    <w:rsid w:val="00007DB7"/>
    <w:rsid w:val="00010492"/>
    <w:rsid w:val="00021E5C"/>
    <w:rsid w:val="000352DE"/>
    <w:rsid w:val="000373B9"/>
    <w:rsid w:val="00041DD4"/>
    <w:rsid w:val="00041E56"/>
    <w:rsid w:val="00066A73"/>
    <w:rsid w:val="000771F7"/>
    <w:rsid w:val="00096259"/>
    <w:rsid w:val="000A4BF7"/>
    <w:rsid w:val="000B7893"/>
    <w:rsid w:val="000E402A"/>
    <w:rsid w:val="00113174"/>
    <w:rsid w:val="0011470C"/>
    <w:rsid w:val="00124AB5"/>
    <w:rsid w:val="001258E5"/>
    <w:rsid w:val="001525DB"/>
    <w:rsid w:val="00154A03"/>
    <w:rsid w:val="001643A7"/>
    <w:rsid w:val="00173400"/>
    <w:rsid w:val="00185E70"/>
    <w:rsid w:val="001934FF"/>
    <w:rsid w:val="001B1153"/>
    <w:rsid w:val="001E31D6"/>
    <w:rsid w:val="001E5965"/>
    <w:rsid w:val="002008C7"/>
    <w:rsid w:val="00204723"/>
    <w:rsid w:val="00212B40"/>
    <w:rsid w:val="002370D8"/>
    <w:rsid w:val="00241745"/>
    <w:rsid w:val="0024600F"/>
    <w:rsid w:val="00247F6F"/>
    <w:rsid w:val="002573EA"/>
    <w:rsid w:val="00260A90"/>
    <w:rsid w:val="00271715"/>
    <w:rsid w:val="00272AA3"/>
    <w:rsid w:val="00275E0D"/>
    <w:rsid w:val="002855C3"/>
    <w:rsid w:val="002A4D82"/>
    <w:rsid w:val="002C674A"/>
    <w:rsid w:val="002E16DE"/>
    <w:rsid w:val="002F1A17"/>
    <w:rsid w:val="002F786F"/>
    <w:rsid w:val="00301777"/>
    <w:rsid w:val="00307656"/>
    <w:rsid w:val="00310072"/>
    <w:rsid w:val="003169BA"/>
    <w:rsid w:val="00327459"/>
    <w:rsid w:val="00337462"/>
    <w:rsid w:val="0036050E"/>
    <w:rsid w:val="00361D44"/>
    <w:rsid w:val="00381CA2"/>
    <w:rsid w:val="003A4CC6"/>
    <w:rsid w:val="003A7001"/>
    <w:rsid w:val="003B478A"/>
    <w:rsid w:val="003B4B4D"/>
    <w:rsid w:val="003C0F39"/>
    <w:rsid w:val="003C3A20"/>
    <w:rsid w:val="003C78F2"/>
    <w:rsid w:val="003D2E97"/>
    <w:rsid w:val="003D48BE"/>
    <w:rsid w:val="003D6365"/>
    <w:rsid w:val="003E0B97"/>
    <w:rsid w:val="003E0BE6"/>
    <w:rsid w:val="003F614A"/>
    <w:rsid w:val="00415991"/>
    <w:rsid w:val="00416627"/>
    <w:rsid w:val="00416AF7"/>
    <w:rsid w:val="00420E00"/>
    <w:rsid w:val="00446468"/>
    <w:rsid w:val="00455CD2"/>
    <w:rsid w:val="004852C8"/>
    <w:rsid w:val="00493F0E"/>
    <w:rsid w:val="004A0F68"/>
    <w:rsid w:val="004C36E6"/>
    <w:rsid w:val="004D401F"/>
    <w:rsid w:val="004D5669"/>
    <w:rsid w:val="004E3066"/>
    <w:rsid w:val="004E4F90"/>
    <w:rsid w:val="004E7014"/>
    <w:rsid w:val="004F33F4"/>
    <w:rsid w:val="004F3E04"/>
    <w:rsid w:val="004F51EB"/>
    <w:rsid w:val="00517203"/>
    <w:rsid w:val="00520FCC"/>
    <w:rsid w:val="005215EB"/>
    <w:rsid w:val="00530D75"/>
    <w:rsid w:val="0053123B"/>
    <w:rsid w:val="00547D60"/>
    <w:rsid w:val="00551F5B"/>
    <w:rsid w:val="005610FC"/>
    <w:rsid w:val="00566A01"/>
    <w:rsid w:val="00576953"/>
    <w:rsid w:val="00577510"/>
    <w:rsid w:val="005848B8"/>
    <w:rsid w:val="005B773E"/>
    <w:rsid w:val="005D2666"/>
    <w:rsid w:val="005D489D"/>
    <w:rsid w:val="005D666C"/>
    <w:rsid w:val="005D7F7F"/>
    <w:rsid w:val="005E2D91"/>
    <w:rsid w:val="005E57C7"/>
    <w:rsid w:val="005F234A"/>
    <w:rsid w:val="005F75A3"/>
    <w:rsid w:val="006256C9"/>
    <w:rsid w:val="006264F4"/>
    <w:rsid w:val="00630DB3"/>
    <w:rsid w:val="00636F0E"/>
    <w:rsid w:val="006477B1"/>
    <w:rsid w:val="006665FB"/>
    <w:rsid w:val="0067225D"/>
    <w:rsid w:val="00674040"/>
    <w:rsid w:val="00683455"/>
    <w:rsid w:val="00697EC3"/>
    <w:rsid w:val="006A61E1"/>
    <w:rsid w:val="006C5DA4"/>
    <w:rsid w:val="006D6037"/>
    <w:rsid w:val="006F2236"/>
    <w:rsid w:val="006F7836"/>
    <w:rsid w:val="00701055"/>
    <w:rsid w:val="0070305B"/>
    <w:rsid w:val="0072009D"/>
    <w:rsid w:val="00733C0D"/>
    <w:rsid w:val="00735109"/>
    <w:rsid w:val="00735509"/>
    <w:rsid w:val="007356F6"/>
    <w:rsid w:val="0074763B"/>
    <w:rsid w:val="007546E8"/>
    <w:rsid w:val="00780A94"/>
    <w:rsid w:val="00787784"/>
    <w:rsid w:val="007955BF"/>
    <w:rsid w:val="007958E7"/>
    <w:rsid w:val="007A11EF"/>
    <w:rsid w:val="007A1AEF"/>
    <w:rsid w:val="007A59E4"/>
    <w:rsid w:val="007A649B"/>
    <w:rsid w:val="007A6AAD"/>
    <w:rsid w:val="007B23DC"/>
    <w:rsid w:val="007D151B"/>
    <w:rsid w:val="007D27E1"/>
    <w:rsid w:val="007E375D"/>
    <w:rsid w:val="007F236F"/>
    <w:rsid w:val="007F2CCF"/>
    <w:rsid w:val="007F2F02"/>
    <w:rsid w:val="00811A30"/>
    <w:rsid w:val="00816C31"/>
    <w:rsid w:val="00834291"/>
    <w:rsid w:val="0084007A"/>
    <w:rsid w:val="00841055"/>
    <w:rsid w:val="00846CDF"/>
    <w:rsid w:val="00862198"/>
    <w:rsid w:val="00864710"/>
    <w:rsid w:val="00870C1A"/>
    <w:rsid w:val="00885EBD"/>
    <w:rsid w:val="008942F0"/>
    <w:rsid w:val="00895335"/>
    <w:rsid w:val="008A7725"/>
    <w:rsid w:val="008B4281"/>
    <w:rsid w:val="008C5C98"/>
    <w:rsid w:val="008E41B5"/>
    <w:rsid w:val="008F41B3"/>
    <w:rsid w:val="008F736F"/>
    <w:rsid w:val="008F7EAC"/>
    <w:rsid w:val="00904DA3"/>
    <w:rsid w:val="00906313"/>
    <w:rsid w:val="00946174"/>
    <w:rsid w:val="00964912"/>
    <w:rsid w:val="00966F72"/>
    <w:rsid w:val="009713C6"/>
    <w:rsid w:val="0097149E"/>
    <w:rsid w:val="00974947"/>
    <w:rsid w:val="00996EEF"/>
    <w:rsid w:val="009C46E5"/>
    <w:rsid w:val="009D229A"/>
    <w:rsid w:val="009D4660"/>
    <w:rsid w:val="009E7F4C"/>
    <w:rsid w:val="009F744C"/>
    <w:rsid w:val="00A03015"/>
    <w:rsid w:val="00A05DE6"/>
    <w:rsid w:val="00A06566"/>
    <w:rsid w:val="00A1126E"/>
    <w:rsid w:val="00A12162"/>
    <w:rsid w:val="00A16B5E"/>
    <w:rsid w:val="00A30E18"/>
    <w:rsid w:val="00A3529F"/>
    <w:rsid w:val="00A43464"/>
    <w:rsid w:val="00A44B32"/>
    <w:rsid w:val="00A46046"/>
    <w:rsid w:val="00A500D5"/>
    <w:rsid w:val="00A5609E"/>
    <w:rsid w:val="00A60A4F"/>
    <w:rsid w:val="00A73062"/>
    <w:rsid w:val="00A74CDC"/>
    <w:rsid w:val="00A77D21"/>
    <w:rsid w:val="00A81946"/>
    <w:rsid w:val="00A93031"/>
    <w:rsid w:val="00A9428B"/>
    <w:rsid w:val="00A97528"/>
    <w:rsid w:val="00AA6C63"/>
    <w:rsid w:val="00AB48F7"/>
    <w:rsid w:val="00AB51B8"/>
    <w:rsid w:val="00AE3AAD"/>
    <w:rsid w:val="00AF5BE1"/>
    <w:rsid w:val="00B10CB6"/>
    <w:rsid w:val="00B4700B"/>
    <w:rsid w:val="00B47666"/>
    <w:rsid w:val="00B569C2"/>
    <w:rsid w:val="00B7219B"/>
    <w:rsid w:val="00B74644"/>
    <w:rsid w:val="00B945D5"/>
    <w:rsid w:val="00BB2D39"/>
    <w:rsid w:val="00BC149A"/>
    <w:rsid w:val="00BE2A91"/>
    <w:rsid w:val="00C31A1F"/>
    <w:rsid w:val="00C32295"/>
    <w:rsid w:val="00C7334C"/>
    <w:rsid w:val="00C83388"/>
    <w:rsid w:val="00C87CD9"/>
    <w:rsid w:val="00C90C95"/>
    <w:rsid w:val="00C92E41"/>
    <w:rsid w:val="00CB4934"/>
    <w:rsid w:val="00CC106D"/>
    <w:rsid w:val="00CD329A"/>
    <w:rsid w:val="00CD3F9F"/>
    <w:rsid w:val="00D03009"/>
    <w:rsid w:val="00D03CB3"/>
    <w:rsid w:val="00D05AAD"/>
    <w:rsid w:val="00D05DE7"/>
    <w:rsid w:val="00D51517"/>
    <w:rsid w:val="00D522E6"/>
    <w:rsid w:val="00D63F39"/>
    <w:rsid w:val="00D71002"/>
    <w:rsid w:val="00D719E1"/>
    <w:rsid w:val="00DB78E1"/>
    <w:rsid w:val="00DE3413"/>
    <w:rsid w:val="00DF6433"/>
    <w:rsid w:val="00E0426D"/>
    <w:rsid w:val="00E106DF"/>
    <w:rsid w:val="00E10C76"/>
    <w:rsid w:val="00E16274"/>
    <w:rsid w:val="00E165C9"/>
    <w:rsid w:val="00E25523"/>
    <w:rsid w:val="00E27653"/>
    <w:rsid w:val="00E36C18"/>
    <w:rsid w:val="00E50973"/>
    <w:rsid w:val="00E633DF"/>
    <w:rsid w:val="00E64210"/>
    <w:rsid w:val="00E7160F"/>
    <w:rsid w:val="00E7284C"/>
    <w:rsid w:val="00E80508"/>
    <w:rsid w:val="00E856A0"/>
    <w:rsid w:val="00EA7E31"/>
    <w:rsid w:val="00EB743B"/>
    <w:rsid w:val="00EC3EAE"/>
    <w:rsid w:val="00EC4947"/>
    <w:rsid w:val="00EC4A14"/>
    <w:rsid w:val="00EC6F88"/>
    <w:rsid w:val="00EC7EAC"/>
    <w:rsid w:val="00ED5161"/>
    <w:rsid w:val="00EE5641"/>
    <w:rsid w:val="00F05745"/>
    <w:rsid w:val="00F147CB"/>
    <w:rsid w:val="00F16E9A"/>
    <w:rsid w:val="00F1770D"/>
    <w:rsid w:val="00F252EA"/>
    <w:rsid w:val="00F34CF0"/>
    <w:rsid w:val="00F51E70"/>
    <w:rsid w:val="00F53582"/>
    <w:rsid w:val="00F57AC2"/>
    <w:rsid w:val="00F71438"/>
    <w:rsid w:val="00F9481A"/>
    <w:rsid w:val="00FC09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4F3B50-F750-419C-B86B-89F6200B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Titlu1">
    <w:name w:val="heading 1"/>
    <w:basedOn w:val="Normal"/>
    <w:next w:val="Normal"/>
    <w:qFormat/>
    <w:pPr>
      <w:keepNext/>
      <w:jc w:val="center"/>
      <w:outlineLvl w:val="0"/>
    </w:pPr>
    <w:rPr>
      <w:rFonts w:ascii="Arial" w:hAnsi="Arial"/>
      <w:b/>
      <w:sz w:val="24"/>
      <w:u w:val="single"/>
    </w:rPr>
  </w:style>
  <w:style w:type="paragraph" w:styleId="Titlu2">
    <w:name w:val="heading 2"/>
    <w:basedOn w:val="Normal"/>
    <w:next w:val="Normal"/>
    <w:qFormat/>
    <w:pPr>
      <w:keepNext/>
      <w:jc w:val="center"/>
      <w:outlineLvl w:val="1"/>
    </w:pPr>
    <w:rPr>
      <w:rFonts w:ascii="Bookman Old Style" w:hAnsi="Bookman Old Style"/>
      <w:b/>
      <w:bCs/>
      <w:caps/>
      <w:sz w:val="22"/>
    </w:rPr>
  </w:style>
  <w:style w:type="paragraph" w:styleId="Titlu3">
    <w:name w:val="heading 3"/>
    <w:basedOn w:val="Normal"/>
    <w:next w:val="Normal"/>
    <w:qFormat/>
    <w:pPr>
      <w:keepNext/>
      <w:jc w:val="both"/>
      <w:outlineLvl w:val="2"/>
    </w:pPr>
    <w:rPr>
      <w:rFonts w:ascii="Bookman Old Style" w:hAnsi="Bookman Old Style"/>
      <w:caps/>
      <w:sz w:val="24"/>
    </w:rPr>
  </w:style>
  <w:style w:type="paragraph" w:styleId="Titlu5">
    <w:name w:val="heading 5"/>
    <w:basedOn w:val="Normal"/>
    <w:next w:val="Normal"/>
    <w:link w:val="Titlu5Caracter"/>
    <w:semiHidden/>
    <w:unhideWhenUsed/>
    <w:qFormat/>
    <w:rsid w:val="009C46E5"/>
    <w:pPr>
      <w:spacing w:before="240" w:after="60"/>
      <w:outlineLvl w:val="4"/>
    </w:pPr>
    <w:rPr>
      <w:rFonts w:ascii="Calibri" w:hAnsi="Calibri"/>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pPr>
      <w:ind w:firstLine="1440"/>
      <w:jc w:val="both"/>
    </w:pPr>
    <w:rPr>
      <w:rFonts w:ascii="Bookman Old Style" w:hAnsi="Bookman Old Style"/>
      <w:sz w:val="24"/>
      <w:lang w:val="ro-RO"/>
    </w:rPr>
  </w:style>
  <w:style w:type="paragraph" w:styleId="Indentcorptext2">
    <w:name w:val="Body Text Indent 2"/>
    <w:basedOn w:val="Normal"/>
    <w:pPr>
      <w:ind w:firstLine="1440"/>
      <w:jc w:val="both"/>
    </w:pPr>
    <w:rPr>
      <w:rFonts w:ascii="Bookman Old Style" w:hAnsi="Bookman Old Style"/>
      <w:b/>
      <w:bCs/>
      <w:sz w:val="24"/>
      <w:lang w:val="ro-RO"/>
    </w:rPr>
  </w:style>
  <w:style w:type="paragraph" w:styleId="TextnBalon">
    <w:name w:val="Balloon Text"/>
    <w:basedOn w:val="Normal"/>
    <w:semiHidden/>
    <w:rsid w:val="00007DB7"/>
    <w:rPr>
      <w:rFonts w:ascii="Tahoma" w:hAnsi="Tahoma" w:cs="Tahoma"/>
      <w:sz w:val="16"/>
      <w:szCs w:val="16"/>
    </w:rPr>
  </w:style>
  <w:style w:type="paragraph" w:styleId="Corptext">
    <w:name w:val="Body Text"/>
    <w:basedOn w:val="Normal"/>
    <w:link w:val="CorptextCaracter"/>
    <w:uiPriority w:val="99"/>
    <w:rsid w:val="00B10CB6"/>
    <w:pPr>
      <w:spacing w:after="120"/>
    </w:pPr>
    <w:rPr>
      <w:lang w:eastAsia="x-none"/>
    </w:rPr>
  </w:style>
  <w:style w:type="paragraph" w:styleId="Corptext2">
    <w:name w:val="Body Text 2"/>
    <w:basedOn w:val="Normal"/>
    <w:link w:val="Corptext2Caracter"/>
    <w:rsid w:val="00B10CB6"/>
    <w:pPr>
      <w:spacing w:after="120" w:line="480" w:lineRule="auto"/>
    </w:pPr>
  </w:style>
  <w:style w:type="paragraph" w:styleId="Antet">
    <w:name w:val="header"/>
    <w:basedOn w:val="Normal"/>
    <w:rsid w:val="00D03009"/>
    <w:pPr>
      <w:tabs>
        <w:tab w:val="center" w:pos="4536"/>
        <w:tab w:val="right" w:pos="9072"/>
      </w:tabs>
    </w:pPr>
    <w:rPr>
      <w:rFonts w:ascii="Bookman Old Style" w:hAnsi="Bookman Old Style"/>
      <w:sz w:val="24"/>
      <w:lang w:val="ro-RO"/>
    </w:rPr>
  </w:style>
  <w:style w:type="character" w:styleId="Hyperlink">
    <w:name w:val="Hyperlink"/>
    <w:rsid w:val="00864710"/>
    <w:rPr>
      <w:color w:val="0000FF"/>
      <w:u w:val="single"/>
    </w:rPr>
  </w:style>
  <w:style w:type="character" w:customStyle="1" w:styleId="CorptextCaracter">
    <w:name w:val="Corp text Caracter"/>
    <w:link w:val="Corptext"/>
    <w:uiPriority w:val="99"/>
    <w:rsid w:val="006C5DA4"/>
    <w:rPr>
      <w:lang w:val="en-US"/>
    </w:rPr>
  </w:style>
  <w:style w:type="character" w:customStyle="1" w:styleId="Corptext2Caracter">
    <w:name w:val="Corp text 2 Caracter"/>
    <w:link w:val="Corptext2"/>
    <w:locked/>
    <w:rsid w:val="00A16B5E"/>
    <w:rPr>
      <w:lang w:val="en-US"/>
    </w:rPr>
  </w:style>
  <w:style w:type="character" w:styleId="Numrdepagin">
    <w:name w:val="page number"/>
    <w:basedOn w:val="Fontdeparagrafimplicit"/>
    <w:unhideWhenUsed/>
    <w:rsid w:val="00A16B5E"/>
  </w:style>
  <w:style w:type="paragraph" w:styleId="Corptext3">
    <w:name w:val="Body Text 3"/>
    <w:basedOn w:val="Normal"/>
    <w:link w:val="Corptext3Caracter"/>
    <w:uiPriority w:val="99"/>
    <w:unhideWhenUsed/>
    <w:rsid w:val="000B7893"/>
    <w:pPr>
      <w:spacing w:after="120"/>
    </w:pPr>
    <w:rPr>
      <w:sz w:val="16"/>
      <w:szCs w:val="16"/>
    </w:rPr>
  </w:style>
  <w:style w:type="character" w:customStyle="1" w:styleId="Corptext3Caracter">
    <w:name w:val="Corp text 3 Caracter"/>
    <w:link w:val="Corptext3"/>
    <w:uiPriority w:val="99"/>
    <w:rsid w:val="000B7893"/>
    <w:rPr>
      <w:sz w:val="16"/>
      <w:szCs w:val="16"/>
      <w:lang w:val="en-US"/>
    </w:rPr>
  </w:style>
  <w:style w:type="paragraph" w:styleId="Listparagraf">
    <w:name w:val="List Paragraph"/>
    <w:basedOn w:val="Normal"/>
    <w:uiPriority w:val="34"/>
    <w:qFormat/>
    <w:rsid w:val="005848B8"/>
    <w:pPr>
      <w:ind w:left="720"/>
      <w:contextualSpacing/>
    </w:pPr>
    <w:rPr>
      <w:sz w:val="24"/>
      <w:szCs w:val="24"/>
      <w:lang w:val="ro-RO"/>
    </w:rPr>
  </w:style>
  <w:style w:type="paragraph" w:customStyle="1" w:styleId="Default">
    <w:name w:val="Default"/>
    <w:rsid w:val="005848B8"/>
    <w:pPr>
      <w:autoSpaceDE w:val="0"/>
      <w:autoSpaceDN w:val="0"/>
      <w:adjustRightInd w:val="0"/>
    </w:pPr>
    <w:rPr>
      <w:rFonts w:ascii="Palatino Linotype" w:hAnsi="Palatino Linotype"/>
      <w:color w:val="000000"/>
      <w:sz w:val="24"/>
      <w:szCs w:val="24"/>
      <w:lang w:val="en-US" w:eastAsia="en-US"/>
    </w:rPr>
  </w:style>
  <w:style w:type="character" w:styleId="Robust">
    <w:name w:val="Strong"/>
    <w:qFormat/>
    <w:rsid w:val="00307656"/>
    <w:rPr>
      <w:b/>
      <w:bCs/>
    </w:rPr>
  </w:style>
  <w:style w:type="character" w:customStyle="1" w:styleId="Titlu5Caracter">
    <w:name w:val="Titlu 5 Caracter"/>
    <w:link w:val="Titlu5"/>
    <w:semiHidden/>
    <w:rsid w:val="009C46E5"/>
    <w:rPr>
      <w:rFonts w:ascii="Calibri" w:hAnsi="Calibri"/>
      <w:b/>
      <w:bCs/>
      <w:i/>
      <w:i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626">
      <w:bodyDiv w:val="1"/>
      <w:marLeft w:val="0"/>
      <w:marRight w:val="0"/>
      <w:marTop w:val="0"/>
      <w:marBottom w:val="0"/>
      <w:divBdr>
        <w:top w:val="none" w:sz="0" w:space="0" w:color="auto"/>
        <w:left w:val="none" w:sz="0" w:space="0" w:color="auto"/>
        <w:bottom w:val="none" w:sz="0" w:space="0" w:color="auto"/>
        <w:right w:val="none" w:sz="0" w:space="0" w:color="auto"/>
      </w:divBdr>
    </w:div>
    <w:div w:id="183252855">
      <w:bodyDiv w:val="1"/>
      <w:marLeft w:val="0"/>
      <w:marRight w:val="0"/>
      <w:marTop w:val="0"/>
      <w:marBottom w:val="0"/>
      <w:divBdr>
        <w:top w:val="none" w:sz="0" w:space="0" w:color="auto"/>
        <w:left w:val="none" w:sz="0" w:space="0" w:color="auto"/>
        <w:bottom w:val="none" w:sz="0" w:space="0" w:color="auto"/>
        <w:right w:val="none" w:sz="0" w:space="0" w:color="auto"/>
      </w:divBdr>
    </w:div>
    <w:div w:id="195778348">
      <w:bodyDiv w:val="1"/>
      <w:marLeft w:val="0"/>
      <w:marRight w:val="0"/>
      <w:marTop w:val="0"/>
      <w:marBottom w:val="0"/>
      <w:divBdr>
        <w:top w:val="none" w:sz="0" w:space="0" w:color="auto"/>
        <w:left w:val="none" w:sz="0" w:space="0" w:color="auto"/>
        <w:bottom w:val="none" w:sz="0" w:space="0" w:color="auto"/>
        <w:right w:val="none" w:sz="0" w:space="0" w:color="auto"/>
      </w:divBdr>
    </w:div>
    <w:div w:id="280499126">
      <w:bodyDiv w:val="1"/>
      <w:marLeft w:val="0"/>
      <w:marRight w:val="0"/>
      <w:marTop w:val="0"/>
      <w:marBottom w:val="0"/>
      <w:divBdr>
        <w:top w:val="none" w:sz="0" w:space="0" w:color="auto"/>
        <w:left w:val="none" w:sz="0" w:space="0" w:color="auto"/>
        <w:bottom w:val="none" w:sz="0" w:space="0" w:color="auto"/>
        <w:right w:val="none" w:sz="0" w:space="0" w:color="auto"/>
      </w:divBdr>
    </w:div>
    <w:div w:id="612399211">
      <w:bodyDiv w:val="1"/>
      <w:marLeft w:val="0"/>
      <w:marRight w:val="0"/>
      <w:marTop w:val="0"/>
      <w:marBottom w:val="0"/>
      <w:divBdr>
        <w:top w:val="none" w:sz="0" w:space="0" w:color="auto"/>
        <w:left w:val="none" w:sz="0" w:space="0" w:color="auto"/>
        <w:bottom w:val="none" w:sz="0" w:space="0" w:color="auto"/>
        <w:right w:val="none" w:sz="0" w:space="0" w:color="auto"/>
      </w:divBdr>
    </w:div>
    <w:div w:id="995961837">
      <w:bodyDiv w:val="1"/>
      <w:marLeft w:val="0"/>
      <w:marRight w:val="0"/>
      <w:marTop w:val="0"/>
      <w:marBottom w:val="0"/>
      <w:divBdr>
        <w:top w:val="none" w:sz="0" w:space="0" w:color="auto"/>
        <w:left w:val="none" w:sz="0" w:space="0" w:color="auto"/>
        <w:bottom w:val="none" w:sz="0" w:space="0" w:color="auto"/>
        <w:right w:val="none" w:sz="0" w:space="0" w:color="auto"/>
      </w:divBdr>
    </w:div>
    <w:div w:id="11948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mailto:primaria@dej.r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customXml" Target="../customXml/item7.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2016-08-30T21:00:00+00:00</Data_x0020_HCL>
    <_dlc_BarcodeImage xmlns="49ad8bbe-11e1-42b2-a965-6a341b5f7ad4" xsi:nil="true"/>
    <Ini_x021b_iator xmlns="e8fdd278-b1da-4130-b633-20014baedb31">Primar</Ini_x021b_iator>
    <Număr_x0020_HCL xmlns="e8fdd278-b1da-4130-b633-20014baedb31">105</Număr_x0020_HCL>
    <IconOverlay xmlns="http://schemas.microsoft.com/sharepoint/v4" xsi:nil="true"/>
    <_dlc_DocId xmlns="49ad8bbe-11e1-42b2-a965-6a341b5f7ad4">PMD16-83-2354</_dlc_DocId>
    <_dlc_DocIdUrl xmlns="49ad8bbe-11e1-42b2-a965-6a341b5f7ad4">
      <Url>http://smdoc/Situri/CL/_layouts/15/DocIdRedir.aspx?ID=PMD16-83-2354</Url>
      <Description>PMD16-83-2354</Description>
    </_dlc_DocIdUrl>
    <_dlc_ExpireDateSaved xmlns="http://schemas.microsoft.com/sharepoint/v3" xsi:nil="true"/>
    <_dlc_ExpireDate xmlns="http://schemas.microsoft.com/sharepoint/v3">2016-09-29T21:00:00+00:00</_dlc_ExpireDate>
  </documentManagement>
</p:properties>
</file>

<file path=customXml/item2.xml><?xml version="1.0" encoding="utf-8"?>
<LongProperties xmlns="http://schemas.microsoft.com/office/2006/metadata/long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7" ma:contentTypeDescription="Tip de conținut pentru HCL" ma:contentTypeScope="" ma:versionID="de59ea55e846af4fcaad61f431c90aa4">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FBE254DC-1195-41E8-BD86-E58EA25EF48C}">
  <ds:schemaRefs>
    <ds:schemaRef ds:uri="http://schemas.microsoft.com/office/2006/metadata/properties"/>
    <ds:schemaRef ds:uri="http://schemas.microsoft.com/office/infopath/2007/PartnerControls"/>
    <ds:schemaRef ds:uri="49ad8bbe-11e1-42b2-a965-6a341b5f7ad4"/>
    <ds:schemaRef ds:uri="e8fdd278-b1da-4130-b633-20014baedb31"/>
  </ds:schemaRefs>
</ds:datastoreItem>
</file>

<file path=customXml/itemProps2.xml><?xml version="1.0" encoding="utf-8"?>
<ds:datastoreItem xmlns:ds="http://schemas.openxmlformats.org/officeDocument/2006/customXml" ds:itemID="{39C68DF2-54AB-4C2F-AF0A-F4A6F728E453}">
  <ds:schemaRefs>
    <ds:schemaRef ds:uri="http://schemas.microsoft.com/office/2006/metadata/longProperties"/>
  </ds:schemaRefs>
</ds:datastoreItem>
</file>

<file path=customXml/itemProps3.xml><?xml version="1.0" encoding="utf-8"?>
<ds:datastoreItem xmlns:ds="http://schemas.openxmlformats.org/officeDocument/2006/customXml" ds:itemID="{79BB8060-36FC-4562-A76E-595D43A353CD}">
  <ds:schemaRefs>
    <ds:schemaRef ds:uri="http://schemas.microsoft.com/office/2006/metadata/customXsn"/>
  </ds:schemaRefs>
</ds:datastoreItem>
</file>

<file path=customXml/itemProps4.xml><?xml version="1.0" encoding="utf-8"?>
<ds:datastoreItem xmlns:ds="http://schemas.openxmlformats.org/officeDocument/2006/customXml" ds:itemID="{3511A0AA-9A5A-4739-8D6E-CBF48057602E}"/>
</file>

<file path=customXml/itemProps5.xml><?xml version="1.0" encoding="utf-8"?>
<ds:datastoreItem xmlns:ds="http://schemas.openxmlformats.org/officeDocument/2006/customXml" ds:itemID="{077A5803-697F-4A0A-921D-87D7F4D32BEA}">
  <ds:schemaRefs>
    <ds:schemaRef ds:uri="http://schemas.microsoft.com/sharepoint/v3/contenttype/forms"/>
  </ds:schemaRefs>
</ds:datastoreItem>
</file>

<file path=customXml/itemProps6.xml><?xml version="1.0" encoding="utf-8"?>
<ds:datastoreItem xmlns:ds="http://schemas.openxmlformats.org/officeDocument/2006/customXml" ds:itemID="{327B52AA-6AC3-48BB-A00C-7A70A66DB4FD}"/>
</file>

<file path=customXml/itemProps7.xml><?xml version="1.0" encoding="utf-8"?>
<ds:datastoreItem xmlns:ds="http://schemas.openxmlformats.org/officeDocument/2006/customXml" ds:itemID="{98162EC4-4762-48F6-BD96-884EBFB5AC02}"/>
</file>

<file path=docProps/app.xml><?xml version="1.0" encoding="utf-8"?>
<Properties xmlns="http://schemas.openxmlformats.org/officeDocument/2006/extended-properties" xmlns:vt="http://schemas.openxmlformats.org/officeDocument/2006/docPropsVTypes">
  <Template>Normal</Template>
  <TotalTime>12</TotalTime>
  <Pages>1</Pages>
  <Words>440</Words>
  <Characters>2513</Characters>
  <Application>Microsoft Office Word</Application>
  <DocSecurity>0</DocSecurity>
  <Lines>20</Lines>
  <Paragraphs>5</Paragraphs>
  <ScaleCrop>false</ScaleCrop>
  <HeadingPairs>
    <vt:vector size="2" baseType="variant">
      <vt:variant>
        <vt:lpstr>Titlu</vt:lpstr>
      </vt:variant>
      <vt:variant>
        <vt:i4>1</vt:i4>
      </vt:variant>
    </vt:vector>
  </HeadingPairs>
  <TitlesOfParts>
    <vt:vector size="1" baseType="lpstr">
      <vt:lpstr>buget RAL 1996</vt:lpstr>
    </vt:vector>
  </TitlesOfParts>
  <Company>Primaria Dej-Serviciul Tehnic</Company>
  <LinksUpToDate>false</LinksUpToDate>
  <CharactersWithSpaces>2948</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buget RAL 1996</dc:title>
  <dc:subject>prelungire contract de concesiune</dc:subject>
  <dc:creator>Simona</dc:creator>
  <dc:description/>
  <cp:lastModifiedBy>Cristina.Pop</cp:lastModifiedBy>
  <cp:revision>6</cp:revision>
  <cp:lastPrinted>2016-09-02T05:38:00Z</cp:lastPrinted>
  <dcterms:created xsi:type="dcterms:W3CDTF">2016-09-01T06:56:00Z</dcterms:created>
  <dcterms:modified xsi:type="dcterms:W3CDTF">2016-09-02T05:39:00Z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PMD11-83-1390</vt:lpwstr>
  </property>
  <property fmtid="{D5CDD505-2E9C-101B-9397-08002B2CF9AE}" pid="3" name="_dlc_DocIdItemGuid">
    <vt:lpwstr>952157dd-fed2-4f90-a252-81a8bd67428a</vt:lpwstr>
  </property>
  <property fmtid="{D5CDD505-2E9C-101B-9397-08002B2CF9AE}" pid="4" name="_dlc_DocIdUrl">
    <vt:lpwstr>http://smdoc/Situri/CL/_layouts/DocIdRedir.aspx?ID=PMD11-83-1390, PMD11-83-1390</vt:lpwstr>
  </property>
  <property fmtid="{D5CDD505-2E9C-101B-9397-08002B2CF9AE}" pid="5" name="ContentTypeId">
    <vt:lpwstr>0x01010043E6431A8687164692561BE4B8E2B9C600B9DBA2A09EED1E4B8F18AABCAE5737FE</vt:lpwstr>
  </property>
  <property fmtid="{D5CDD505-2E9C-101B-9397-08002B2CF9AE}" pid="6" name="_dlc_policyId">
    <vt:lpwstr>0x01010043E6431A8687164692561BE4B8E2B9C600B9DBA2A09EED1E4B8F18AABCAE5737FE|774005314</vt:lpwstr>
  </property>
  <property fmtid="{D5CDD505-2E9C-101B-9397-08002B2CF9AE}" pid="7"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ies>
</file>