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C44E4F">
        <w:rPr>
          <w:rFonts w:ascii="Tahoma" w:hAnsi="Tahoma" w:cs="Tahoma"/>
          <w:b/>
          <w:u w:val="single"/>
          <w:lang w:eastAsia="ar-SA"/>
        </w:rPr>
        <w:t>121</w:t>
      </w:r>
    </w:p>
    <w:p w:rsidR="00AD3A23" w:rsidRPr="00A33D7D" w:rsidRDefault="00E93D9D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380C83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D611CE" w:rsidRPr="00D611CE" w:rsidRDefault="006C3458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D611CE" w:rsidRPr="00D611CE">
        <w:rPr>
          <w:rFonts w:ascii="Tahoma" w:hAnsi="Tahoma" w:cs="Tahoma"/>
          <w:b/>
          <w:lang w:eastAsia="ar-SA"/>
        </w:rPr>
        <w:t xml:space="preserve">Studiului de fezabilitate şi a indicatorilor </w:t>
      </w:r>
    </w:p>
    <w:p w:rsidR="00D611CE" w:rsidRPr="00D611CE" w:rsidRDefault="00D611CE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611CE">
        <w:rPr>
          <w:rFonts w:ascii="Tahoma" w:hAnsi="Tahoma" w:cs="Tahoma"/>
          <w:b/>
          <w:lang w:eastAsia="ar-SA"/>
        </w:rPr>
        <w:t>tehnico-economici aferenţi proiectului</w:t>
      </w:r>
    </w:p>
    <w:p w:rsidR="00165A11" w:rsidRDefault="00D611CE" w:rsidP="004D10F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611CE">
        <w:rPr>
          <w:rFonts w:ascii="Tahoma" w:hAnsi="Tahoma" w:cs="Tahoma"/>
          <w:b/>
          <w:lang w:eastAsia="ar-SA"/>
        </w:rPr>
        <w:t>"</w:t>
      </w:r>
      <w:r w:rsidR="00030744" w:rsidRPr="00030744">
        <w:rPr>
          <w:rFonts w:ascii="Tahoma" w:hAnsi="Tahoma" w:cs="Tahoma"/>
          <w:b/>
          <w:lang w:eastAsia="ar-SA"/>
        </w:rPr>
        <w:t xml:space="preserve">Reconversia și </w:t>
      </w:r>
      <w:proofErr w:type="spellStart"/>
      <w:r w:rsidR="00030744" w:rsidRPr="00030744">
        <w:rPr>
          <w:rFonts w:ascii="Tahoma" w:hAnsi="Tahoma" w:cs="Tahoma"/>
          <w:b/>
          <w:lang w:eastAsia="ar-SA"/>
        </w:rPr>
        <w:t>refuncționalizarea</w:t>
      </w:r>
      <w:proofErr w:type="spellEnd"/>
      <w:r w:rsidR="00030744" w:rsidRPr="00030744">
        <w:rPr>
          <w:rFonts w:ascii="Tahoma" w:hAnsi="Tahoma" w:cs="Tahoma"/>
          <w:b/>
          <w:lang w:eastAsia="ar-SA"/>
        </w:rPr>
        <w:t xml:space="preserve"> terenurilor și suprafețelor degradate neutilizate din Pădurea </w:t>
      </w:r>
      <w:proofErr w:type="spellStart"/>
      <w:r w:rsidR="00030744" w:rsidRPr="00030744">
        <w:rPr>
          <w:rFonts w:ascii="Tahoma" w:hAnsi="Tahoma" w:cs="Tahoma"/>
          <w:b/>
          <w:lang w:eastAsia="ar-SA"/>
        </w:rPr>
        <w:t>Bungăr</w:t>
      </w:r>
      <w:proofErr w:type="spellEnd"/>
      <w:r w:rsidR="00030744" w:rsidRPr="00030744">
        <w:rPr>
          <w:rFonts w:ascii="Tahoma" w:hAnsi="Tahoma" w:cs="Tahoma"/>
          <w:b/>
          <w:lang w:eastAsia="ar-SA"/>
        </w:rPr>
        <w:t>, Municipiul Dej"</w:t>
      </w:r>
    </w:p>
    <w:p w:rsidR="00030744" w:rsidRPr="00A33D7D" w:rsidRDefault="00030744" w:rsidP="004D10F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FC3ADF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380C83">
        <w:rPr>
          <w:rFonts w:ascii="Tahoma" w:hAnsi="Tahoma" w:cs="Tahoma"/>
          <w:lang w:eastAsia="ar-SA"/>
        </w:rPr>
        <w:t>27</w:t>
      </w:r>
      <w:r w:rsidR="00314649">
        <w:rPr>
          <w:rFonts w:ascii="Tahoma" w:hAnsi="Tahoma" w:cs="Tahoma"/>
          <w:lang w:eastAsia="ar-SA"/>
        </w:rPr>
        <w:t xml:space="preserve"> 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030744" w:rsidRPr="00030744" w:rsidRDefault="0002412E" w:rsidP="00030744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030744" w:rsidRPr="00030744">
        <w:rPr>
          <w:rFonts w:ascii="Tahoma" w:hAnsi="Tahoma" w:cs="Tahoma"/>
        </w:rPr>
        <w:t>15</w:t>
      </w:r>
      <w:r w:rsidR="00030744">
        <w:rPr>
          <w:rFonts w:ascii="Tahoma" w:hAnsi="Tahoma" w:cs="Tahoma"/>
        </w:rPr>
        <w:t>.</w:t>
      </w:r>
      <w:r w:rsidR="00030744" w:rsidRPr="00030744">
        <w:rPr>
          <w:rFonts w:ascii="Tahoma" w:hAnsi="Tahoma" w:cs="Tahoma"/>
        </w:rPr>
        <w:t>292</w:t>
      </w:r>
      <w:r w:rsidR="00030744">
        <w:rPr>
          <w:rFonts w:ascii="Tahoma" w:hAnsi="Tahoma" w:cs="Tahoma"/>
        </w:rPr>
        <w:t xml:space="preserve"> din data de 30 iunie </w:t>
      </w:r>
      <w:r w:rsidR="00030744" w:rsidRPr="00030744">
        <w:rPr>
          <w:rFonts w:ascii="Tahoma" w:hAnsi="Tahoma" w:cs="Tahoma"/>
        </w:rPr>
        <w:t xml:space="preserve">2016, al Biroului Programe, Programul Operaţional Regional 2014-2020, axa Prioritară 5 - </w:t>
      </w:r>
      <w:r w:rsidR="00030744">
        <w:rPr>
          <w:rFonts w:ascii="Tahoma" w:hAnsi="Tahoma" w:cs="Tahoma"/>
        </w:rPr>
        <w:t>Î</w:t>
      </w:r>
      <w:r w:rsidR="00030744" w:rsidRPr="00030744">
        <w:rPr>
          <w:rFonts w:ascii="Tahoma" w:hAnsi="Tahoma" w:cs="Tahoma"/>
        </w:rPr>
        <w:t>mb</w:t>
      </w:r>
      <w:r w:rsidR="00030744">
        <w:rPr>
          <w:rFonts w:ascii="Tahoma" w:hAnsi="Tahoma" w:cs="Tahoma"/>
        </w:rPr>
        <w:t xml:space="preserve">unătăţirea mediului urban şi </w:t>
      </w:r>
      <w:r w:rsidR="00030744" w:rsidRPr="00030744">
        <w:rPr>
          <w:rFonts w:ascii="Tahoma" w:hAnsi="Tahoma" w:cs="Tahoma"/>
        </w:rPr>
        <w:t>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</w:t>
      </w:r>
      <w:r w:rsidR="00030744">
        <w:rPr>
          <w:rFonts w:ascii="Tahoma" w:hAnsi="Tahoma" w:cs="Tahoma"/>
        </w:rPr>
        <w:t xml:space="preserve">, proiect avizat favorabil în ședința de lucru a Comisiei economice din data de </w:t>
      </w:r>
      <w:r w:rsidR="00C44E4F">
        <w:rPr>
          <w:rFonts w:ascii="Tahoma" w:hAnsi="Tahoma" w:cs="Tahoma"/>
        </w:rPr>
        <w:t>26</w:t>
      </w:r>
      <w:r w:rsidR="00030744">
        <w:rPr>
          <w:rFonts w:ascii="Tahoma" w:hAnsi="Tahoma" w:cs="Tahoma"/>
        </w:rPr>
        <w:t xml:space="preserve"> octombrie 2016</w:t>
      </w:r>
      <w:r w:rsidR="00030744" w:rsidRPr="00030744">
        <w:rPr>
          <w:rFonts w:ascii="Tahoma" w:hAnsi="Tahoma" w:cs="Tahoma"/>
        </w:rPr>
        <w:t>;</w:t>
      </w:r>
    </w:p>
    <w:p w:rsidR="00030744" w:rsidRPr="00030744" w:rsidRDefault="00030744" w:rsidP="00030744">
      <w:pPr>
        <w:suppressAutoHyphens/>
        <w:ind w:firstLine="432"/>
        <w:jc w:val="both"/>
        <w:rPr>
          <w:rFonts w:ascii="Tahoma" w:hAnsi="Tahoma" w:cs="Tahoma"/>
        </w:rPr>
      </w:pPr>
      <w:r w:rsidRPr="00030744">
        <w:rPr>
          <w:rFonts w:ascii="Tahoma" w:hAnsi="Tahoma" w:cs="Tahoma"/>
        </w:rPr>
        <w:tab/>
        <w:t>În temeiul prevederilor H</w:t>
      </w:r>
      <w:r>
        <w:rPr>
          <w:rFonts w:ascii="Tahoma" w:hAnsi="Tahoma" w:cs="Tahoma"/>
        </w:rPr>
        <w:t xml:space="preserve">otărârii </w:t>
      </w:r>
      <w:r w:rsidRPr="00030744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uvernului Nr. </w:t>
      </w:r>
      <w:r w:rsidRPr="00030744">
        <w:rPr>
          <w:rFonts w:ascii="Tahoma" w:hAnsi="Tahoma" w:cs="Tahoma"/>
        </w:rPr>
        <w:t>28/2008 privind aprobarea conţinutului</w:t>
      </w:r>
      <w:r>
        <w:rPr>
          <w:rFonts w:ascii="Tahoma" w:hAnsi="Tahoma" w:cs="Tahoma"/>
        </w:rPr>
        <w:t xml:space="preserve"> </w:t>
      </w:r>
      <w:r w:rsidRPr="00030744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030744">
        <w:rPr>
          <w:rFonts w:ascii="Tahoma" w:hAnsi="Tahoma" w:cs="Tahoma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314649" w:rsidRPr="00D611CE" w:rsidRDefault="00030744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 Având în vedere prevederile</w:t>
      </w:r>
      <w:r w:rsidRPr="00030744">
        <w:rPr>
          <w:rFonts w:ascii="Tahoma" w:hAnsi="Tahoma" w:cs="Tahoma"/>
        </w:rPr>
        <w:t xml:space="preserve"> art. 36</w:t>
      </w:r>
      <w:r>
        <w:rPr>
          <w:rFonts w:ascii="Tahoma" w:hAnsi="Tahoma" w:cs="Tahoma"/>
        </w:rPr>
        <w:t>,</w:t>
      </w:r>
      <w:r w:rsidRPr="00030744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030744">
        <w:rPr>
          <w:rFonts w:ascii="Tahoma" w:hAnsi="Tahoma" w:cs="Tahoma"/>
        </w:rPr>
        <w:t>4</w:t>
      </w:r>
      <w:r>
        <w:rPr>
          <w:rFonts w:ascii="Tahoma" w:hAnsi="Tahoma" w:cs="Tahoma"/>
        </w:rPr>
        <w:t>),</w:t>
      </w:r>
      <w:r w:rsidRPr="00030744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030744">
        <w:rPr>
          <w:rFonts w:ascii="Tahoma" w:hAnsi="Tahoma" w:cs="Tahoma"/>
        </w:rPr>
        <w:t>”d”, ”e</w:t>
      </w:r>
      <w:r>
        <w:rPr>
          <w:rFonts w:ascii="Tahoma" w:hAnsi="Tahoma" w:cs="Tahoma"/>
        </w:rPr>
        <w:t xml:space="preserve">”, </w:t>
      </w:r>
      <w:r w:rsidRPr="00030744">
        <w:rPr>
          <w:rFonts w:ascii="Tahoma" w:hAnsi="Tahoma" w:cs="Tahoma"/>
        </w:rPr>
        <w:t>art. 45</w:t>
      </w:r>
      <w:r>
        <w:rPr>
          <w:rFonts w:ascii="Tahoma" w:hAnsi="Tahoma" w:cs="Tahoma"/>
        </w:rPr>
        <w:t>, alin. (2)</w:t>
      </w:r>
      <w:r w:rsidRPr="00030744">
        <w:rPr>
          <w:rFonts w:ascii="Tahoma" w:hAnsi="Tahoma" w:cs="Tahoma"/>
        </w:rPr>
        <w:t>, lit.”e” şi ale art. 115</w:t>
      </w:r>
      <w:r>
        <w:rPr>
          <w:rFonts w:ascii="Tahoma" w:hAnsi="Tahoma" w:cs="Tahoma"/>
        </w:rPr>
        <w:t>,</w:t>
      </w:r>
      <w:r w:rsidRPr="00030744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</w:t>
      </w:r>
      <w:r w:rsidRPr="000307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030744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), </w:t>
      </w:r>
      <w:r w:rsidRPr="00030744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>.</w:t>
      </w:r>
      <w:r w:rsidRPr="00030744">
        <w:rPr>
          <w:rFonts w:ascii="Tahoma" w:hAnsi="Tahoma" w:cs="Tahoma"/>
        </w:rPr>
        <w:t xml:space="preserve"> ”b” </w:t>
      </w:r>
      <w:r w:rsidR="005B09AC" w:rsidRPr="00D611CE">
        <w:rPr>
          <w:rFonts w:ascii="Tahoma" w:hAnsi="Tahoma" w:cs="Tahoma"/>
          <w:bCs/>
          <w:lang w:eastAsia="ar-SA"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 privind administrația publică locală, republicată, cu modificările și completările ulterioare,</w:t>
      </w:r>
    </w:p>
    <w:p w:rsidR="00314649" w:rsidRPr="00A33D7D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030744" w:rsidRPr="00030744" w:rsidRDefault="00165A11" w:rsidP="00030744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D611CE" w:rsidRPr="00D611CE">
        <w:rPr>
          <w:rFonts w:ascii="Tahoma" w:hAnsi="Tahoma" w:cs="Tahoma"/>
        </w:rPr>
        <w:t xml:space="preserve">Studiul de fezabilitate şi indicatorii tehnico-economici aferenţi proiectului </w:t>
      </w:r>
      <w:r w:rsidR="00D611CE" w:rsidRPr="00D611CE">
        <w:rPr>
          <w:rFonts w:ascii="Tahoma" w:hAnsi="Tahoma" w:cs="Tahoma"/>
          <w:b/>
        </w:rPr>
        <w:t>"</w:t>
      </w:r>
      <w:r w:rsidR="00030744" w:rsidRPr="00030744">
        <w:rPr>
          <w:rFonts w:ascii="Tahoma" w:hAnsi="Tahoma" w:cs="Tahoma"/>
          <w:b/>
        </w:rPr>
        <w:t xml:space="preserve">Reconversia și </w:t>
      </w:r>
      <w:proofErr w:type="spellStart"/>
      <w:r w:rsidR="00030744" w:rsidRPr="00030744">
        <w:rPr>
          <w:rFonts w:ascii="Tahoma" w:hAnsi="Tahoma" w:cs="Tahoma"/>
          <w:b/>
        </w:rPr>
        <w:t>refuncționalizare</w:t>
      </w:r>
      <w:proofErr w:type="spellEnd"/>
      <w:r w:rsidR="00030744" w:rsidRPr="00030744">
        <w:rPr>
          <w:rFonts w:ascii="Tahoma" w:hAnsi="Tahoma" w:cs="Tahoma"/>
          <w:b/>
        </w:rPr>
        <w:t xml:space="preserve"> terenurilor și suprafețelor degradate neutilizate din Pădurea </w:t>
      </w:r>
      <w:proofErr w:type="spellStart"/>
      <w:r w:rsidR="00030744" w:rsidRPr="00030744">
        <w:rPr>
          <w:rFonts w:ascii="Tahoma" w:hAnsi="Tahoma" w:cs="Tahoma"/>
          <w:b/>
        </w:rPr>
        <w:t>Bungăr</w:t>
      </w:r>
      <w:proofErr w:type="spellEnd"/>
      <w:r w:rsidR="00030744" w:rsidRPr="00030744">
        <w:rPr>
          <w:rFonts w:ascii="Tahoma" w:hAnsi="Tahoma" w:cs="Tahoma"/>
          <w:b/>
        </w:rPr>
        <w:t>, Municipiul Dej",</w:t>
      </w:r>
      <w:r w:rsidR="00030744" w:rsidRPr="00030744">
        <w:rPr>
          <w:rFonts w:ascii="Tahoma" w:hAnsi="Tahoma" w:cs="Tahoma"/>
        </w:rPr>
        <w:t xml:space="preserve"> </w:t>
      </w:r>
      <w:r w:rsidR="00030744">
        <w:rPr>
          <w:rFonts w:ascii="Tahoma" w:hAnsi="Tahoma" w:cs="Tahoma"/>
        </w:rPr>
        <w:t>conform A</w:t>
      </w:r>
      <w:r w:rsidR="00030744" w:rsidRPr="00030744">
        <w:rPr>
          <w:rFonts w:ascii="Tahoma" w:hAnsi="Tahoma" w:cs="Tahoma"/>
        </w:rPr>
        <w:t xml:space="preserve">nexei </w:t>
      </w:r>
      <w:r w:rsidR="00030744">
        <w:rPr>
          <w:rFonts w:ascii="Tahoma" w:hAnsi="Tahoma" w:cs="Tahoma"/>
        </w:rPr>
        <w:t>N</w:t>
      </w:r>
      <w:r w:rsidR="00030744" w:rsidRPr="00030744">
        <w:rPr>
          <w:rFonts w:ascii="Tahoma" w:hAnsi="Tahoma" w:cs="Tahoma"/>
        </w:rPr>
        <w:t>r.</w:t>
      </w:r>
      <w:r w:rsidR="00030744">
        <w:rPr>
          <w:rFonts w:ascii="Tahoma" w:hAnsi="Tahoma" w:cs="Tahoma"/>
        </w:rPr>
        <w:t xml:space="preserve"> </w:t>
      </w:r>
      <w:r w:rsidR="00030744" w:rsidRPr="00030744">
        <w:rPr>
          <w:rFonts w:ascii="Tahoma" w:hAnsi="Tahoma" w:cs="Tahoma"/>
        </w:rPr>
        <w:t>1 la prezenta</w:t>
      </w:r>
      <w:r w:rsidR="00030744">
        <w:rPr>
          <w:rFonts w:ascii="Tahoma" w:hAnsi="Tahoma" w:cs="Tahoma"/>
        </w:rPr>
        <w:t xml:space="preserve"> hotărâre</w:t>
      </w:r>
      <w:r w:rsidR="00030744" w:rsidRPr="00030744">
        <w:rPr>
          <w:rFonts w:ascii="Tahoma" w:hAnsi="Tahoma" w:cs="Tahoma"/>
        </w:rPr>
        <w:t>.</w:t>
      </w:r>
    </w:p>
    <w:p w:rsidR="00030744" w:rsidRPr="00030744" w:rsidRDefault="00D611CE" w:rsidP="00030744">
      <w:pPr>
        <w:ind w:firstLine="720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/>
          <w:u w:val="single"/>
        </w:rPr>
        <w:t>Art. 2.</w:t>
      </w:r>
      <w:r>
        <w:rPr>
          <w:rFonts w:ascii="Tahoma" w:hAnsi="Tahoma" w:cs="Tahoma"/>
        </w:rPr>
        <w:t xml:space="preserve"> </w:t>
      </w:r>
      <w:r w:rsidR="00030744" w:rsidRPr="00030744">
        <w:rPr>
          <w:rFonts w:ascii="Tahoma" w:hAnsi="Tahoma" w:cs="Tahoma"/>
        </w:rPr>
        <w:t>Cu ducerea la îndeplinire  a prezentei  hotărârii  se  încredinţează Primarului Municipiului Dej, Biroulu</w:t>
      </w:r>
      <w:r w:rsidR="00030744">
        <w:rPr>
          <w:rFonts w:ascii="Tahoma" w:hAnsi="Tahoma" w:cs="Tahoma"/>
        </w:rPr>
        <w:t>i Programe Dezvoltare, Direcția Tehnică, Direcţia</w:t>
      </w:r>
      <w:r w:rsidR="00030744" w:rsidRPr="00030744">
        <w:rPr>
          <w:rFonts w:ascii="Tahoma" w:hAnsi="Tahoma" w:cs="Tahoma"/>
        </w:rPr>
        <w:t xml:space="preserve"> Economică şi Compartimentului Juridic din cadru</w:t>
      </w:r>
      <w:r w:rsidR="00030744">
        <w:rPr>
          <w:rFonts w:ascii="Tahoma" w:hAnsi="Tahoma" w:cs="Tahoma"/>
        </w:rPr>
        <w:t>l Primăriei M</w:t>
      </w:r>
      <w:r w:rsidR="00030744" w:rsidRPr="00030744">
        <w:rPr>
          <w:rFonts w:ascii="Tahoma" w:hAnsi="Tahoma" w:cs="Tahoma"/>
        </w:rPr>
        <w:t>unicipiului Dej.</w:t>
      </w:r>
    </w:p>
    <w:p w:rsidR="00D611CE" w:rsidRPr="00D611CE" w:rsidRDefault="00D611CE" w:rsidP="00D611CE">
      <w:pPr>
        <w:ind w:firstLine="720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/>
          <w:u w:val="single"/>
        </w:rPr>
        <w:t>Art. 3</w:t>
      </w:r>
      <w:r>
        <w:rPr>
          <w:rFonts w:ascii="Tahoma" w:hAnsi="Tahoma" w:cs="Tahoma"/>
        </w:rPr>
        <w:t xml:space="preserve">. </w:t>
      </w:r>
      <w:r w:rsidRPr="00D611CE">
        <w:rPr>
          <w:rFonts w:ascii="Tahoma" w:hAnsi="Tahoma" w:cs="Tahoma"/>
        </w:rPr>
        <w:t xml:space="preserve">Prezenta se comunică Prefectului Judeţului Cluj în vederea exercitării controlului de legalitate şi Ministerului Dezvoltării Regionale şi Administrației Publice pentru luare la cunoştinţă. </w:t>
      </w:r>
    </w:p>
    <w:p w:rsidR="00030744" w:rsidRDefault="00030744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D611CE" w:rsidP="001131F2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C44E4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C44E4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C44E4F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împotrivă</w:t>
      </w:r>
      <w:r>
        <w:rPr>
          <w:rFonts w:ascii="Tahoma" w:hAnsi="Tahoma" w:cs="Tahoma"/>
          <w:b/>
          <w:sz w:val="20"/>
          <w:szCs w:val="20"/>
        </w:rPr>
        <w:tab/>
        <w:t xml:space="preserve">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D2" w:rsidRDefault="00034AD2" w:rsidP="00857553">
      <w:r>
        <w:separator/>
      </w:r>
    </w:p>
  </w:endnote>
  <w:endnote w:type="continuationSeparator" w:id="0">
    <w:p w:rsidR="00034AD2" w:rsidRDefault="00034AD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D2" w:rsidRDefault="00034AD2" w:rsidP="00857553">
      <w:r>
        <w:separator/>
      </w:r>
    </w:p>
  </w:footnote>
  <w:footnote w:type="continuationSeparator" w:id="0">
    <w:p w:rsidR="00034AD2" w:rsidRDefault="00034AD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0744"/>
    <w:rsid w:val="00034AD2"/>
    <w:rsid w:val="00036BCF"/>
    <w:rsid w:val="000406F1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643AB"/>
    <w:rsid w:val="003662D9"/>
    <w:rsid w:val="00366EDC"/>
    <w:rsid w:val="00380C83"/>
    <w:rsid w:val="003839CE"/>
    <w:rsid w:val="003B2D35"/>
    <w:rsid w:val="003C7BD3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D10F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B778B"/>
    <w:rsid w:val="006C2310"/>
    <w:rsid w:val="006C3458"/>
    <w:rsid w:val="006D25E6"/>
    <w:rsid w:val="006E5130"/>
    <w:rsid w:val="006F1C59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35AA5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A4DFC"/>
    <w:rsid w:val="00BC160A"/>
    <w:rsid w:val="00BC4EAA"/>
    <w:rsid w:val="00BD1F93"/>
    <w:rsid w:val="00BD2BA6"/>
    <w:rsid w:val="00BF2C06"/>
    <w:rsid w:val="00BF6E21"/>
    <w:rsid w:val="00C40B24"/>
    <w:rsid w:val="00C43287"/>
    <w:rsid w:val="00C44E4F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70C8"/>
    <w:rsid w:val="00DE0D8D"/>
    <w:rsid w:val="00E07A13"/>
    <w:rsid w:val="00E07A76"/>
    <w:rsid w:val="00E41612"/>
    <w:rsid w:val="00E42182"/>
    <w:rsid w:val="00E45E1F"/>
    <w:rsid w:val="00E67183"/>
    <w:rsid w:val="00E74C7A"/>
    <w:rsid w:val="00E836D4"/>
    <w:rsid w:val="00E932E9"/>
    <w:rsid w:val="00E93D9D"/>
    <w:rsid w:val="00EB3347"/>
    <w:rsid w:val="00EB448C"/>
    <w:rsid w:val="00EF5330"/>
    <w:rsid w:val="00F11C9F"/>
    <w:rsid w:val="00F97DE0"/>
    <w:rsid w:val="00FA6506"/>
    <w:rsid w:val="00FB6436"/>
    <w:rsid w:val="00FB73A1"/>
    <w:rsid w:val="00FC3ADF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121</Număr_x0020_HCL>
    <_dlc_DocId xmlns="49ad8bbe-11e1-42b2-a965-6a341b5f7ad4">PMD16-83-2370</_dlc_DocId>
    <_dlc_DocIdUrl xmlns="49ad8bbe-11e1-42b2-a965-6a341b5f7ad4">
      <Url>http://smdoc/Situri/CL/_layouts/15/DocIdRedir.aspx?ID=PMD16-83-2370</Url>
      <Description>PMD16-83-2370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C0597D3C-4972-4DC5-B359-DC7ECB30050C}"/>
</file>

<file path=customXml/itemProps2.xml><?xml version="1.0" encoding="utf-8"?>
<ds:datastoreItem xmlns:ds="http://schemas.openxmlformats.org/officeDocument/2006/customXml" ds:itemID="{33AF6F43-5781-422D-81E5-7759FB170309}"/>
</file>

<file path=customXml/itemProps3.xml><?xml version="1.0" encoding="utf-8"?>
<ds:datastoreItem xmlns:ds="http://schemas.openxmlformats.org/officeDocument/2006/customXml" ds:itemID="{E8EF4E52-92BE-4A34-BA12-D77086498DC0}"/>
</file>

<file path=customXml/itemProps4.xml><?xml version="1.0" encoding="utf-8"?>
<ds:datastoreItem xmlns:ds="http://schemas.openxmlformats.org/officeDocument/2006/customXml" ds:itemID="{B52B4E0F-AA41-4357-8661-2C788896741F}"/>
</file>

<file path=customXml/itemProps5.xml><?xml version="1.0" encoding="utf-8"?>
<ds:datastoreItem xmlns:ds="http://schemas.openxmlformats.org/officeDocument/2006/customXml" ds:itemID="{996D55B0-230C-4372-91B6-D5AA81ABC10C}"/>
</file>

<file path=customXml/itemProps6.xml><?xml version="1.0" encoding="utf-8"?>
<ds:datastoreItem xmlns:ds="http://schemas.openxmlformats.org/officeDocument/2006/customXml" ds:itemID="{4F114F22-7411-45EB-BFAE-68655A693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Studiu Fezabilitate Padurea Bugar</dc:subject>
  <dc:creator>Elena Mereuță</dc:creator>
  <dc:description/>
  <cp:lastModifiedBy>Elena Mereuță</cp:lastModifiedBy>
  <cp:revision>2</cp:revision>
  <cp:lastPrinted>2016-11-01T09:51:00Z</cp:lastPrinted>
  <dcterms:created xsi:type="dcterms:W3CDTF">2016-11-08T07:54:00Z</dcterms:created>
  <dcterms:modified xsi:type="dcterms:W3CDTF">2016-11-08T07:54:00Z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914ebfa1-7258-4fb3-809c-43b98d0c921d</vt:lpwstr>
  </property>
</Properties>
</file>