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8406AB">
        <w:rPr>
          <w:rFonts w:ascii="Tahoma" w:hAnsi="Tahoma" w:cs="Tahoma"/>
          <w:b/>
          <w:u w:val="single"/>
          <w:lang w:eastAsia="ar-SA"/>
        </w:rPr>
        <w:t>127</w:t>
      </w:r>
    </w:p>
    <w:p w:rsidR="00AD3A23" w:rsidRPr="00A33D7D" w:rsidRDefault="008406AB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6964C3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E07E19" w:rsidRDefault="006C3458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E07E19">
        <w:rPr>
          <w:rFonts w:ascii="Tahoma" w:hAnsi="Tahoma" w:cs="Tahoma"/>
          <w:b/>
          <w:lang w:eastAsia="ar-SA"/>
        </w:rPr>
        <w:t>contului de execuț</w:t>
      </w:r>
      <w:r w:rsidR="00E07E19" w:rsidRPr="00E07E19">
        <w:rPr>
          <w:rFonts w:ascii="Tahoma" w:hAnsi="Tahoma" w:cs="Tahoma"/>
          <w:b/>
          <w:lang w:eastAsia="ar-SA"/>
        </w:rPr>
        <w:t>ie</w:t>
      </w:r>
      <w:r w:rsidR="00E07E19">
        <w:rPr>
          <w:rFonts w:ascii="Tahoma" w:hAnsi="Tahoma" w:cs="Tahoma"/>
          <w:b/>
          <w:lang w:eastAsia="ar-SA"/>
        </w:rPr>
        <w:t xml:space="preserve"> al Spitalului Municipal Dej la data de 30 iunie 2016</w:t>
      </w:r>
      <w:r w:rsidR="00E07E19" w:rsidRPr="00E07E19">
        <w:rPr>
          <w:rFonts w:ascii="Tahoma" w:hAnsi="Tahoma" w:cs="Tahoma"/>
          <w:b/>
          <w:lang w:eastAsia="ar-SA"/>
        </w:rPr>
        <w:t xml:space="preserve"> </w:t>
      </w:r>
    </w:p>
    <w:p w:rsid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E07E19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B27F82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6964C3">
        <w:rPr>
          <w:rFonts w:ascii="Tahoma" w:hAnsi="Tahoma" w:cs="Tahoma"/>
          <w:lang w:eastAsia="ar-SA"/>
        </w:rPr>
        <w:t>27</w:t>
      </w:r>
      <w:r w:rsidR="00314649">
        <w:rPr>
          <w:rFonts w:ascii="Tahoma" w:hAnsi="Tahoma" w:cs="Tahoma"/>
          <w:lang w:eastAsia="ar-SA"/>
        </w:rPr>
        <w:t xml:space="preserve"> 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E07E19" w:rsidRPr="00E07E19" w:rsidRDefault="0002412E" w:rsidP="00E07E19">
      <w:pPr>
        <w:suppressAutoHyphens/>
        <w:ind w:firstLine="432"/>
        <w:jc w:val="both"/>
        <w:rPr>
          <w:rFonts w:ascii="Tahoma" w:hAnsi="Tahoma" w:cs="Tahoma"/>
          <w:bCs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E07E19" w:rsidRPr="00E07E19">
        <w:rPr>
          <w:rFonts w:ascii="Tahoma" w:hAnsi="Tahoma" w:cs="Tahoma"/>
          <w:bCs/>
        </w:rPr>
        <w:t>20.473  din data de 16</w:t>
      </w:r>
      <w:r w:rsidR="00E07E19">
        <w:rPr>
          <w:rFonts w:ascii="Tahoma" w:hAnsi="Tahoma" w:cs="Tahoma"/>
          <w:bCs/>
        </w:rPr>
        <w:t xml:space="preserve"> septembrie </w:t>
      </w:r>
      <w:r w:rsidR="00E07E19" w:rsidRPr="00E07E19">
        <w:rPr>
          <w:rFonts w:ascii="Tahoma" w:hAnsi="Tahoma" w:cs="Tahoma"/>
          <w:bCs/>
        </w:rPr>
        <w:t>2016</w:t>
      </w:r>
      <w:r w:rsidR="00E07E19">
        <w:rPr>
          <w:rFonts w:ascii="Tahoma" w:hAnsi="Tahoma" w:cs="Tahoma"/>
          <w:bCs/>
        </w:rPr>
        <w:t>, al Direcției economice din cadrul Primăriei Municipiului Dej,</w:t>
      </w:r>
      <w:r w:rsidR="00E07E19" w:rsidRPr="00E07E19">
        <w:rPr>
          <w:rFonts w:ascii="Tahoma" w:hAnsi="Tahoma" w:cs="Tahoma"/>
          <w:bCs/>
        </w:rPr>
        <w:t xml:space="preserve"> prin care se propune </w:t>
      </w:r>
      <w:r w:rsidR="00E07E19">
        <w:rPr>
          <w:rFonts w:ascii="Tahoma" w:hAnsi="Tahoma" w:cs="Tahoma"/>
          <w:bCs/>
        </w:rPr>
        <w:t>spre aprobare</w:t>
      </w:r>
      <w:r w:rsidR="00E07E19" w:rsidRPr="00E07E19">
        <w:rPr>
          <w:rFonts w:ascii="Tahoma" w:hAnsi="Tahoma" w:cs="Tahoma"/>
          <w:bCs/>
        </w:rPr>
        <w:t xml:space="preserve"> </w:t>
      </w:r>
      <w:r w:rsidR="00E07E19">
        <w:rPr>
          <w:rFonts w:ascii="Tahoma" w:hAnsi="Tahoma" w:cs="Tahoma"/>
          <w:bCs/>
        </w:rPr>
        <w:t>contul</w:t>
      </w:r>
      <w:r w:rsidR="00E07E19" w:rsidRPr="00E07E19">
        <w:rPr>
          <w:rFonts w:ascii="Tahoma" w:hAnsi="Tahoma" w:cs="Tahoma"/>
          <w:bCs/>
        </w:rPr>
        <w:t xml:space="preserve"> de execuție</w:t>
      </w:r>
      <w:r w:rsidR="00E07E19">
        <w:rPr>
          <w:rFonts w:ascii="Tahoma" w:hAnsi="Tahoma" w:cs="Tahoma"/>
          <w:bCs/>
        </w:rPr>
        <w:t xml:space="preserve"> al Spitalului Municipal Dej,</w:t>
      </w:r>
      <w:r w:rsidR="00E07E19" w:rsidRPr="00E07E19">
        <w:rPr>
          <w:rFonts w:ascii="Tahoma" w:hAnsi="Tahoma" w:cs="Tahoma"/>
          <w:bCs/>
        </w:rPr>
        <w:t xml:space="preserve"> la data de 30</w:t>
      </w:r>
      <w:r w:rsidR="00E07E19">
        <w:rPr>
          <w:rFonts w:ascii="Tahoma" w:hAnsi="Tahoma" w:cs="Tahoma"/>
          <w:bCs/>
        </w:rPr>
        <w:t xml:space="preserve"> iunie </w:t>
      </w:r>
      <w:r w:rsidR="00E07E19" w:rsidRPr="00E07E19">
        <w:rPr>
          <w:rFonts w:ascii="Tahoma" w:hAnsi="Tahoma" w:cs="Tahoma"/>
          <w:bCs/>
        </w:rPr>
        <w:t>2016,</w:t>
      </w:r>
      <w:r w:rsidR="00E07E19">
        <w:rPr>
          <w:rFonts w:ascii="Tahoma" w:hAnsi="Tahoma" w:cs="Tahoma"/>
          <w:bCs/>
        </w:rPr>
        <w:t xml:space="preserve"> proiect  </w:t>
      </w:r>
      <w:r w:rsidR="00A52664">
        <w:rPr>
          <w:rFonts w:ascii="Tahoma" w:hAnsi="Tahoma" w:cs="Tahoma"/>
          <w:bCs/>
        </w:rPr>
        <w:t xml:space="preserve">  avi</w:t>
      </w:r>
      <w:r w:rsidR="00E07E19">
        <w:rPr>
          <w:rFonts w:ascii="Tahoma" w:hAnsi="Tahoma" w:cs="Tahoma"/>
          <w:bCs/>
        </w:rPr>
        <w:t>zat favo</w:t>
      </w:r>
      <w:r w:rsidR="002C305E">
        <w:rPr>
          <w:rFonts w:ascii="Tahoma" w:hAnsi="Tahoma" w:cs="Tahoma"/>
          <w:bCs/>
        </w:rPr>
        <w:t>rabil în ședința de lucru a C</w:t>
      </w:r>
      <w:r w:rsidR="00E07E19">
        <w:rPr>
          <w:rFonts w:ascii="Tahoma" w:hAnsi="Tahoma" w:cs="Tahoma"/>
          <w:bCs/>
        </w:rPr>
        <w:t xml:space="preserve">omisiei economice din data de </w:t>
      </w:r>
      <w:r w:rsidR="008406AB">
        <w:rPr>
          <w:rFonts w:ascii="Tahoma" w:hAnsi="Tahoma" w:cs="Tahoma"/>
          <w:bCs/>
        </w:rPr>
        <w:t>26</w:t>
      </w:r>
      <w:r w:rsidR="00E07E19">
        <w:rPr>
          <w:rFonts w:ascii="Tahoma" w:hAnsi="Tahoma" w:cs="Tahoma"/>
          <w:bCs/>
        </w:rPr>
        <w:t xml:space="preserve"> octombrie 2016;</w:t>
      </w:r>
    </w:p>
    <w:p w:rsidR="00E07E19" w:rsidRPr="00E07E19" w:rsidRDefault="00E07E19" w:rsidP="00E07E19">
      <w:pPr>
        <w:suppressAutoHyphens/>
        <w:ind w:firstLine="43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Î</w:t>
      </w:r>
      <w:r w:rsidRPr="00E07E19">
        <w:rPr>
          <w:rFonts w:ascii="Tahoma" w:hAnsi="Tahoma" w:cs="Tahoma"/>
          <w:bCs/>
        </w:rPr>
        <w:t>n co</w:t>
      </w:r>
      <w:r>
        <w:rPr>
          <w:rFonts w:ascii="Tahoma" w:hAnsi="Tahoma" w:cs="Tahoma"/>
          <w:bCs/>
        </w:rPr>
        <w:t>nformitate cu prevederile art. 57 din Legea Nr. 273/2006;</w:t>
      </w:r>
    </w:p>
    <w:p w:rsidR="00703178" w:rsidRPr="00D611CE" w:rsidRDefault="00E07E19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</w:rPr>
        <w:t>Ț</w:t>
      </w:r>
      <w:r w:rsidRPr="00E07E19">
        <w:rPr>
          <w:rFonts w:ascii="Tahoma" w:hAnsi="Tahoma" w:cs="Tahoma"/>
          <w:bCs/>
        </w:rPr>
        <w:t>inând cont de prevederile art. 36</w:t>
      </w:r>
      <w:r>
        <w:rPr>
          <w:rFonts w:ascii="Tahoma" w:hAnsi="Tahoma" w:cs="Tahoma"/>
          <w:bCs/>
        </w:rPr>
        <w:t xml:space="preserve">, </w:t>
      </w:r>
      <w:r w:rsidRPr="00E07E19">
        <w:rPr>
          <w:rFonts w:ascii="Tahoma" w:hAnsi="Tahoma" w:cs="Tahoma"/>
          <w:bCs/>
        </w:rPr>
        <w:t>alin.</w:t>
      </w:r>
      <w:r>
        <w:rPr>
          <w:rFonts w:ascii="Tahoma" w:hAnsi="Tahoma" w:cs="Tahoma"/>
          <w:bCs/>
        </w:rPr>
        <w:t xml:space="preserve"> </w:t>
      </w:r>
      <w:r w:rsidRPr="00E07E19">
        <w:rPr>
          <w:rFonts w:ascii="Tahoma" w:hAnsi="Tahoma" w:cs="Tahoma"/>
          <w:bCs/>
        </w:rPr>
        <w:t>(2)</w:t>
      </w:r>
      <w:r>
        <w:rPr>
          <w:rFonts w:ascii="Tahoma" w:hAnsi="Tahoma" w:cs="Tahoma"/>
          <w:bCs/>
        </w:rPr>
        <w:t>,</w:t>
      </w:r>
      <w:r w:rsidRPr="00E07E19">
        <w:rPr>
          <w:rFonts w:ascii="Tahoma" w:hAnsi="Tahoma" w:cs="Tahoma"/>
          <w:bCs/>
        </w:rPr>
        <w:t xml:space="preserve"> lit. b), alin.</w:t>
      </w:r>
      <w:r>
        <w:rPr>
          <w:rFonts w:ascii="Tahoma" w:hAnsi="Tahoma" w:cs="Tahoma"/>
          <w:bCs/>
        </w:rPr>
        <w:t xml:space="preserve"> </w:t>
      </w:r>
      <w:r w:rsidRPr="00E07E19">
        <w:rPr>
          <w:rFonts w:ascii="Tahoma" w:hAnsi="Tahoma" w:cs="Tahoma"/>
          <w:bCs/>
        </w:rPr>
        <w:t>(4), lit.</w:t>
      </w:r>
      <w:r>
        <w:rPr>
          <w:rFonts w:ascii="Tahoma" w:hAnsi="Tahoma" w:cs="Tahoma"/>
          <w:bCs/>
        </w:rPr>
        <w:t xml:space="preserve"> </w:t>
      </w:r>
      <w:r w:rsidRPr="00E07E19">
        <w:rPr>
          <w:rFonts w:ascii="Tahoma" w:hAnsi="Tahoma" w:cs="Tahoma"/>
          <w:bCs/>
        </w:rPr>
        <w:t>a)</w:t>
      </w:r>
      <w:r w:rsidR="008B6B77">
        <w:rPr>
          <w:rFonts w:ascii="Tahoma" w:hAnsi="Tahoma" w:cs="Tahoma"/>
          <w:bCs/>
        </w:rPr>
        <w:t xml:space="preserve"> și art.45 alin(2) lit.a</w:t>
      </w:r>
      <w:r>
        <w:rPr>
          <w:rFonts w:ascii="Tahoma" w:hAnsi="Tahoma" w:cs="Tahoma"/>
          <w:bCs/>
        </w:rPr>
        <w:t xml:space="preserve"> 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314649" w:rsidRPr="00D611CE" w:rsidRDefault="00314649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7A68D2" w:rsidRPr="007A68D2" w:rsidRDefault="00165A11" w:rsidP="007A68D2">
      <w:pPr>
        <w:ind w:firstLine="720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7A68D2" w:rsidRPr="007A68D2">
        <w:rPr>
          <w:rFonts w:ascii="Tahoma" w:hAnsi="Tahoma" w:cs="Tahoma"/>
          <w:bCs/>
          <w:snapToGrid w:val="0"/>
          <w:color w:val="000000"/>
          <w:lang w:eastAsia="en-US"/>
        </w:rPr>
        <w:t>contul de execuţie al Spitalului Municipal  Dej la data de 30</w:t>
      </w:r>
      <w:r w:rsidR="002C305E">
        <w:rPr>
          <w:rFonts w:ascii="Tahoma" w:hAnsi="Tahoma" w:cs="Tahoma"/>
          <w:bCs/>
          <w:snapToGrid w:val="0"/>
          <w:color w:val="000000"/>
          <w:lang w:eastAsia="en-US"/>
        </w:rPr>
        <w:t xml:space="preserve"> iunie </w:t>
      </w:r>
      <w:r w:rsidR="007A68D2" w:rsidRPr="007A68D2">
        <w:rPr>
          <w:rFonts w:ascii="Tahoma" w:hAnsi="Tahoma" w:cs="Tahoma"/>
          <w:bCs/>
          <w:snapToGrid w:val="0"/>
          <w:color w:val="000000"/>
          <w:lang w:eastAsia="en-US"/>
        </w:rPr>
        <w:t>2016 în următoarea structură:</w:t>
      </w:r>
    </w:p>
    <w:p w:rsidR="007A68D2" w:rsidRPr="007A68D2" w:rsidRDefault="007A68D2" w:rsidP="007A68D2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</w:p>
    <w:p w:rsidR="007A68D2" w:rsidRPr="00A52664" w:rsidRDefault="007A68D2" w:rsidP="00A52664">
      <w:pPr>
        <w:ind w:firstLine="720"/>
        <w:jc w:val="center"/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</w:pPr>
      <w:r w:rsidRPr="00A52664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La partea de venituri</w:t>
      </w:r>
    </w:p>
    <w:p w:rsidR="007A68D2" w:rsidRPr="007A68D2" w:rsidRDefault="007A68D2" w:rsidP="007A68D2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</w:p>
    <w:p w:rsidR="007A68D2" w:rsidRPr="007A68D2" w:rsidRDefault="007A68D2" w:rsidP="007A68D2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>1.</w:t>
      </w:r>
      <w:r w:rsidR="00A52664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>Prevederi bugetare anuale                                     27.378.440,00  lei</w:t>
      </w:r>
    </w:p>
    <w:p w:rsidR="007A68D2" w:rsidRPr="007A68D2" w:rsidRDefault="00A52664" w:rsidP="007A68D2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2. </w:t>
      </w:r>
      <w:r w:rsidR="007A68D2"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Prevederi bugetare trimestriale                            </w:t>
      </w: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15.572.190,00  lei</w:t>
      </w:r>
    </w:p>
    <w:p w:rsidR="007A68D2" w:rsidRPr="007A68D2" w:rsidRDefault="00A52664" w:rsidP="007A68D2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>3. Î</w:t>
      </w:r>
      <w:r w:rsidR="007A68D2"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ncasări realizate                                       </w:t>
      </w: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    13.030.928,00  lei</w:t>
      </w:r>
    </w:p>
    <w:p w:rsidR="007A68D2" w:rsidRPr="007A68D2" w:rsidRDefault="007A68D2" w:rsidP="007A68D2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</w:p>
    <w:p w:rsidR="007A68D2" w:rsidRPr="00A52664" w:rsidRDefault="007A68D2" w:rsidP="00A52664">
      <w:pPr>
        <w:ind w:firstLine="720"/>
        <w:jc w:val="center"/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</w:pPr>
      <w:r w:rsidRPr="00A52664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La partea de cheltuieli</w:t>
      </w:r>
    </w:p>
    <w:p w:rsidR="00A52664" w:rsidRPr="00A52664" w:rsidRDefault="00A52664" w:rsidP="00A52664">
      <w:pPr>
        <w:ind w:firstLine="720"/>
        <w:jc w:val="center"/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</w:pPr>
    </w:p>
    <w:p w:rsidR="007A68D2" w:rsidRPr="007A68D2" w:rsidRDefault="007A68D2" w:rsidP="007A68D2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>1.</w:t>
      </w:r>
      <w:r w:rsidR="00A52664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Credite bugetare anuale                </w:t>
      </w:r>
      <w:r w:rsidR="00A52664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                 27.378.440,00 </w:t>
      </w:r>
      <w:r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>lei</w:t>
      </w:r>
    </w:p>
    <w:p w:rsidR="007A68D2" w:rsidRPr="007A68D2" w:rsidRDefault="007A68D2" w:rsidP="007A68D2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>2.</w:t>
      </w:r>
      <w:r w:rsidR="00A52664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Credite bugetare trimestriale         </w:t>
      </w:r>
      <w:r w:rsidR="00A52664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                15.572.190,00 lei</w:t>
      </w:r>
    </w:p>
    <w:p w:rsidR="00A52664" w:rsidRDefault="007A68D2" w:rsidP="00A52664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 w:rsidRPr="007A68D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3. Plăţi efectuate                                </w:t>
      </w:r>
      <w:r w:rsidR="00A52664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                 11.542.187,00 lei</w:t>
      </w:r>
    </w:p>
    <w:p w:rsidR="002C305E" w:rsidRDefault="002C305E" w:rsidP="00A52664">
      <w:pPr>
        <w:ind w:firstLine="72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</w:p>
    <w:p w:rsidR="004D67B8" w:rsidRPr="004D67B8" w:rsidRDefault="00A52664" w:rsidP="00E07E19">
      <w:pPr>
        <w:ind w:firstLine="720"/>
        <w:jc w:val="both"/>
        <w:rPr>
          <w:rFonts w:ascii="Tahoma" w:hAnsi="Tahoma" w:cs="Tahoma"/>
        </w:rPr>
      </w:pPr>
      <w:r w:rsidRPr="00A52664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="007A68D2" w:rsidRPr="00A52664">
        <w:rPr>
          <w:rFonts w:ascii="Tahoma" w:hAnsi="Tahoma" w:cs="Tahoma"/>
          <w:bCs/>
          <w:snapToGrid w:val="0"/>
          <w:color w:val="000000"/>
          <w:lang w:eastAsia="en-US"/>
        </w:rPr>
        <w:t xml:space="preserve">Cu ducerea la îndeplinire </w:t>
      </w: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a prevederilor prezentei hotărâri </w:t>
      </w:r>
      <w:r w:rsidR="007A68D2" w:rsidRPr="00A52664">
        <w:rPr>
          <w:rFonts w:ascii="Tahoma" w:hAnsi="Tahoma" w:cs="Tahoma"/>
          <w:bCs/>
          <w:snapToGrid w:val="0"/>
          <w:color w:val="000000"/>
          <w:lang w:eastAsia="en-US"/>
        </w:rPr>
        <w:t>se încredinţează Direcţia Economică din cadrul Spitalului Municipal Dej</w:t>
      </w:r>
      <w:r>
        <w:rPr>
          <w:rFonts w:ascii="Tahoma" w:hAnsi="Tahoma" w:cs="Tahoma"/>
          <w:bCs/>
          <w:snapToGrid w:val="0"/>
          <w:color w:val="000000"/>
          <w:lang w:eastAsia="en-US"/>
        </w:rPr>
        <w:t>.</w:t>
      </w:r>
    </w:p>
    <w:p w:rsidR="004D67B8" w:rsidRPr="004D67B8" w:rsidRDefault="004D67B8" w:rsidP="004D67B8">
      <w:pPr>
        <w:ind w:firstLine="720"/>
        <w:jc w:val="both"/>
        <w:rPr>
          <w:rFonts w:ascii="Tahoma" w:hAnsi="Tahoma" w:cs="Tahoma"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8406A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8406A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BA" w:rsidRDefault="00E82BBA" w:rsidP="00857553">
      <w:r>
        <w:separator/>
      </w:r>
    </w:p>
  </w:endnote>
  <w:endnote w:type="continuationSeparator" w:id="0">
    <w:p w:rsidR="00E82BBA" w:rsidRDefault="00E82BBA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BA" w:rsidRDefault="00E82BBA" w:rsidP="00857553">
      <w:r>
        <w:separator/>
      </w:r>
    </w:p>
  </w:footnote>
  <w:footnote w:type="continuationSeparator" w:id="0">
    <w:p w:rsidR="00E82BBA" w:rsidRDefault="00E82BBA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C305E"/>
    <w:rsid w:val="002C3B06"/>
    <w:rsid w:val="002C4F6B"/>
    <w:rsid w:val="002C7B02"/>
    <w:rsid w:val="002E29A6"/>
    <w:rsid w:val="002F468B"/>
    <w:rsid w:val="00314649"/>
    <w:rsid w:val="00321853"/>
    <w:rsid w:val="0032792C"/>
    <w:rsid w:val="0033377B"/>
    <w:rsid w:val="00336044"/>
    <w:rsid w:val="003422D5"/>
    <w:rsid w:val="00344AB8"/>
    <w:rsid w:val="0035744A"/>
    <w:rsid w:val="003578BC"/>
    <w:rsid w:val="003643AB"/>
    <w:rsid w:val="003662D9"/>
    <w:rsid w:val="00366EDC"/>
    <w:rsid w:val="00375DC4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D10F0"/>
    <w:rsid w:val="004D67B8"/>
    <w:rsid w:val="004F05F6"/>
    <w:rsid w:val="004F0799"/>
    <w:rsid w:val="00505215"/>
    <w:rsid w:val="00506FDD"/>
    <w:rsid w:val="00516AC3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D1EF1"/>
    <w:rsid w:val="005E552B"/>
    <w:rsid w:val="005F2A4C"/>
    <w:rsid w:val="00620AA5"/>
    <w:rsid w:val="006243FC"/>
    <w:rsid w:val="00637BFC"/>
    <w:rsid w:val="00637EF5"/>
    <w:rsid w:val="00645880"/>
    <w:rsid w:val="0068151B"/>
    <w:rsid w:val="00687778"/>
    <w:rsid w:val="00687F50"/>
    <w:rsid w:val="006908CE"/>
    <w:rsid w:val="00693FBB"/>
    <w:rsid w:val="00693FC4"/>
    <w:rsid w:val="006964C3"/>
    <w:rsid w:val="006A654D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06AB"/>
    <w:rsid w:val="0084504F"/>
    <w:rsid w:val="00845830"/>
    <w:rsid w:val="00857553"/>
    <w:rsid w:val="00872DDF"/>
    <w:rsid w:val="00876082"/>
    <w:rsid w:val="008805BE"/>
    <w:rsid w:val="00882345"/>
    <w:rsid w:val="008A3AF8"/>
    <w:rsid w:val="008B0CF6"/>
    <w:rsid w:val="008B6B77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C3D95"/>
    <w:rsid w:val="009E7481"/>
    <w:rsid w:val="00A01F34"/>
    <w:rsid w:val="00A04CBE"/>
    <w:rsid w:val="00A06B4A"/>
    <w:rsid w:val="00A16E4B"/>
    <w:rsid w:val="00A33D7D"/>
    <w:rsid w:val="00A47742"/>
    <w:rsid w:val="00A52664"/>
    <w:rsid w:val="00A637E8"/>
    <w:rsid w:val="00A66913"/>
    <w:rsid w:val="00A75935"/>
    <w:rsid w:val="00A81871"/>
    <w:rsid w:val="00A94976"/>
    <w:rsid w:val="00AA4544"/>
    <w:rsid w:val="00AD3A23"/>
    <w:rsid w:val="00B05634"/>
    <w:rsid w:val="00B1352B"/>
    <w:rsid w:val="00B1444B"/>
    <w:rsid w:val="00B1712B"/>
    <w:rsid w:val="00B27F82"/>
    <w:rsid w:val="00B41B25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A3F28"/>
    <w:rsid w:val="00DB14C3"/>
    <w:rsid w:val="00DD70C8"/>
    <w:rsid w:val="00DE0D8D"/>
    <w:rsid w:val="00E07A13"/>
    <w:rsid w:val="00E07A76"/>
    <w:rsid w:val="00E07E19"/>
    <w:rsid w:val="00E41612"/>
    <w:rsid w:val="00E45E1F"/>
    <w:rsid w:val="00E67183"/>
    <w:rsid w:val="00E74C7A"/>
    <w:rsid w:val="00E82BBA"/>
    <w:rsid w:val="00E836D4"/>
    <w:rsid w:val="00E932E9"/>
    <w:rsid w:val="00EB3347"/>
    <w:rsid w:val="00EB448C"/>
    <w:rsid w:val="00EF5330"/>
    <w:rsid w:val="00F11C9F"/>
    <w:rsid w:val="00F35A93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127</Număr_x0020_HCL>
    <_dlc_DocId xmlns="49ad8bbe-11e1-42b2-a965-6a341b5f7ad4">PMD16-83-2376</_dlc_DocId>
    <_dlc_DocIdUrl xmlns="49ad8bbe-11e1-42b2-a965-6a341b5f7ad4">
      <Url>http://smdoc/Situri/CL/_layouts/15/DocIdRedir.aspx?ID=PMD16-83-2376</Url>
      <Description>PMD16-83-2376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111DA4A6-4776-45A5-8798-144D76A313B8}"/>
</file>

<file path=customXml/itemProps2.xml><?xml version="1.0" encoding="utf-8"?>
<ds:datastoreItem xmlns:ds="http://schemas.openxmlformats.org/officeDocument/2006/customXml" ds:itemID="{B3DEDF4B-05F0-4006-951D-F016FBC4AB23}"/>
</file>

<file path=customXml/itemProps3.xml><?xml version="1.0" encoding="utf-8"?>
<ds:datastoreItem xmlns:ds="http://schemas.openxmlformats.org/officeDocument/2006/customXml" ds:itemID="{9B86AB10-F35C-4EF5-80AC-EDF5502020FD}"/>
</file>

<file path=customXml/itemProps4.xml><?xml version="1.0" encoding="utf-8"?>
<ds:datastoreItem xmlns:ds="http://schemas.openxmlformats.org/officeDocument/2006/customXml" ds:itemID="{D5056C99-C78D-4560-A069-1CFD29714960}"/>
</file>

<file path=customXml/itemProps5.xml><?xml version="1.0" encoding="utf-8"?>
<ds:datastoreItem xmlns:ds="http://schemas.openxmlformats.org/officeDocument/2006/customXml" ds:itemID="{7B54276E-8C1B-4572-84D9-C16178ABA2F3}"/>
</file>

<file path=customXml/itemProps6.xml><?xml version="1.0" encoding="utf-8"?>
<ds:datastoreItem xmlns:ds="http://schemas.openxmlformats.org/officeDocument/2006/customXml" ds:itemID="{D54CE998-80F5-4497-B892-874857339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2286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Cint de executie Spitalul Municipal Dej</dc:subject>
  <dc:creator>Elena Mereuță</dc:creator>
  <dc:description/>
  <cp:lastModifiedBy>Elena Mereuță</cp:lastModifiedBy>
  <cp:revision>2</cp:revision>
  <cp:lastPrinted>2016-11-01T09:59:00Z</cp:lastPrinted>
  <dcterms:created xsi:type="dcterms:W3CDTF">2016-11-08T07:57:00Z</dcterms:created>
  <dcterms:modified xsi:type="dcterms:W3CDTF">2016-11-08T07:57:00Z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610bfcbc-8418-496a-8367-9d759d58a993</vt:lpwstr>
  </property>
</Properties>
</file>