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EA26B4">
        <w:rPr>
          <w:rFonts w:ascii="Tahoma" w:hAnsi="Tahoma" w:cs="Tahoma"/>
          <w:b/>
          <w:u w:val="single"/>
          <w:lang w:eastAsia="ar-SA"/>
        </w:rPr>
        <w:t>132</w:t>
      </w:r>
    </w:p>
    <w:p w:rsidR="00AD3A23" w:rsidRPr="00A33D7D" w:rsidRDefault="00EA26B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480307">
        <w:rPr>
          <w:rFonts w:ascii="Tahoma" w:hAnsi="Tahoma" w:cs="Tahoma"/>
          <w:b/>
          <w:lang w:eastAsia="ar-SA"/>
        </w:rPr>
        <w:t xml:space="preserve">27 </w:t>
      </w:r>
      <w:r w:rsidR="00314649">
        <w:rPr>
          <w:rFonts w:ascii="Tahoma" w:hAnsi="Tahoma" w:cs="Tahoma"/>
          <w:b/>
          <w:lang w:eastAsia="ar-SA"/>
        </w:rPr>
        <w:t>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822750" w:rsidRDefault="006C3458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822750" w:rsidRPr="00822750">
        <w:rPr>
          <w:rFonts w:ascii="Tahoma" w:hAnsi="Tahoma" w:cs="Tahoma"/>
          <w:b/>
          <w:lang w:eastAsia="ar-SA"/>
        </w:rPr>
        <w:t xml:space="preserve">organigramei, </w:t>
      </w:r>
      <w:r w:rsidR="009E078E">
        <w:rPr>
          <w:rFonts w:ascii="Tahoma" w:hAnsi="Tahoma" w:cs="Tahoma"/>
          <w:b/>
          <w:lang w:eastAsia="ar-SA"/>
        </w:rPr>
        <w:t xml:space="preserve"> </w:t>
      </w:r>
      <w:r w:rsidR="00822750" w:rsidRPr="00822750">
        <w:rPr>
          <w:rFonts w:ascii="Tahoma" w:hAnsi="Tahoma" w:cs="Tahoma"/>
          <w:b/>
          <w:lang w:eastAsia="ar-SA"/>
        </w:rPr>
        <w:t xml:space="preserve">statului de funcţii şi a numărului de posturi </w:t>
      </w:r>
      <w:r w:rsidR="006B02D0" w:rsidRPr="006B02D0">
        <w:rPr>
          <w:rFonts w:ascii="Tahoma" w:hAnsi="Tahoma" w:cs="Tahoma"/>
          <w:b/>
          <w:lang w:eastAsia="ar-SA"/>
        </w:rPr>
        <w:t>pentru aparatul</w:t>
      </w:r>
      <w:r w:rsidR="006B02D0">
        <w:rPr>
          <w:rFonts w:ascii="Tahoma" w:hAnsi="Tahoma" w:cs="Tahoma"/>
          <w:b/>
          <w:lang w:eastAsia="ar-SA"/>
        </w:rPr>
        <w:t xml:space="preserve"> de specialitate al Primarului M</w:t>
      </w:r>
      <w:r w:rsidR="006B02D0" w:rsidRPr="006B02D0">
        <w:rPr>
          <w:rFonts w:ascii="Tahoma" w:hAnsi="Tahoma" w:cs="Tahoma"/>
          <w:b/>
          <w:lang w:eastAsia="ar-SA"/>
        </w:rPr>
        <w:t>unicipiului Dej şi serviciile subordonate</w:t>
      </w:r>
    </w:p>
    <w:p w:rsidR="006B02D0" w:rsidRDefault="006B02D0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822750" w:rsidRPr="00E07E19" w:rsidRDefault="00822750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E07E19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0127E1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480307">
        <w:rPr>
          <w:rFonts w:ascii="Tahoma" w:hAnsi="Tahoma" w:cs="Tahoma"/>
          <w:lang w:eastAsia="ar-SA"/>
        </w:rPr>
        <w:t xml:space="preserve">27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6B02D0" w:rsidRPr="006B02D0" w:rsidRDefault="0002412E" w:rsidP="006B02D0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6B02D0">
        <w:rPr>
          <w:rFonts w:ascii="Tahoma" w:hAnsi="Tahoma" w:cs="Tahoma"/>
        </w:rPr>
        <w:t xml:space="preserve"> </w:t>
      </w:r>
      <w:r w:rsidR="006B02D0" w:rsidRPr="006B02D0">
        <w:rPr>
          <w:rFonts w:ascii="Tahoma" w:hAnsi="Tahoma" w:cs="Tahoma"/>
        </w:rPr>
        <w:t>20</w:t>
      </w:r>
      <w:r w:rsidR="006B02D0">
        <w:rPr>
          <w:rFonts w:ascii="Tahoma" w:hAnsi="Tahoma" w:cs="Tahoma"/>
        </w:rPr>
        <w:t>.</w:t>
      </w:r>
      <w:r w:rsidR="006B02D0" w:rsidRPr="006B02D0">
        <w:rPr>
          <w:rFonts w:ascii="Tahoma" w:hAnsi="Tahoma" w:cs="Tahoma"/>
        </w:rPr>
        <w:t>862</w:t>
      </w:r>
      <w:r w:rsidR="006B02D0">
        <w:rPr>
          <w:rFonts w:ascii="Tahoma" w:hAnsi="Tahoma" w:cs="Tahoma"/>
        </w:rPr>
        <w:t xml:space="preserve"> </w:t>
      </w:r>
      <w:r w:rsidR="006B02D0" w:rsidRPr="006B02D0">
        <w:rPr>
          <w:rFonts w:ascii="Tahoma" w:hAnsi="Tahoma" w:cs="Tahoma"/>
        </w:rPr>
        <w:t>din</w:t>
      </w:r>
      <w:r w:rsidR="006B02D0">
        <w:rPr>
          <w:rFonts w:ascii="Tahoma" w:hAnsi="Tahoma" w:cs="Tahoma"/>
        </w:rPr>
        <w:t xml:space="preserve"> data de</w:t>
      </w:r>
      <w:r w:rsidR="006B02D0" w:rsidRPr="006B02D0">
        <w:rPr>
          <w:rFonts w:ascii="Tahoma" w:hAnsi="Tahoma" w:cs="Tahoma"/>
        </w:rPr>
        <w:t xml:space="preserve"> 22</w:t>
      </w:r>
      <w:r w:rsidR="006B02D0">
        <w:rPr>
          <w:rFonts w:ascii="Tahoma" w:hAnsi="Tahoma" w:cs="Tahoma"/>
        </w:rPr>
        <w:t xml:space="preserve"> septembrie </w:t>
      </w:r>
      <w:r w:rsidR="006B02D0" w:rsidRPr="006B02D0">
        <w:rPr>
          <w:rFonts w:ascii="Tahoma" w:hAnsi="Tahoma" w:cs="Tahoma"/>
        </w:rPr>
        <w:t>2016</w:t>
      </w:r>
      <w:r w:rsidR="006B02D0">
        <w:rPr>
          <w:rFonts w:ascii="Tahoma" w:hAnsi="Tahoma" w:cs="Tahoma"/>
        </w:rPr>
        <w:t xml:space="preserve">, </w:t>
      </w:r>
      <w:r w:rsidR="006B02D0" w:rsidRPr="006B02D0">
        <w:rPr>
          <w:rFonts w:ascii="Tahoma" w:hAnsi="Tahoma" w:cs="Tahoma"/>
        </w:rPr>
        <w:t>al compartimentului Resurse Umane</w:t>
      </w:r>
      <w:r w:rsidR="006B02D0">
        <w:rPr>
          <w:rFonts w:ascii="Tahoma" w:hAnsi="Tahoma" w:cs="Tahoma"/>
        </w:rPr>
        <w:t xml:space="preserve"> </w:t>
      </w:r>
      <w:r w:rsidR="006B02D0" w:rsidRPr="006B02D0">
        <w:rPr>
          <w:rFonts w:ascii="Tahoma" w:hAnsi="Tahoma" w:cs="Tahoma"/>
        </w:rPr>
        <w:t>prin care supune spre aprobare organigrama, statul de funcţii şi numărul de posturi pentru aparatul de specialitat</w:t>
      </w:r>
      <w:r w:rsidR="006B02D0">
        <w:rPr>
          <w:rFonts w:ascii="Tahoma" w:hAnsi="Tahoma" w:cs="Tahoma"/>
        </w:rPr>
        <w:t>e al Primarului M</w:t>
      </w:r>
      <w:r w:rsidR="006B02D0" w:rsidRPr="006B02D0">
        <w:rPr>
          <w:rFonts w:ascii="Tahoma" w:hAnsi="Tahoma" w:cs="Tahoma"/>
        </w:rPr>
        <w:t>unicipiului Dej şi serviciile subordonate</w:t>
      </w:r>
      <w:r w:rsidR="006B02D0">
        <w:rPr>
          <w:rFonts w:ascii="Tahoma" w:hAnsi="Tahoma" w:cs="Tahoma"/>
        </w:rPr>
        <w:t xml:space="preserve">, proiect avizat favorabil în ședința de lucru a Comisiei economice din data de </w:t>
      </w:r>
      <w:r w:rsidR="00EA26B4">
        <w:rPr>
          <w:rFonts w:ascii="Tahoma" w:hAnsi="Tahoma" w:cs="Tahoma"/>
        </w:rPr>
        <w:t xml:space="preserve">26 </w:t>
      </w:r>
      <w:r w:rsidR="006B02D0">
        <w:rPr>
          <w:rFonts w:ascii="Tahoma" w:hAnsi="Tahoma" w:cs="Tahoma"/>
        </w:rPr>
        <w:t>octombrie 2016</w:t>
      </w:r>
      <w:r w:rsidR="006B02D0" w:rsidRPr="006B02D0">
        <w:rPr>
          <w:rFonts w:ascii="Tahoma" w:hAnsi="Tahoma" w:cs="Tahoma"/>
        </w:rPr>
        <w:t>;</w:t>
      </w:r>
    </w:p>
    <w:p w:rsidR="006B02D0" w:rsidRPr="006B02D0" w:rsidRDefault="006B02D0" w:rsidP="006B02D0">
      <w:pPr>
        <w:suppressAutoHyphens/>
        <w:ind w:firstLine="432"/>
        <w:jc w:val="both"/>
        <w:rPr>
          <w:rFonts w:ascii="Tahoma" w:hAnsi="Tahoma" w:cs="Tahoma"/>
        </w:rPr>
      </w:pPr>
      <w:r w:rsidRPr="006B02D0">
        <w:rPr>
          <w:rFonts w:ascii="Tahoma" w:hAnsi="Tahoma" w:cs="Tahoma"/>
        </w:rPr>
        <w:t>Ţinând cont de prevederile:</w:t>
      </w:r>
    </w:p>
    <w:p w:rsidR="006B02D0" w:rsidRPr="006B02D0" w:rsidRDefault="006B02D0" w:rsidP="006B02D0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- Ordonanței de Urgență a Guvernului N</w:t>
      </w:r>
      <w:r w:rsidRPr="006B02D0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63/2010 pentru mo</w:t>
      </w:r>
      <w:r>
        <w:rPr>
          <w:rFonts w:ascii="Tahoma" w:hAnsi="Tahoma" w:cs="Tahoma"/>
        </w:rPr>
        <w:t>dificarea şi completarea Legii N</w:t>
      </w:r>
      <w:r w:rsidRPr="006B02D0">
        <w:rPr>
          <w:rFonts w:ascii="Tahoma" w:hAnsi="Tahoma" w:cs="Tahoma"/>
        </w:rPr>
        <w:t>r. 273/2006 privind finanţele publice locale, precum şi pentru stabilirea unor măsuri financiare, cu modificările şi completările ulterioare;</w:t>
      </w:r>
    </w:p>
    <w:p w:rsidR="006B02D0" w:rsidRPr="006B02D0" w:rsidRDefault="006B02D0" w:rsidP="006B02D0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- Legii N</w:t>
      </w:r>
      <w:r w:rsidRPr="006B02D0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188/1999 privind S</w:t>
      </w:r>
      <w:r>
        <w:rPr>
          <w:rFonts w:ascii="Tahoma" w:hAnsi="Tahoma" w:cs="Tahoma"/>
        </w:rPr>
        <w:t xml:space="preserve">tatutul funcţionarilor publici, republicată(r2), </w:t>
      </w:r>
      <w:r w:rsidRPr="006B02D0">
        <w:rPr>
          <w:rFonts w:ascii="Tahoma" w:hAnsi="Tahoma" w:cs="Tahoma"/>
        </w:rPr>
        <w:t>cu modificările şi completările ulterioare.</w:t>
      </w:r>
    </w:p>
    <w:p w:rsidR="00822750" w:rsidRDefault="006B02D0" w:rsidP="006B02D0">
      <w:pPr>
        <w:suppressAutoHyphens/>
        <w:ind w:firstLine="432"/>
        <w:jc w:val="both"/>
        <w:rPr>
          <w:rFonts w:ascii="Tahoma" w:hAnsi="Tahoma" w:cs="Tahoma"/>
          <w:bCs/>
        </w:rPr>
      </w:pPr>
      <w:r w:rsidRPr="006B02D0">
        <w:rPr>
          <w:rFonts w:ascii="Tahoma" w:hAnsi="Tahoma" w:cs="Tahoma"/>
        </w:rPr>
        <w:t>În temeiul art.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36</w:t>
      </w:r>
      <w:r>
        <w:rPr>
          <w:rFonts w:ascii="Tahoma" w:hAnsi="Tahoma" w:cs="Tahoma"/>
        </w:rPr>
        <w:t xml:space="preserve">, </w:t>
      </w:r>
      <w:r w:rsidRPr="006B02D0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(2)</w:t>
      </w:r>
      <w:r>
        <w:rPr>
          <w:rFonts w:ascii="Tahoma" w:hAnsi="Tahoma" w:cs="Tahoma"/>
        </w:rPr>
        <w:t xml:space="preserve">, </w:t>
      </w:r>
      <w:r w:rsidRPr="006B02D0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a) şi alin.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(3)</w:t>
      </w:r>
      <w:r>
        <w:rPr>
          <w:rFonts w:ascii="Tahoma" w:hAnsi="Tahoma" w:cs="Tahoma"/>
        </w:rPr>
        <w:t xml:space="preserve">, </w:t>
      </w:r>
      <w:r w:rsidRPr="006B02D0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b), art.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6B02D0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(1) ș</w:t>
      </w:r>
      <w:r w:rsidRPr="006B02D0">
        <w:rPr>
          <w:rFonts w:ascii="Tahoma" w:hAnsi="Tahoma" w:cs="Tahoma"/>
        </w:rPr>
        <w:t>i art.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115, lit.</w:t>
      </w:r>
      <w:r>
        <w:rPr>
          <w:rFonts w:ascii="Tahoma" w:hAnsi="Tahoma" w:cs="Tahoma"/>
        </w:rPr>
        <w:t xml:space="preserve"> </w:t>
      </w:r>
      <w:r w:rsidRPr="006B02D0">
        <w:rPr>
          <w:rFonts w:ascii="Tahoma" w:hAnsi="Tahoma" w:cs="Tahoma"/>
        </w:rPr>
        <w:t>b)</w:t>
      </w:r>
    </w:p>
    <w:p w:rsidR="00703178" w:rsidRPr="00D611CE" w:rsidRDefault="00E07E19" w:rsidP="00822750">
      <w:pPr>
        <w:suppressAutoHyphens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B02D0" w:rsidRPr="006B02D0" w:rsidRDefault="00165A11" w:rsidP="006B02D0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6B02D0" w:rsidRPr="006B02D0">
        <w:rPr>
          <w:rFonts w:ascii="Tahoma" w:hAnsi="Tahoma" w:cs="Tahoma"/>
          <w:snapToGrid w:val="0"/>
          <w:color w:val="000000"/>
          <w:lang w:eastAsia="en-US"/>
        </w:rPr>
        <w:t>organigrama, statul de funcţii şi numărul de posturi pentru aparatul de specialita</w:t>
      </w:r>
      <w:r w:rsidR="006B02D0">
        <w:rPr>
          <w:rFonts w:ascii="Tahoma" w:hAnsi="Tahoma" w:cs="Tahoma"/>
          <w:snapToGrid w:val="0"/>
          <w:color w:val="000000"/>
          <w:lang w:eastAsia="en-US"/>
        </w:rPr>
        <w:t>te al Primarului M</w:t>
      </w:r>
      <w:r w:rsidR="006B02D0" w:rsidRPr="006B02D0">
        <w:rPr>
          <w:rFonts w:ascii="Tahoma" w:hAnsi="Tahoma" w:cs="Tahoma"/>
          <w:snapToGrid w:val="0"/>
          <w:color w:val="000000"/>
          <w:lang w:eastAsia="en-US"/>
        </w:rPr>
        <w:t>unicipiului Dej şi s</w:t>
      </w:r>
      <w:r w:rsidR="006B02D0">
        <w:rPr>
          <w:rFonts w:ascii="Tahoma" w:hAnsi="Tahoma" w:cs="Tahoma"/>
          <w:snapToGrid w:val="0"/>
          <w:color w:val="000000"/>
          <w:lang w:eastAsia="en-US"/>
        </w:rPr>
        <w:t>erviciile subordonate, conform A</w:t>
      </w:r>
      <w:r w:rsidR="006B02D0" w:rsidRPr="006B02D0">
        <w:rPr>
          <w:rFonts w:ascii="Tahoma" w:hAnsi="Tahoma" w:cs="Tahoma"/>
          <w:snapToGrid w:val="0"/>
          <w:color w:val="000000"/>
          <w:lang w:eastAsia="en-US"/>
        </w:rPr>
        <w:t>nexelor I şi II care fac parte integrantă din prezenta hotărâre.</w:t>
      </w:r>
    </w:p>
    <w:p w:rsidR="006B02D0" w:rsidRPr="006B02D0" w:rsidRDefault="006B02D0" w:rsidP="006B02D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B02D0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B02D0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</w:t>
      </w:r>
      <w:r w:rsidRPr="006B02D0">
        <w:rPr>
          <w:rFonts w:ascii="Tahoma" w:hAnsi="Tahoma" w:cs="Tahoma"/>
          <w:snapToGrid w:val="0"/>
          <w:color w:val="000000"/>
          <w:lang w:eastAsia="en-US"/>
        </w:rPr>
        <w:t xml:space="preserve"> preze</w:t>
      </w:r>
      <w:r>
        <w:rPr>
          <w:rFonts w:ascii="Tahoma" w:hAnsi="Tahoma" w:cs="Tahoma"/>
          <w:snapToGrid w:val="0"/>
          <w:color w:val="000000"/>
          <w:lang w:eastAsia="en-US"/>
        </w:rPr>
        <w:t>ntei hotărâri se încredinţează Primarul M</w:t>
      </w:r>
      <w:r w:rsidRPr="006B02D0">
        <w:rPr>
          <w:rFonts w:ascii="Tahoma" w:hAnsi="Tahoma" w:cs="Tahoma"/>
          <w:snapToGrid w:val="0"/>
          <w:color w:val="000000"/>
          <w:lang w:eastAsia="en-US"/>
        </w:rPr>
        <w:t>unicipiului Dej prin Biroul Resurse Umane, Salarizare, Protecţia Muncii şi şefii de compartimente care vor lua măsuri de întocmire şi actualizare a sarcinilor de serviciu pentru fiecare post în parte.</w:t>
      </w:r>
    </w:p>
    <w:p w:rsidR="00822750" w:rsidRPr="00822750" w:rsidRDefault="00822750" w:rsidP="00822750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D611CE" w:rsidP="00822750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822750" w:rsidRDefault="00822750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822750" w:rsidRDefault="00822750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EA26B4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EA26B4">
        <w:rPr>
          <w:rFonts w:ascii="Tahoma" w:hAnsi="Tahoma" w:cs="Tahoma"/>
          <w:b/>
          <w:sz w:val="20"/>
          <w:szCs w:val="20"/>
        </w:rPr>
        <w:t>10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EA26B4">
        <w:rPr>
          <w:rFonts w:ascii="Tahoma" w:hAnsi="Tahoma" w:cs="Tahoma"/>
          <w:b/>
          <w:sz w:val="20"/>
          <w:szCs w:val="20"/>
        </w:rPr>
        <w:t>6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EA26B4">
        <w:rPr>
          <w:rFonts w:ascii="Tahoma" w:hAnsi="Tahoma" w:cs="Tahoma"/>
          <w:b/>
          <w:sz w:val="20"/>
          <w:szCs w:val="20"/>
        </w:rPr>
        <w:t>2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72" w:rsidRDefault="00E90072" w:rsidP="00857553">
      <w:r>
        <w:separator/>
      </w:r>
    </w:p>
  </w:endnote>
  <w:endnote w:type="continuationSeparator" w:id="0">
    <w:p w:rsidR="00E90072" w:rsidRDefault="00E9007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72" w:rsidRDefault="00E90072" w:rsidP="00857553">
      <w:r>
        <w:separator/>
      </w:r>
    </w:p>
  </w:footnote>
  <w:footnote w:type="continuationSeparator" w:id="0">
    <w:p w:rsidR="00E90072" w:rsidRDefault="00E9007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27E1"/>
    <w:rsid w:val="0002412E"/>
    <w:rsid w:val="00036BCF"/>
    <w:rsid w:val="0004759F"/>
    <w:rsid w:val="0005513F"/>
    <w:rsid w:val="00061E6B"/>
    <w:rsid w:val="0007062D"/>
    <w:rsid w:val="0007766D"/>
    <w:rsid w:val="00080B78"/>
    <w:rsid w:val="000837E5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331F9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557DF"/>
    <w:rsid w:val="00476A49"/>
    <w:rsid w:val="00480307"/>
    <w:rsid w:val="004844C9"/>
    <w:rsid w:val="004A22C4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D6B5B"/>
    <w:rsid w:val="005E552B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B02D0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27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5AD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078E"/>
    <w:rsid w:val="009E7481"/>
    <w:rsid w:val="00A01F34"/>
    <w:rsid w:val="00A04CBE"/>
    <w:rsid w:val="00A06B4A"/>
    <w:rsid w:val="00A16E4B"/>
    <w:rsid w:val="00A33D7D"/>
    <w:rsid w:val="00A47742"/>
    <w:rsid w:val="00A52664"/>
    <w:rsid w:val="00A637E8"/>
    <w:rsid w:val="00A6389C"/>
    <w:rsid w:val="00A66913"/>
    <w:rsid w:val="00A75935"/>
    <w:rsid w:val="00A81871"/>
    <w:rsid w:val="00A94976"/>
    <w:rsid w:val="00AA4544"/>
    <w:rsid w:val="00AB593E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CF64DE"/>
    <w:rsid w:val="00D00E36"/>
    <w:rsid w:val="00D01750"/>
    <w:rsid w:val="00D07C3E"/>
    <w:rsid w:val="00D168C1"/>
    <w:rsid w:val="00D207F1"/>
    <w:rsid w:val="00D24DB7"/>
    <w:rsid w:val="00D33D22"/>
    <w:rsid w:val="00D54678"/>
    <w:rsid w:val="00D56CF8"/>
    <w:rsid w:val="00D611CE"/>
    <w:rsid w:val="00D6150C"/>
    <w:rsid w:val="00DA02A5"/>
    <w:rsid w:val="00DA3F28"/>
    <w:rsid w:val="00DB14C3"/>
    <w:rsid w:val="00DD70C8"/>
    <w:rsid w:val="00DD7250"/>
    <w:rsid w:val="00DE0D8D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0072"/>
    <w:rsid w:val="00E932E9"/>
    <w:rsid w:val="00EA26B4"/>
    <w:rsid w:val="00EB3347"/>
    <w:rsid w:val="00EB448C"/>
    <w:rsid w:val="00EF5330"/>
    <w:rsid w:val="00F11C9F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132</Număr_x0020_HCL>
    <_dlc_DocId xmlns="49ad8bbe-11e1-42b2-a965-6a341b5f7ad4">PMD16-83-2381</_dlc_DocId>
    <_dlc_DocIdUrl xmlns="49ad8bbe-11e1-42b2-a965-6a341b5f7ad4">
      <Url>http://smdoc/Situri/CL/_layouts/15/DocIdRedir.aspx?ID=PMD16-83-2381</Url>
      <Description>PMD16-83-2381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D4AD60F7-88F6-4566-BD7D-2639F16BA20B}"/>
</file>

<file path=customXml/itemProps2.xml><?xml version="1.0" encoding="utf-8"?>
<ds:datastoreItem xmlns:ds="http://schemas.openxmlformats.org/officeDocument/2006/customXml" ds:itemID="{CFD57F2A-53BF-45AA-AA36-89B2E941BCE1}"/>
</file>

<file path=customXml/itemProps3.xml><?xml version="1.0" encoding="utf-8"?>
<ds:datastoreItem xmlns:ds="http://schemas.openxmlformats.org/officeDocument/2006/customXml" ds:itemID="{C6B0B178-FC99-4013-B2BD-2B4160DE0EF9}"/>
</file>

<file path=customXml/itemProps4.xml><?xml version="1.0" encoding="utf-8"?>
<ds:datastoreItem xmlns:ds="http://schemas.openxmlformats.org/officeDocument/2006/customXml" ds:itemID="{DF0DAC4E-0EAD-48BD-AF69-2DF29A9307C3}"/>
</file>

<file path=customXml/itemProps5.xml><?xml version="1.0" encoding="utf-8"?>
<ds:datastoreItem xmlns:ds="http://schemas.openxmlformats.org/officeDocument/2006/customXml" ds:itemID="{E5CE452C-5E77-4BF8-ACAE-F11B48D4AE5A}"/>
</file>

<file path=customXml/itemProps6.xml><?xml version="1.0" encoding="utf-8"?>
<ds:datastoreItem xmlns:ds="http://schemas.openxmlformats.org/officeDocument/2006/customXml" ds:itemID="{C66192A5-A44A-4F72-B72F-968924202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2430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organigrama Municipiul Dej</dc:subject>
  <dc:creator>Elena Mereuță</dc:creator>
  <dc:description/>
  <cp:lastModifiedBy>Elena Mereuță</cp:lastModifiedBy>
  <cp:revision>2</cp:revision>
  <cp:lastPrinted>2016-08-16T08:33:00Z</cp:lastPrinted>
  <dcterms:created xsi:type="dcterms:W3CDTF">2016-11-08T07:59:00Z</dcterms:created>
  <dcterms:modified xsi:type="dcterms:W3CDTF">2016-11-08T07:59:00Z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0e1fb681-6b46-4549-9266-056c1603ad42</vt:lpwstr>
  </property>
</Properties>
</file>