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363" w:rsidRPr="00A33D7D" w:rsidRDefault="00CD524F" w:rsidP="00CD524F">
      <w:pPr>
        <w:keepNext/>
        <w:suppressAutoHyphens/>
        <w:ind w:right="29"/>
        <w:outlineLvl w:val="6"/>
        <w:rPr>
          <w:rFonts w:ascii="Tahoma" w:hAnsi="Tahoma" w:cs="Tahoma"/>
          <w:b/>
          <w:u w:val="single"/>
          <w:lang w:eastAsia="ar-SA"/>
        </w:rPr>
      </w:pPr>
      <w:bookmarkStart w:id="0" w:name="_GoBack"/>
      <w:bookmarkEnd w:id="0"/>
      <w:r w:rsidRPr="00A33D7D">
        <w:rPr>
          <w:rFonts w:ascii="Tahoma" w:hAnsi="Tahoma" w:cs="Tahoma"/>
          <w:b/>
          <w:lang w:eastAsia="ar-SA"/>
        </w:rPr>
        <w:t xml:space="preserve">                                      </w:t>
      </w:r>
      <w:r w:rsidR="00E74C7A" w:rsidRPr="00A33D7D">
        <w:rPr>
          <w:rFonts w:ascii="Tahoma" w:hAnsi="Tahoma" w:cs="Tahoma"/>
          <w:b/>
          <w:lang w:eastAsia="ar-SA"/>
        </w:rPr>
        <w:t xml:space="preserve"> </w:t>
      </w:r>
      <w:r w:rsidRPr="00A33D7D">
        <w:rPr>
          <w:rFonts w:ascii="Tahoma" w:hAnsi="Tahoma" w:cs="Tahoma"/>
          <w:b/>
          <w:lang w:eastAsia="ar-SA"/>
        </w:rPr>
        <w:t xml:space="preserve">       </w:t>
      </w:r>
      <w:r w:rsidR="00E74C7A" w:rsidRPr="00A33D7D">
        <w:rPr>
          <w:rFonts w:ascii="Tahoma" w:hAnsi="Tahoma" w:cs="Tahoma"/>
          <w:b/>
          <w:lang w:eastAsia="ar-SA"/>
        </w:rPr>
        <w:t xml:space="preserve"> </w:t>
      </w:r>
      <w:r w:rsidR="00E74C7A" w:rsidRPr="00A33D7D">
        <w:rPr>
          <w:rFonts w:ascii="Tahoma" w:hAnsi="Tahoma" w:cs="Tahoma"/>
          <w:b/>
          <w:u w:val="single"/>
          <w:lang w:eastAsia="ar-SA"/>
        </w:rPr>
        <w:t>H</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O</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T</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Ă</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R</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Â</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R</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 xml:space="preserve">E </w:t>
      </w:r>
      <w:r w:rsidR="00BD2BA6" w:rsidRPr="00A33D7D">
        <w:rPr>
          <w:rFonts w:ascii="Tahoma" w:hAnsi="Tahoma" w:cs="Tahoma"/>
          <w:b/>
          <w:u w:val="single"/>
          <w:lang w:eastAsia="ar-SA"/>
        </w:rPr>
        <w:t>A</w:t>
      </w:r>
      <w:r w:rsidR="00E74C7A" w:rsidRPr="00A33D7D">
        <w:rPr>
          <w:rFonts w:ascii="Tahoma" w:hAnsi="Tahoma" w:cs="Tahoma"/>
          <w:b/>
          <w:u w:val="single"/>
          <w:lang w:eastAsia="ar-SA"/>
        </w:rPr>
        <w:t xml:space="preserve">  NR</w:t>
      </w:r>
      <w:r w:rsidRPr="00A33D7D">
        <w:rPr>
          <w:rFonts w:ascii="Tahoma" w:hAnsi="Tahoma" w:cs="Tahoma"/>
          <w:b/>
          <w:u w:val="single"/>
          <w:lang w:eastAsia="ar-SA"/>
        </w:rPr>
        <w:t>.</w:t>
      </w:r>
      <w:r w:rsidR="00703178">
        <w:rPr>
          <w:rFonts w:ascii="Tahoma" w:hAnsi="Tahoma" w:cs="Tahoma"/>
          <w:b/>
          <w:u w:val="single"/>
          <w:lang w:eastAsia="ar-SA"/>
        </w:rPr>
        <w:t xml:space="preserve"> </w:t>
      </w:r>
      <w:r w:rsidR="00F309CE">
        <w:rPr>
          <w:rFonts w:ascii="Tahoma" w:hAnsi="Tahoma" w:cs="Tahoma"/>
          <w:b/>
          <w:u w:val="single"/>
          <w:lang w:eastAsia="ar-SA"/>
        </w:rPr>
        <w:t>152</w:t>
      </w:r>
    </w:p>
    <w:p w:rsidR="00AD3A23" w:rsidRDefault="002C442F" w:rsidP="002C442F">
      <w:pPr>
        <w:keepNext/>
        <w:suppressAutoHyphens/>
        <w:ind w:right="29"/>
        <w:outlineLvl w:val="6"/>
        <w:rPr>
          <w:rFonts w:ascii="Tahoma" w:hAnsi="Tahoma" w:cs="Tahoma"/>
          <w:b/>
          <w:lang w:eastAsia="ar-SA"/>
        </w:rPr>
      </w:pPr>
      <w:r>
        <w:rPr>
          <w:rFonts w:ascii="Tahoma" w:hAnsi="Tahoma" w:cs="Tahoma"/>
          <w:b/>
          <w:lang w:eastAsia="ar-SA"/>
        </w:rPr>
        <w:t xml:space="preserve">                                              </w:t>
      </w:r>
      <w:r w:rsidR="00AD3A23" w:rsidRPr="00A33D7D">
        <w:rPr>
          <w:rFonts w:ascii="Tahoma" w:hAnsi="Tahoma" w:cs="Tahoma"/>
          <w:b/>
          <w:lang w:eastAsia="ar-SA"/>
        </w:rPr>
        <w:t>d</w:t>
      </w:r>
      <w:r w:rsidR="00CD524F" w:rsidRPr="00A33D7D">
        <w:rPr>
          <w:rFonts w:ascii="Tahoma" w:hAnsi="Tahoma" w:cs="Tahoma"/>
          <w:b/>
          <w:lang w:eastAsia="ar-SA"/>
        </w:rPr>
        <w:t xml:space="preserve">in </w:t>
      </w:r>
      <w:r w:rsidR="00222BEF">
        <w:rPr>
          <w:rFonts w:ascii="Tahoma" w:hAnsi="Tahoma" w:cs="Tahoma"/>
          <w:b/>
          <w:lang w:eastAsia="ar-SA"/>
        </w:rPr>
        <w:t>24 noiembrie</w:t>
      </w:r>
      <w:r w:rsidR="00AD3A23" w:rsidRPr="00A33D7D">
        <w:rPr>
          <w:rFonts w:ascii="Tahoma" w:hAnsi="Tahoma" w:cs="Tahoma"/>
          <w:b/>
          <w:lang w:eastAsia="ar-SA"/>
        </w:rPr>
        <w:t xml:space="preserve"> 2016</w:t>
      </w:r>
    </w:p>
    <w:p w:rsidR="00026110" w:rsidRPr="00A33D7D" w:rsidRDefault="00026110" w:rsidP="00A16E4B">
      <w:pPr>
        <w:keepNext/>
        <w:suppressAutoHyphens/>
        <w:ind w:right="29"/>
        <w:jc w:val="center"/>
        <w:outlineLvl w:val="6"/>
        <w:rPr>
          <w:rFonts w:ascii="Tahoma" w:hAnsi="Tahoma" w:cs="Tahoma"/>
          <w:b/>
          <w:lang w:eastAsia="ar-SA"/>
        </w:rPr>
      </w:pPr>
    </w:p>
    <w:p w:rsidR="003477A2" w:rsidRDefault="006C3458" w:rsidP="003477A2">
      <w:pPr>
        <w:jc w:val="center"/>
        <w:rPr>
          <w:rFonts w:ascii="Tahoma" w:hAnsi="Tahoma" w:cs="Tahoma"/>
          <w:b/>
          <w:lang w:eastAsia="ar-SA"/>
        </w:rPr>
      </w:pPr>
      <w:r w:rsidRPr="00A33D7D">
        <w:rPr>
          <w:rFonts w:ascii="Tahoma" w:hAnsi="Tahoma" w:cs="Tahoma"/>
          <w:b/>
          <w:lang w:eastAsia="ar-SA"/>
        </w:rPr>
        <w:t>privind</w:t>
      </w:r>
      <w:r w:rsidR="003662D9" w:rsidRPr="00A33D7D">
        <w:rPr>
          <w:rFonts w:ascii="Tahoma" w:hAnsi="Tahoma" w:cs="Tahoma"/>
          <w:b/>
          <w:lang w:eastAsia="ar-SA"/>
        </w:rPr>
        <w:t xml:space="preserve"> aprobarea</w:t>
      </w:r>
      <w:r w:rsidRPr="00A33D7D">
        <w:rPr>
          <w:rFonts w:ascii="Tahoma" w:hAnsi="Tahoma" w:cs="Tahoma"/>
          <w:b/>
          <w:lang w:eastAsia="ar-SA"/>
        </w:rPr>
        <w:t xml:space="preserve"> </w:t>
      </w:r>
      <w:r w:rsidR="003477A2" w:rsidRPr="003477A2">
        <w:rPr>
          <w:rFonts w:ascii="Tahoma" w:hAnsi="Tahoma" w:cs="Tahoma"/>
          <w:b/>
          <w:lang w:eastAsia="ar-SA"/>
        </w:rPr>
        <w:t>îndrept</w:t>
      </w:r>
      <w:r w:rsidR="003477A2">
        <w:rPr>
          <w:rFonts w:ascii="Tahoma" w:hAnsi="Tahoma" w:cs="Tahoma"/>
          <w:b/>
          <w:lang w:eastAsia="ar-SA"/>
        </w:rPr>
        <w:t>ării</w:t>
      </w:r>
      <w:r w:rsidR="003477A2" w:rsidRPr="003477A2">
        <w:rPr>
          <w:rFonts w:ascii="Tahoma" w:hAnsi="Tahoma" w:cs="Tahoma"/>
          <w:b/>
          <w:lang w:eastAsia="ar-SA"/>
        </w:rPr>
        <w:t xml:space="preserve"> erorilor materiale din H</w:t>
      </w:r>
      <w:r w:rsidR="003477A2">
        <w:rPr>
          <w:rFonts w:ascii="Tahoma" w:hAnsi="Tahoma" w:cs="Tahoma"/>
          <w:b/>
          <w:lang w:eastAsia="ar-SA"/>
        </w:rPr>
        <w:t xml:space="preserve">otărârea </w:t>
      </w:r>
      <w:r w:rsidR="003477A2" w:rsidRPr="003477A2">
        <w:rPr>
          <w:rFonts w:ascii="Tahoma" w:hAnsi="Tahoma" w:cs="Tahoma"/>
          <w:b/>
          <w:lang w:eastAsia="ar-SA"/>
        </w:rPr>
        <w:t>C</w:t>
      </w:r>
      <w:r w:rsidR="003477A2">
        <w:rPr>
          <w:rFonts w:ascii="Tahoma" w:hAnsi="Tahoma" w:cs="Tahoma"/>
          <w:b/>
          <w:lang w:eastAsia="ar-SA"/>
        </w:rPr>
        <w:t xml:space="preserve">onsiliului </w:t>
      </w:r>
      <w:r w:rsidR="003477A2" w:rsidRPr="003477A2">
        <w:rPr>
          <w:rFonts w:ascii="Tahoma" w:hAnsi="Tahoma" w:cs="Tahoma"/>
          <w:b/>
          <w:lang w:eastAsia="ar-SA"/>
        </w:rPr>
        <w:t>L</w:t>
      </w:r>
      <w:r w:rsidR="003477A2">
        <w:rPr>
          <w:rFonts w:ascii="Tahoma" w:hAnsi="Tahoma" w:cs="Tahoma"/>
          <w:b/>
          <w:lang w:eastAsia="ar-SA"/>
        </w:rPr>
        <w:t>ocal al Municipiului Dej  Nr. 18/28 f</w:t>
      </w:r>
      <w:r w:rsidR="003477A2" w:rsidRPr="003477A2">
        <w:rPr>
          <w:rFonts w:ascii="Tahoma" w:hAnsi="Tahoma" w:cs="Tahoma"/>
          <w:b/>
          <w:lang w:eastAsia="ar-SA"/>
        </w:rPr>
        <w:t>ebruarie 2013 și Anexa</w:t>
      </w:r>
      <w:r w:rsidR="003477A2">
        <w:rPr>
          <w:rFonts w:ascii="Tahoma" w:hAnsi="Tahoma" w:cs="Tahoma"/>
          <w:b/>
          <w:lang w:eastAsia="ar-SA"/>
        </w:rPr>
        <w:t xml:space="preserve"> la</w:t>
      </w:r>
      <w:r w:rsidR="003477A2" w:rsidRPr="003477A2">
        <w:rPr>
          <w:rFonts w:ascii="Tahoma" w:hAnsi="Tahoma" w:cs="Tahoma"/>
          <w:b/>
          <w:lang w:eastAsia="ar-SA"/>
        </w:rPr>
        <w:t xml:space="preserve"> Hotărârea Consiliului Local al Municipiului Dej cu pri</w:t>
      </w:r>
      <w:r w:rsidR="003477A2">
        <w:rPr>
          <w:rFonts w:ascii="Tahoma" w:hAnsi="Tahoma" w:cs="Tahoma"/>
          <w:b/>
          <w:lang w:eastAsia="ar-SA"/>
        </w:rPr>
        <w:t>vire  la solicitarea de trecere</w:t>
      </w:r>
      <w:r w:rsidR="003477A2" w:rsidRPr="003477A2">
        <w:rPr>
          <w:rFonts w:ascii="Tahoma" w:hAnsi="Tahoma" w:cs="Tahoma"/>
          <w:b/>
          <w:lang w:eastAsia="ar-SA"/>
        </w:rPr>
        <w:t>,  a unui imobil-teren în suprafaţă de 10</w:t>
      </w:r>
      <w:r w:rsidR="003477A2">
        <w:rPr>
          <w:rFonts w:ascii="Tahoma" w:hAnsi="Tahoma" w:cs="Tahoma"/>
          <w:b/>
          <w:lang w:eastAsia="ar-SA"/>
        </w:rPr>
        <w:t>.</w:t>
      </w:r>
      <w:r w:rsidR="003477A2" w:rsidRPr="003477A2">
        <w:rPr>
          <w:rFonts w:ascii="Tahoma" w:hAnsi="Tahoma" w:cs="Tahoma"/>
          <w:b/>
          <w:lang w:eastAsia="ar-SA"/>
        </w:rPr>
        <w:t>402 m</w:t>
      </w:r>
      <w:r w:rsidR="003477A2">
        <w:rPr>
          <w:rFonts w:ascii="Tahoma" w:hAnsi="Tahoma" w:cs="Tahoma"/>
          <w:b/>
          <w:lang w:eastAsia="ar-SA"/>
        </w:rPr>
        <w:t>.</w:t>
      </w:r>
      <w:r w:rsidR="003477A2" w:rsidRPr="003477A2">
        <w:rPr>
          <w:rFonts w:ascii="Tahoma" w:hAnsi="Tahoma" w:cs="Tahoma"/>
          <w:b/>
          <w:lang w:eastAsia="ar-SA"/>
        </w:rPr>
        <w:t>p</w:t>
      </w:r>
      <w:r w:rsidR="003477A2">
        <w:rPr>
          <w:rFonts w:ascii="Tahoma" w:hAnsi="Tahoma" w:cs="Tahoma"/>
          <w:b/>
          <w:lang w:eastAsia="ar-SA"/>
        </w:rPr>
        <w:t>.</w:t>
      </w:r>
      <w:r w:rsidR="003477A2" w:rsidRPr="003477A2">
        <w:rPr>
          <w:rFonts w:ascii="Tahoma" w:hAnsi="Tahoma" w:cs="Tahoma"/>
          <w:b/>
          <w:lang w:eastAsia="ar-SA"/>
        </w:rPr>
        <w:t xml:space="preserve"> - din domeniul public al Municipiului Dej şi administrarea Consiliului Local al Municipiului Dej, în domeniul privat al municipiului şi administrarea Consiliului Local al Municipiului Dej,</w:t>
      </w:r>
      <w:r w:rsidR="003477A2">
        <w:rPr>
          <w:rFonts w:ascii="Tahoma" w:hAnsi="Tahoma" w:cs="Tahoma"/>
          <w:b/>
          <w:lang w:eastAsia="ar-SA"/>
        </w:rPr>
        <w:t xml:space="preserve"> </w:t>
      </w:r>
      <w:r w:rsidR="003477A2" w:rsidRPr="003477A2">
        <w:rPr>
          <w:rFonts w:ascii="Tahoma" w:hAnsi="Tahoma" w:cs="Tahoma"/>
          <w:b/>
          <w:lang w:eastAsia="ar-SA"/>
        </w:rPr>
        <w:t>în vederea restituirii fostului proprietar</w:t>
      </w:r>
    </w:p>
    <w:p w:rsidR="003477A2" w:rsidRPr="003477A2" w:rsidRDefault="003477A2" w:rsidP="003477A2">
      <w:pPr>
        <w:jc w:val="center"/>
        <w:rPr>
          <w:rFonts w:ascii="Tahoma" w:hAnsi="Tahoma" w:cs="Tahoma"/>
          <w:b/>
          <w:lang w:eastAsia="ar-SA"/>
        </w:rPr>
      </w:pPr>
    </w:p>
    <w:p w:rsidR="0002412E" w:rsidRPr="00A33D7D" w:rsidRDefault="0002412E" w:rsidP="003477A2">
      <w:pPr>
        <w:ind w:firstLine="708"/>
        <w:jc w:val="both"/>
        <w:rPr>
          <w:rFonts w:ascii="Tahoma" w:hAnsi="Tahoma" w:cs="Tahoma"/>
          <w:lang w:eastAsia="ar-SA"/>
        </w:rPr>
      </w:pPr>
      <w:r w:rsidRPr="00A33D7D">
        <w:rPr>
          <w:rFonts w:ascii="Tahoma" w:hAnsi="Tahoma" w:cs="Tahoma"/>
          <w:b/>
          <w:lang w:eastAsia="ar-SA"/>
        </w:rPr>
        <w:t>Consiliul local al Municipiului Dej,</w:t>
      </w:r>
      <w:r w:rsidRPr="00A33D7D">
        <w:rPr>
          <w:rFonts w:ascii="Tahoma" w:hAnsi="Tahoma" w:cs="Tahoma"/>
          <w:lang w:eastAsia="ar-SA"/>
        </w:rPr>
        <w:t xml:space="preserve"> întrunit în </w:t>
      </w:r>
      <w:r w:rsidRPr="00222BEF">
        <w:rPr>
          <w:rFonts w:ascii="Tahoma" w:hAnsi="Tahoma" w:cs="Tahoma"/>
          <w:b/>
          <w:lang w:eastAsia="ar-SA"/>
        </w:rPr>
        <w:t xml:space="preserve">ședința </w:t>
      </w:r>
      <w:r w:rsidR="00222BEF" w:rsidRPr="00222BEF">
        <w:rPr>
          <w:rFonts w:ascii="Tahoma" w:hAnsi="Tahoma" w:cs="Tahoma"/>
          <w:b/>
          <w:lang w:eastAsia="ar-SA"/>
        </w:rPr>
        <w:t>ordinară</w:t>
      </w:r>
      <w:r w:rsidRPr="00A33D7D">
        <w:rPr>
          <w:rFonts w:ascii="Tahoma" w:hAnsi="Tahoma" w:cs="Tahoma"/>
          <w:lang w:eastAsia="ar-SA"/>
        </w:rPr>
        <w:t xml:space="preserve"> din data de </w:t>
      </w:r>
      <w:r w:rsidR="00222BEF">
        <w:rPr>
          <w:rFonts w:ascii="Tahoma" w:hAnsi="Tahoma" w:cs="Tahoma"/>
          <w:lang w:eastAsia="ar-SA"/>
        </w:rPr>
        <w:t>24 noiembrie</w:t>
      </w:r>
      <w:r w:rsidR="003662D9" w:rsidRPr="00A33D7D">
        <w:rPr>
          <w:rFonts w:ascii="Tahoma" w:hAnsi="Tahoma" w:cs="Tahoma"/>
          <w:lang w:eastAsia="ar-SA"/>
        </w:rPr>
        <w:t xml:space="preserve"> </w:t>
      </w:r>
      <w:r w:rsidRPr="00A33D7D">
        <w:rPr>
          <w:rFonts w:ascii="Tahoma" w:hAnsi="Tahoma" w:cs="Tahoma"/>
          <w:lang w:eastAsia="ar-SA"/>
        </w:rPr>
        <w:t>2016;</w:t>
      </w:r>
    </w:p>
    <w:p w:rsidR="003477A2" w:rsidRPr="00222BEF" w:rsidRDefault="0002412E" w:rsidP="003477A2">
      <w:pPr>
        <w:ind w:firstLine="432"/>
        <w:jc w:val="both"/>
        <w:rPr>
          <w:rFonts w:ascii="Tahoma" w:hAnsi="Tahoma" w:cs="Tahoma"/>
        </w:rPr>
      </w:pPr>
      <w:r w:rsidRPr="00A33D7D">
        <w:rPr>
          <w:rFonts w:ascii="Tahoma" w:hAnsi="Tahoma" w:cs="Tahoma"/>
          <w:bCs/>
          <w:lang w:eastAsia="ar-SA"/>
        </w:rPr>
        <w:t xml:space="preserve">Având în vedere </w:t>
      </w:r>
      <w:r w:rsidRPr="00A33D7D">
        <w:rPr>
          <w:rFonts w:ascii="Tahoma" w:hAnsi="Tahoma" w:cs="Tahoma"/>
          <w:b/>
          <w:bCs/>
          <w:lang w:eastAsia="ar-SA"/>
        </w:rPr>
        <w:t>proiectul de hotărâre</w:t>
      </w:r>
      <w:r w:rsidRPr="00A33D7D">
        <w:rPr>
          <w:rFonts w:ascii="Tahoma" w:hAnsi="Tahoma" w:cs="Tahoma"/>
          <w:bCs/>
          <w:lang w:eastAsia="ar-SA"/>
        </w:rPr>
        <w:t xml:space="preserve">, prezentat </w:t>
      </w:r>
      <w:r w:rsidRPr="00A33D7D">
        <w:rPr>
          <w:rFonts w:ascii="Tahoma" w:hAnsi="Tahoma" w:cs="Tahoma"/>
          <w:b/>
          <w:bCs/>
          <w:lang w:eastAsia="ar-SA"/>
        </w:rPr>
        <w:t>din iniţiativa primarului Municipiului Dej</w:t>
      </w:r>
      <w:r w:rsidRPr="00A33D7D">
        <w:rPr>
          <w:rFonts w:ascii="Tahoma" w:hAnsi="Tahoma" w:cs="Tahoma"/>
          <w:bCs/>
          <w:lang w:eastAsia="ar-SA"/>
        </w:rPr>
        <w:t>, întocmit în baza Raportului Nr.</w:t>
      </w:r>
      <w:r w:rsidR="001131F2" w:rsidRPr="00A33D7D">
        <w:rPr>
          <w:rFonts w:ascii="Tahoma" w:hAnsi="Tahoma" w:cs="Tahoma"/>
        </w:rPr>
        <w:t xml:space="preserve"> </w:t>
      </w:r>
      <w:r w:rsidR="004D4910">
        <w:rPr>
          <w:rFonts w:ascii="Tahoma" w:hAnsi="Tahoma" w:cs="Tahoma"/>
        </w:rPr>
        <w:t>23710</w:t>
      </w:r>
      <w:r w:rsidR="003477A2">
        <w:rPr>
          <w:rFonts w:ascii="Tahoma" w:hAnsi="Tahoma" w:cs="Tahoma"/>
        </w:rPr>
        <w:t xml:space="preserve"> din data de </w:t>
      </w:r>
      <w:r w:rsidR="004D4910">
        <w:rPr>
          <w:rFonts w:ascii="Tahoma" w:hAnsi="Tahoma" w:cs="Tahoma"/>
        </w:rPr>
        <w:t>3 noiembrie</w:t>
      </w:r>
      <w:r w:rsidR="003477A2">
        <w:rPr>
          <w:rFonts w:ascii="Tahoma" w:hAnsi="Tahoma" w:cs="Tahoma"/>
        </w:rPr>
        <w:t xml:space="preserve"> </w:t>
      </w:r>
      <w:r w:rsidR="004D4910">
        <w:rPr>
          <w:rFonts w:ascii="Tahoma" w:hAnsi="Tahoma" w:cs="Tahoma"/>
        </w:rPr>
        <w:t>2016</w:t>
      </w:r>
      <w:r w:rsidR="003477A2">
        <w:rPr>
          <w:rFonts w:ascii="Tahoma" w:hAnsi="Tahoma" w:cs="Tahoma"/>
        </w:rPr>
        <w:t>, al</w:t>
      </w:r>
      <w:r w:rsidR="003477A2" w:rsidRPr="003477A2">
        <w:t xml:space="preserve"> </w:t>
      </w:r>
      <w:r w:rsidR="003477A2" w:rsidRPr="003477A2">
        <w:rPr>
          <w:rFonts w:ascii="Tahoma" w:hAnsi="Tahoma" w:cs="Tahoma"/>
        </w:rPr>
        <w:t>Compartimentului Juridic din cadrul Primăriei Municipiului Dej</w:t>
      </w:r>
      <w:r w:rsidR="003477A2">
        <w:rPr>
          <w:rFonts w:ascii="Tahoma" w:hAnsi="Tahoma" w:cs="Tahoma"/>
        </w:rPr>
        <w:t xml:space="preserve">, prin care se propune spre aprobare </w:t>
      </w:r>
      <w:r w:rsidR="006A37D5">
        <w:rPr>
          <w:rFonts w:ascii="Tahoma" w:hAnsi="Tahoma" w:cs="Tahoma"/>
        </w:rPr>
        <w:t>îndreptarea</w:t>
      </w:r>
      <w:r w:rsidR="003477A2" w:rsidRPr="003477A2">
        <w:rPr>
          <w:rFonts w:ascii="Tahoma" w:hAnsi="Tahoma" w:cs="Tahoma"/>
        </w:rPr>
        <w:t xml:space="preserve"> erorilor materiale din Hotărârea Consiliului Local </w:t>
      </w:r>
      <w:r w:rsidR="003477A2">
        <w:rPr>
          <w:rFonts w:ascii="Tahoma" w:hAnsi="Tahoma" w:cs="Tahoma"/>
        </w:rPr>
        <w:t>al Municipiului Dej  Nr. 18/28 f</w:t>
      </w:r>
      <w:r w:rsidR="003477A2" w:rsidRPr="003477A2">
        <w:rPr>
          <w:rFonts w:ascii="Tahoma" w:hAnsi="Tahoma" w:cs="Tahoma"/>
        </w:rPr>
        <w:t>ebruarie 2013 și Anexa la Hotărârea Consiliului Local al Municipiului Dej cu privire  la solicitarea de trecere,  a unui imobil-teren în suprafaţă de 10.402 m.p. - din domeniul public al Municipiului Dej şi administrarea Consiliului Local al Municipiului Dej, în domeniul privat al municipiului şi administrarea Consiliului Local al Municipiului Dej, în vederea restituirii fostului proprietar</w:t>
      </w:r>
      <w:r w:rsidR="003477A2">
        <w:rPr>
          <w:rFonts w:ascii="Tahoma" w:hAnsi="Tahoma" w:cs="Tahoma"/>
        </w:rPr>
        <w:t>, proiect avizat favorabil în ședința de lucru a Comisiei juridice din data de 24 noiembrie 2016;</w:t>
      </w:r>
    </w:p>
    <w:p w:rsidR="00703178" w:rsidRDefault="003477A2" w:rsidP="00026110">
      <w:pPr>
        <w:suppressAutoHyphens/>
        <w:ind w:firstLine="432"/>
        <w:jc w:val="both"/>
        <w:rPr>
          <w:rFonts w:ascii="Tahoma" w:hAnsi="Tahoma" w:cs="Tahoma"/>
          <w:bCs/>
          <w:lang w:eastAsia="ar-SA"/>
        </w:rPr>
      </w:pPr>
      <w:r>
        <w:rPr>
          <w:rFonts w:ascii="Tahoma" w:hAnsi="Tahoma" w:cs="Tahoma"/>
        </w:rPr>
        <w:t>În temeiul prevederilor</w:t>
      </w:r>
      <w:r w:rsidRPr="003477A2">
        <w:rPr>
          <w:rFonts w:ascii="Tahoma" w:hAnsi="Tahoma" w:cs="Tahoma"/>
        </w:rPr>
        <w:t xml:space="preserve"> art.</w:t>
      </w:r>
      <w:r>
        <w:rPr>
          <w:rFonts w:ascii="Tahoma" w:hAnsi="Tahoma" w:cs="Tahoma"/>
        </w:rPr>
        <w:t xml:space="preserve"> </w:t>
      </w:r>
      <w:r w:rsidRPr="003477A2">
        <w:rPr>
          <w:rFonts w:ascii="Tahoma" w:hAnsi="Tahoma" w:cs="Tahoma"/>
        </w:rPr>
        <w:t>36</w:t>
      </w:r>
      <w:r>
        <w:rPr>
          <w:rFonts w:ascii="Tahoma" w:hAnsi="Tahoma" w:cs="Tahoma"/>
        </w:rPr>
        <w:t xml:space="preserve">, </w:t>
      </w:r>
      <w:r w:rsidRPr="003477A2">
        <w:rPr>
          <w:rFonts w:ascii="Tahoma" w:hAnsi="Tahoma" w:cs="Tahoma"/>
        </w:rPr>
        <w:t xml:space="preserve"> alin.</w:t>
      </w:r>
      <w:r>
        <w:rPr>
          <w:rFonts w:ascii="Tahoma" w:hAnsi="Tahoma" w:cs="Tahoma"/>
        </w:rPr>
        <w:t xml:space="preserve"> (</w:t>
      </w:r>
      <w:r w:rsidRPr="003477A2">
        <w:rPr>
          <w:rFonts w:ascii="Tahoma" w:hAnsi="Tahoma" w:cs="Tahoma"/>
        </w:rPr>
        <w:t>1</w:t>
      </w:r>
      <w:r>
        <w:rPr>
          <w:rFonts w:ascii="Tahoma" w:hAnsi="Tahoma" w:cs="Tahoma"/>
        </w:rPr>
        <w:t>)</w:t>
      </w:r>
      <w:r w:rsidRPr="003477A2">
        <w:rPr>
          <w:rFonts w:ascii="Tahoma" w:hAnsi="Tahoma" w:cs="Tahoma"/>
        </w:rPr>
        <w:t>,</w:t>
      </w:r>
      <w:r>
        <w:rPr>
          <w:rFonts w:ascii="Tahoma" w:hAnsi="Tahoma" w:cs="Tahoma"/>
        </w:rPr>
        <w:t xml:space="preserve"> </w:t>
      </w:r>
      <w:r w:rsidRPr="003477A2">
        <w:rPr>
          <w:rFonts w:ascii="Tahoma" w:hAnsi="Tahoma" w:cs="Tahoma"/>
        </w:rPr>
        <w:t>alin</w:t>
      </w:r>
      <w:r>
        <w:rPr>
          <w:rFonts w:ascii="Tahoma" w:hAnsi="Tahoma" w:cs="Tahoma"/>
        </w:rPr>
        <w:t>.</w:t>
      </w:r>
      <w:r w:rsidRPr="003477A2">
        <w:rPr>
          <w:rFonts w:ascii="Tahoma" w:hAnsi="Tahoma" w:cs="Tahoma"/>
        </w:rPr>
        <w:t xml:space="preserve"> </w:t>
      </w:r>
      <w:r>
        <w:rPr>
          <w:rFonts w:ascii="Tahoma" w:hAnsi="Tahoma" w:cs="Tahoma"/>
        </w:rPr>
        <w:t>(</w:t>
      </w:r>
      <w:r w:rsidRPr="003477A2">
        <w:rPr>
          <w:rFonts w:ascii="Tahoma" w:hAnsi="Tahoma" w:cs="Tahoma"/>
        </w:rPr>
        <w:t>2</w:t>
      </w:r>
      <w:r>
        <w:rPr>
          <w:rFonts w:ascii="Tahoma" w:hAnsi="Tahoma" w:cs="Tahoma"/>
        </w:rPr>
        <w:t>),</w:t>
      </w:r>
      <w:r w:rsidRPr="003477A2">
        <w:rPr>
          <w:rFonts w:ascii="Tahoma" w:hAnsi="Tahoma" w:cs="Tahoma"/>
        </w:rPr>
        <w:t xml:space="preserve"> lit.</w:t>
      </w:r>
      <w:r>
        <w:rPr>
          <w:rFonts w:ascii="Tahoma" w:hAnsi="Tahoma" w:cs="Tahoma"/>
        </w:rPr>
        <w:t xml:space="preserve"> c) şi </w:t>
      </w:r>
      <w:r w:rsidRPr="003477A2">
        <w:rPr>
          <w:rFonts w:ascii="Tahoma" w:hAnsi="Tahoma" w:cs="Tahoma"/>
        </w:rPr>
        <w:t>art.</w:t>
      </w:r>
      <w:r>
        <w:rPr>
          <w:rFonts w:ascii="Tahoma" w:hAnsi="Tahoma" w:cs="Tahoma"/>
        </w:rPr>
        <w:t xml:space="preserve"> 45, </w:t>
      </w:r>
      <w:r w:rsidRPr="003477A2">
        <w:rPr>
          <w:rFonts w:ascii="Tahoma" w:hAnsi="Tahoma" w:cs="Tahoma"/>
        </w:rPr>
        <w:t>alin.</w:t>
      </w:r>
      <w:r>
        <w:rPr>
          <w:rFonts w:ascii="Tahoma" w:hAnsi="Tahoma" w:cs="Tahoma"/>
        </w:rPr>
        <w:t xml:space="preserve"> (</w:t>
      </w:r>
      <w:r w:rsidR="006C58C5">
        <w:rPr>
          <w:rFonts w:ascii="Tahoma" w:hAnsi="Tahoma" w:cs="Tahoma"/>
        </w:rPr>
        <w:t>1</w:t>
      </w:r>
      <w:r>
        <w:rPr>
          <w:rFonts w:ascii="Tahoma" w:hAnsi="Tahoma" w:cs="Tahoma"/>
        </w:rPr>
        <w:t>)</w:t>
      </w:r>
      <w:r w:rsidRPr="003477A2">
        <w:rPr>
          <w:rFonts w:ascii="Tahoma" w:hAnsi="Tahoma" w:cs="Tahoma"/>
        </w:rPr>
        <w:t xml:space="preserve"> </w:t>
      </w:r>
      <w:r w:rsidR="00222BEF" w:rsidRPr="00222BEF">
        <w:rPr>
          <w:rFonts w:ascii="Tahoma" w:hAnsi="Tahoma" w:cs="Tahoma"/>
        </w:rPr>
        <w:t>din</w:t>
      </w:r>
      <w:r w:rsidR="0002412E" w:rsidRPr="00A33D7D">
        <w:rPr>
          <w:rFonts w:ascii="Tahoma" w:hAnsi="Tahoma" w:cs="Tahoma"/>
          <w:bCs/>
          <w:lang w:eastAsia="ar-SA"/>
        </w:rPr>
        <w:t xml:space="preserve"> Legea Nr. 215/2001 privind administrația publică locală, republicată, cu modificările și completările ulterioare,</w:t>
      </w:r>
    </w:p>
    <w:p w:rsidR="00222BEF" w:rsidRDefault="00222BEF" w:rsidP="00222BEF">
      <w:pPr>
        <w:suppressAutoHyphens/>
        <w:ind w:firstLine="432"/>
        <w:jc w:val="both"/>
        <w:rPr>
          <w:rFonts w:ascii="Tahoma" w:hAnsi="Tahoma" w:cs="Tahoma"/>
          <w:bCs/>
          <w:lang w:eastAsia="ar-SA"/>
        </w:rPr>
      </w:pPr>
    </w:p>
    <w:p w:rsidR="001C64BC" w:rsidRDefault="001C64BC" w:rsidP="00703178">
      <w:pPr>
        <w:suppressAutoHyphens/>
        <w:ind w:firstLine="432"/>
        <w:jc w:val="center"/>
        <w:rPr>
          <w:rFonts w:ascii="Tahoma" w:hAnsi="Tahoma" w:cs="Tahoma"/>
          <w:b/>
          <w:bCs/>
          <w:color w:val="000000"/>
          <w:u w:val="single"/>
          <w:lang w:val="en-US"/>
        </w:rPr>
      </w:pPr>
      <w:r w:rsidRPr="00A33D7D">
        <w:rPr>
          <w:rFonts w:ascii="Tahoma" w:hAnsi="Tahoma" w:cs="Tahoma"/>
          <w:b/>
          <w:bCs/>
          <w:color w:val="000000"/>
          <w:u w:val="single"/>
          <w:lang w:val="en-US"/>
        </w:rPr>
        <w:t>H O T Ă R Ă Ș T E :</w:t>
      </w:r>
    </w:p>
    <w:p w:rsidR="00222BEF" w:rsidRPr="00A33D7D" w:rsidRDefault="00222BEF" w:rsidP="00703178">
      <w:pPr>
        <w:suppressAutoHyphens/>
        <w:ind w:firstLine="432"/>
        <w:jc w:val="center"/>
        <w:rPr>
          <w:rFonts w:ascii="Tahoma" w:hAnsi="Tahoma" w:cs="Tahoma"/>
          <w:b/>
          <w:bCs/>
          <w:color w:val="000000"/>
          <w:u w:val="single"/>
          <w:lang w:val="en-US"/>
        </w:rPr>
      </w:pPr>
    </w:p>
    <w:p w:rsidR="003477A2" w:rsidRPr="003477A2" w:rsidRDefault="00165A11" w:rsidP="003477A2">
      <w:pPr>
        <w:ind w:firstLine="720"/>
        <w:jc w:val="both"/>
        <w:rPr>
          <w:rFonts w:ascii="Tahoma" w:hAnsi="Tahoma" w:cs="Tahoma"/>
        </w:rPr>
      </w:pPr>
      <w:r w:rsidRPr="00A33D7D">
        <w:rPr>
          <w:rFonts w:ascii="Tahoma" w:hAnsi="Tahoma" w:cs="Tahoma"/>
          <w:b/>
          <w:snapToGrid w:val="0"/>
          <w:color w:val="000000"/>
          <w:u w:val="single"/>
          <w:lang w:eastAsia="en-US"/>
        </w:rPr>
        <w:t xml:space="preserve">Art. </w:t>
      </w:r>
      <w:r w:rsidR="00505215" w:rsidRPr="00A33D7D">
        <w:rPr>
          <w:rFonts w:ascii="Tahoma" w:hAnsi="Tahoma" w:cs="Tahoma"/>
          <w:b/>
          <w:snapToGrid w:val="0"/>
          <w:color w:val="000000"/>
          <w:u w:val="single"/>
          <w:lang w:eastAsia="en-US"/>
        </w:rPr>
        <w:t>1</w:t>
      </w:r>
      <w:r w:rsidR="005A3D01" w:rsidRPr="00A33D7D">
        <w:rPr>
          <w:rFonts w:ascii="Tahoma" w:hAnsi="Tahoma" w:cs="Tahoma"/>
          <w:b/>
          <w:snapToGrid w:val="0"/>
          <w:color w:val="000000"/>
          <w:u w:val="single"/>
          <w:lang w:eastAsia="en-US"/>
        </w:rPr>
        <w:t>.</w:t>
      </w:r>
      <w:r w:rsidR="003477A2" w:rsidRPr="003477A2">
        <w:rPr>
          <w:rFonts w:ascii="Tahoma" w:hAnsi="Tahoma" w:cs="Tahoma"/>
          <w:b/>
        </w:rPr>
        <w:t xml:space="preserve"> </w:t>
      </w:r>
      <w:r w:rsidR="00F979EF">
        <w:rPr>
          <w:rFonts w:ascii="Tahoma" w:hAnsi="Tahoma" w:cs="Tahoma"/>
          <w:b/>
        </w:rPr>
        <w:t>Aprobă</w:t>
      </w:r>
      <w:r w:rsidR="003477A2" w:rsidRPr="003477A2">
        <w:rPr>
          <w:rFonts w:ascii="Tahoma" w:hAnsi="Tahoma" w:cs="Tahoma"/>
        </w:rPr>
        <w:t xml:space="preserve"> îndreptarea erorilor materiale</w:t>
      </w:r>
      <w:r w:rsidR="000E0756">
        <w:rPr>
          <w:rFonts w:ascii="Tahoma" w:hAnsi="Tahoma" w:cs="Tahoma"/>
        </w:rPr>
        <w:t xml:space="preserve"> din </w:t>
      </w:r>
      <w:r w:rsidR="003477A2" w:rsidRPr="003477A2">
        <w:rPr>
          <w:rFonts w:ascii="Tahoma" w:hAnsi="Tahoma" w:cs="Tahoma"/>
        </w:rPr>
        <w:t xml:space="preserve"> Hotărârea Consiliului Local al Municipiului Dej  Nr. 18/28 februarie 2013</w:t>
      </w:r>
      <w:r w:rsidR="003477A2">
        <w:rPr>
          <w:rFonts w:ascii="Tahoma" w:hAnsi="Tahoma" w:cs="Tahoma"/>
        </w:rPr>
        <w:t xml:space="preserve">, </w:t>
      </w:r>
      <w:r w:rsidR="003477A2" w:rsidRPr="003477A2">
        <w:rPr>
          <w:rFonts w:ascii="Tahoma" w:hAnsi="Tahoma" w:cs="Tahoma"/>
        </w:rPr>
        <w:t>dup</w:t>
      </w:r>
      <w:r w:rsidR="003477A2">
        <w:rPr>
          <w:rFonts w:ascii="Tahoma" w:hAnsi="Tahoma" w:cs="Tahoma"/>
        </w:rPr>
        <w:t>ă cum urmează</w:t>
      </w:r>
      <w:r w:rsidR="003477A2" w:rsidRPr="003477A2">
        <w:rPr>
          <w:rFonts w:ascii="Tahoma" w:hAnsi="Tahoma" w:cs="Tahoma"/>
        </w:rPr>
        <w:t>:</w:t>
      </w:r>
    </w:p>
    <w:p w:rsidR="003477A2" w:rsidRDefault="003477A2" w:rsidP="003477A2">
      <w:pPr>
        <w:ind w:firstLine="708"/>
        <w:jc w:val="both"/>
        <w:rPr>
          <w:rFonts w:ascii="Tahoma" w:hAnsi="Tahoma" w:cs="Tahoma"/>
        </w:rPr>
      </w:pPr>
      <w:r w:rsidRPr="00877067">
        <w:rPr>
          <w:rFonts w:ascii="Tahoma" w:hAnsi="Tahoma" w:cs="Tahoma"/>
          <w:b/>
        </w:rPr>
        <w:t>Se îndreaptă</w:t>
      </w:r>
      <w:r w:rsidRPr="003477A2">
        <w:rPr>
          <w:rFonts w:ascii="Tahoma" w:hAnsi="Tahoma" w:cs="Tahoma"/>
        </w:rPr>
        <w:t xml:space="preserve"> eroarea materială cu privire la prevederile</w:t>
      </w:r>
      <w:r>
        <w:rPr>
          <w:rFonts w:ascii="Tahoma" w:hAnsi="Tahoma" w:cs="Tahoma"/>
        </w:rPr>
        <w:t xml:space="preserve"> legale în baza căruia s-a dat Hotărârea N</w:t>
      </w:r>
      <w:r w:rsidRPr="003477A2">
        <w:rPr>
          <w:rFonts w:ascii="Tahoma" w:hAnsi="Tahoma" w:cs="Tahoma"/>
        </w:rPr>
        <w:t>r. 18</w:t>
      </w:r>
      <w:r w:rsidR="00877067">
        <w:rPr>
          <w:rFonts w:ascii="Tahoma" w:hAnsi="Tahoma" w:cs="Tahoma"/>
        </w:rPr>
        <w:t xml:space="preserve"> din 28 februarie 2013</w:t>
      </w:r>
      <w:r w:rsidRPr="003477A2">
        <w:rPr>
          <w:rFonts w:ascii="Tahoma" w:hAnsi="Tahoma" w:cs="Tahoma"/>
        </w:rPr>
        <w:t xml:space="preserve"> și anume înlocuirea dispoziției art. 9</w:t>
      </w:r>
      <w:r w:rsidR="00877067">
        <w:rPr>
          <w:rFonts w:ascii="Tahoma" w:hAnsi="Tahoma" w:cs="Tahoma"/>
        </w:rPr>
        <w:t>,</w:t>
      </w:r>
      <w:r w:rsidRPr="003477A2">
        <w:rPr>
          <w:rFonts w:ascii="Tahoma" w:hAnsi="Tahoma" w:cs="Tahoma"/>
        </w:rPr>
        <w:t xml:space="preserve"> alin</w:t>
      </w:r>
      <w:r w:rsidR="00877067">
        <w:rPr>
          <w:rFonts w:ascii="Tahoma" w:hAnsi="Tahoma" w:cs="Tahoma"/>
        </w:rPr>
        <w:t>.</w:t>
      </w:r>
      <w:r w:rsidRPr="003477A2">
        <w:rPr>
          <w:rFonts w:ascii="Tahoma" w:hAnsi="Tahoma" w:cs="Tahoma"/>
        </w:rPr>
        <w:t xml:space="preserve"> </w:t>
      </w:r>
      <w:r w:rsidR="00877067">
        <w:rPr>
          <w:rFonts w:ascii="Tahoma" w:hAnsi="Tahoma" w:cs="Tahoma"/>
        </w:rPr>
        <w:t>(</w:t>
      </w:r>
      <w:r w:rsidRPr="003477A2">
        <w:rPr>
          <w:rFonts w:ascii="Tahoma" w:hAnsi="Tahoma" w:cs="Tahoma"/>
        </w:rPr>
        <w:t>1</w:t>
      </w:r>
      <w:r w:rsidR="00877067">
        <w:rPr>
          <w:rFonts w:ascii="Tahoma" w:hAnsi="Tahoma" w:cs="Tahoma"/>
        </w:rPr>
        <w:t>)</w:t>
      </w:r>
      <w:r w:rsidRPr="003477A2">
        <w:rPr>
          <w:rFonts w:ascii="Tahoma" w:hAnsi="Tahoma" w:cs="Tahoma"/>
        </w:rPr>
        <w:t xml:space="preserve"> al Legii privin</w:t>
      </w:r>
      <w:r w:rsidR="00877067">
        <w:rPr>
          <w:rFonts w:ascii="Tahoma" w:hAnsi="Tahoma" w:cs="Tahoma"/>
        </w:rPr>
        <w:t>d Bunurile proprietate publică N</w:t>
      </w:r>
      <w:r w:rsidRPr="003477A2">
        <w:rPr>
          <w:rFonts w:ascii="Tahoma" w:hAnsi="Tahoma" w:cs="Tahoma"/>
        </w:rPr>
        <w:t>r. 213/1998, cu modificările și completările ulterioare cu art</w:t>
      </w:r>
      <w:r w:rsidR="00877067">
        <w:rPr>
          <w:rFonts w:ascii="Tahoma" w:hAnsi="Tahoma" w:cs="Tahoma"/>
        </w:rPr>
        <w:t>.</w:t>
      </w:r>
      <w:r w:rsidRPr="003477A2">
        <w:rPr>
          <w:rFonts w:ascii="Tahoma" w:hAnsi="Tahoma" w:cs="Tahoma"/>
        </w:rPr>
        <w:t xml:space="preserve"> 10</w:t>
      </w:r>
      <w:r w:rsidR="00877067">
        <w:rPr>
          <w:rFonts w:ascii="Tahoma" w:hAnsi="Tahoma" w:cs="Tahoma"/>
        </w:rPr>
        <w:t>,</w:t>
      </w:r>
      <w:r w:rsidRPr="003477A2">
        <w:rPr>
          <w:rFonts w:ascii="Tahoma" w:hAnsi="Tahoma" w:cs="Tahoma"/>
        </w:rPr>
        <w:t xml:space="preserve"> alin</w:t>
      </w:r>
      <w:r w:rsidR="00877067">
        <w:rPr>
          <w:rFonts w:ascii="Tahoma" w:hAnsi="Tahoma" w:cs="Tahoma"/>
        </w:rPr>
        <w:t xml:space="preserve">. (2) al </w:t>
      </w:r>
      <w:r w:rsidRPr="003477A2">
        <w:rPr>
          <w:rFonts w:ascii="Tahoma" w:hAnsi="Tahoma" w:cs="Tahoma"/>
        </w:rPr>
        <w:t>Legii privind Bunurile</w:t>
      </w:r>
      <w:r w:rsidR="00877067">
        <w:rPr>
          <w:rFonts w:ascii="Tahoma" w:hAnsi="Tahoma" w:cs="Tahoma"/>
        </w:rPr>
        <w:t xml:space="preserve"> proprietate publică N</w:t>
      </w:r>
      <w:r w:rsidRPr="003477A2">
        <w:rPr>
          <w:rFonts w:ascii="Tahoma" w:hAnsi="Tahoma" w:cs="Tahoma"/>
        </w:rPr>
        <w:t>r. 213/1998, cu modificările și completările ulterioare</w:t>
      </w:r>
    </w:p>
    <w:p w:rsidR="003477A2" w:rsidRPr="003477A2" w:rsidRDefault="000E0756" w:rsidP="003477A2">
      <w:pPr>
        <w:ind w:firstLine="708"/>
        <w:jc w:val="both"/>
        <w:rPr>
          <w:rFonts w:ascii="Tahoma" w:hAnsi="Tahoma" w:cs="Tahoma"/>
        </w:rPr>
      </w:pPr>
      <w:r>
        <w:rPr>
          <w:rFonts w:ascii="Tahoma" w:hAnsi="Tahoma" w:cs="Tahoma"/>
        </w:rPr>
        <w:t>Articolul 1 se modifică ș</w:t>
      </w:r>
      <w:r w:rsidR="003477A2" w:rsidRPr="003477A2">
        <w:rPr>
          <w:rFonts w:ascii="Tahoma" w:hAnsi="Tahoma" w:cs="Tahoma"/>
        </w:rPr>
        <w:t>i va avea urm</w:t>
      </w:r>
      <w:r w:rsidR="00877067">
        <w:rPr>
          <w:rFonts w:ascii="Tahoma" w:hAnsi="Tahoma" w:cs="Tahoma"/>
        </w:rPr>
        <w:t>ă</w:t>
      </w:r>
      <w:r w:rsidR="003477A2" w:rsidRPr="003477A2">
        <w:rPr>
          <w:rFonts w:ascii="Tahoma" w:hAnsi="Tahoma" w:cs="Tahoma"/>
        </w:rPr>
        <w:t>torul cuprins :</w:t>
      </w:r>
    </w:p>
    <w:p w:rsidR="003477A2" w:rsidRDefault="003477A2" w:rsidP="003477A2">
      <w:pPr>
        <w:ind w:firstLine="720"/>
        <w:jc w:val="both"/>
        <w:rPr>
          <w:rFonts w:ascii="Tahoma" w:hAnsi="Tahoma" w:cs="Tahoma"/>
        </w:rPr>
      </w:pPr>
      <w:r w:rsidRPr="003477A2">
        <w:rPr>
          <w:rFonts w:ascii="Tahoma" w:hAnsi="Tahoma" w:cs="Tahoma"/>
        </w:rPr>
        <w:t>“</w:t>
      </w:r>
      <w:r w:rsidRPr="00877067">
        <w:rPr>
          <w:rFonts w:ascii="Tahoma" w:hAnsi="Tahoma" w:cs="Tahoma"/>
          <w:b/>
          <w:u w:val="single"/>
        </w:rPr>
        <w:t>ART. 1</w:t>
      </w:r>
      <w:r w:rsidRPr="003477A2">
        <w:rPr>
          <w:rFonts w:ascii="Tahoma" w:hAnsi="Tahoma" w:cs="Tahoma"/>
        </w:rPr>
        <w:t xml:space="preserve">. </w:t>
      </w:r>
      <w:r w:rsidR="004D4910">
        <w:rPr>
          <w:rFonts w:ascii="Tahoma" w:hAnsi="Tahoma" w:cs="Tahoma"/>
          <w:b/>
        </w:rPr>
        <w:t>A</w:t>
      </w:r>
      <w:r w:rsidRPr="00877067">
        <w:rPr>
          <w:rFonts w:ascii="Tahoma" w:hAnsi="Tahoma" w:cs="Tahoma"/>
          <w:b/>
        </w:rPr>
        <w:t>probă</w:t>
      </w:r>
      <w:r w:rsidRPr="003477A2">
        <w:rPr>
          <w:rFonts w:ascii="Tahoma" w:hAnsi="Tahoma" w:cs="Tahoma"/>
        </w:rPr>
        <w:t xml:space="preserve"> trecerea imobilului-teren în supr</w:t>
      </w:r>
      <w:r w:rsidR="00877067">
        <w:rPr>
          <w:rFonts w:ascii="Tahoma" w:hAnsi="Tahoma" w:cs="Tahoma"/>
        </w:rPr>
        <w:t>afață de 10.402 m.p., situat în Strada Dobrogeanu Gherea N</w:t>
      </w:r>
      <w:r w:rsidRPr="003477A2">
        <w:rPr>
          <w:rFonts w:ascii="Tahoma" w:hAnsi="Tahoma" w:cs="Tahoma"/>
        </w:rPr>
        <w:t>r. 1</w:t>
      </w:r>
      <w:r w:rsidR="00877067">
        <w:rPr>
          <w:rFonts w:ascii="Tahoma" w:hAnsi="Tahoma" w:cs="Tahoma"/>
        </w:rPr>
        <w:t>/</w:t>
      </w:r>
      <w:r w:rsidRPr="003477A2">
        <w:rPr>
          <w:rFonts w:ascii="Tahoma" w:hAnsi="Tahoma" w:cs="Tahoma"/>
        </w:rPr>
        <w:t>A și F</w:t>
      </w:r>
      <w:r w:rsidR="003A30C5">
        <w:rPr>
          <w:rFonts w:ascii="Tahoma" w:hAnsi="Tahoma" w:cs="Tahoma"/>
        </w:rPr>
        <w:t>.</w:t>
      </w:r>
      <w:r w:rsidRPr="003477A2">
        <w:rPr>
          <w:rFonts w:ascii="Tahoma" w:hAnsi="Tahoma" w:cs="Tahoma"/>
        </w:rPr>
        <w:t>N</w:t>
      </w:r>
      <w:r w:rsidR="003A30C5">
        <w:rPr>
          <w:rFonts w:ascii="Tahoma" w:hAnsi="Tahoma" w:cs="Tahoma"/>
        </w:rPr>
        <w:t>.</w:t>
      </w:r>
      <w:r w:rsidRPr="003477A2">
        <w:rPr>
          <w:rFonts w:ascii="Tahoma" w:hAnsi="Tahoma" w:cs="Tahoma"/>
        </w:rPr>
        <w:t>, Municipiul Dej, județul Cluj, având datele de identificare prevăzute în Anexa care face parte din prezenta hotărâre din domeniul public al Municipiului Dej și administrarea Consiliului Local al Municipiului Dej, în domeniul privat al Municipiului Dej și administrarea Consiliului Local al Municipiului Dej, în vederea restituiri</w:t>
      </w:r>
      <w:r w:rsidR="000E0756">
        <w:rPr>
          <w:rFonts w:ascii="Tahoma" w:hAnsi="Tahoma" w:cs="Tahoma"/>
        </w:rPr>
        <w:t>i</w:t>
      </w:r>
      <w:r w:rsidRPr="003477A2">
        <w:rPr>
          <w:rFonts w:ascii="Tahoma" w:hAnsi="Tahoma" w:cs="Tahoma"/>
        </w:rPr>
        <w:t xml:space="preserve"> fostului proprietar.</w:t>
      </w:r>
    </w:p>
    <w:p w:rsidR="00877067" w:rsidRDefault="00877067" w:rsidP="003477A2">
      <w:pPr>
        <w:ind w:firstLine="720"/>
        <w:jc w:val="both"/>
        <w:rPr>
          <w:rFonts w:ascii="Tahoma" w:hAnsi="Tahoma" w:cs="Tahoma"/>
        </w:rPr>
      </w:pPr>
    </w:p>
    <w:p w:rsidR="00877067" w:rsidRDefault="00877067" w:rsidP="003477A2">
      <w:pPr>
        <w:ind w:firstLine="720"/>
        <w:jc w:val="both"/>
        <w:rPr>
          <w:rFonts w:ascii="Tahoma" w:hAnsi="Tahoma" w:cs="Tahoma"/>
        </w:rPr>
      </w:pPr>
    </w:p>
    <w:p w:rsidR="00877067" w:rsidRDefault="00877067" w:rsidP="003477A2">
      <w:pPr>
        <w:ind w:firstLine="720"/>
        <w:jc w:val="both"/>
        <w:rPr>
          <w:rFonts w:ascii="Tahoma" w:hAnsi="Tahoma" w:cs="Tahoma"/>
        </w:rPr>
      </w:pPr>
    </w:p>
    <w:p w:rsidR="00877067" w:rsidRDefault="00877067" w:rsidP="003477A2">
      <w:pPr>
        <w:ind w:firstLine="720"/>
        <w:jc w:val="both"/>
        <w:rPr>
          <w:rFonts w:ascii="Tahoma" w:hAnsi="Tahoma" w:cs="Tahoma"/>
        </w:rPr>
      </w:pPr>
    </w:p>
    <w:p w:rsidR="00877067" w:rsidRDefault="00877067" w:rsidP="00877067">
      <w:pPr>
        <w:spacing w:line="360" w:lineRule="auto"/>
        <w:jc w:val="both"/>
        <w:rPr>
          <w:rFonts w:ascii="Tahoma" w:hAnsi="Tahoma" w:cs="Tahoma"/>
          <w:b/>
          <w:sz w:val="20"/>
          <w:szCs w:val="20"/>
        </w:rPr>
      </w:pPr>
    </w:p>
    <w:p w:rsidR="003477A2" w:rsidRPr="003477A2" w:rsidRDefault="003477A2" w:rsidP="003477A2">
      <w:pPr>
        <w:ind w:firstLine="720"/>
        <w:jc w:val="both"/>
        <w:rPr>
          <w:rFonts w:ascii="Tahoma" w:hAnsi="Tahoma" w:cs="Tahoma"/>
        </w:rPr>
      </w:pPr>
      <w:r w:rsidRPr="00877067">
        <w:rPr>
          <w:rFonts w:ascii="Tahoma" w:hAnsi="Tahoma" w:cs="Tahoma"/>
          <w:b/>
          <w:u w:val="single"/>
        </w:rPr>
        <w:lastRenderedPageBreak/>
        <w:t xml:space="preserve">Art. </w:t>
      </w:r>
      <w:r w:rsidR="00877067" w:rsidRPr="00877067">
        <w:rPr>
          <w:rFonts w:ascii="Tahoma" w:hAnsi="Tahoma" w:cs="Tahoma"/>
          <w:b/>
          <w:u w:val="single"/>
        </w:rPr>
        <w:t>2</w:t>
      </w:r>
      <w:r w:rsidRPr="00877067">
        <w:rPr>
          <w:rFonts w:ascii="Tahoma" w:hAnsi="Tahoma" w:cs="Tahoma"/>
          <w:b/>
          <w:u w:val="single"/>
        </w:rPr>
        <w:t>.</w:t>
      </w:r>
      <w:r w:rsidRPr="003477A2">
        <w:rPr>
          <w:rFonts w:ascii="Tahoma" w:hAnsi="Tahoma" w:cs="Tahoma"/>
        </w:rPr>
        <w:t xml:space="preserve"> Restul articolelor din H</w:t>
      </w:r>
      <w:r w:rsidR="00877067">
        <w:rPr>
          <w:rFonts w:ascii="Tahoma" w:hAnsi="Tahoma" w:cs="Tahoma"/>
        </w:rPr>
        <w:t xml:space="preserve">otărârea </w:t>
      </w:r>
      <w:r w:rsidRPr="003477A2">
        <w:rPr>
          <w:rFonts w:ascii="Tahoma" w:hAnsi="Tahoma" w:cs="Tahoma"/>
        </w:rPr>
        <w:t>C</w:t>
      </w:r>
      <w:r w:rsidR="00877067">
        <w:rPr>
          <w:rFonts w:ascii="Tahoma" w:hAnsi="Tahoma" w:cs="Tahoma"/>
        </w:rPr>
        <w:t xml:space="preserve">onsiliului </w:t>
      </w:r>
      <w:r w:rsidRPr="003477A2">
        <w:rPr>
          <w:rFonts w:ascii="Tahoma" w:hAnsi="Tahoma" w:cs="Tahoma"/>
        </w:rPr>
        <w:t>L</w:t>
      </w:r>
      <w:r w:rsidR="00877067">
        <w:rPr>
          <w:rFonts w:ascii="Tahoma" w:hAnsi="Tahoma" w:cs="Tahoma"/>
        </w:rPr>
        <w:t>ocal Nr.</w:t>
      </w:r>
      <w:r w:rsidRPr="003477A2">
        <w:rPr>
          <w:rFonts w:ascii="Tahoma" w:hAnsi="Tahoma" w:cs="Tahoma"/>
        </w:rPr>
        <w:t xml:space="preserve"> 18/28.februarie 2013 r</w:t>
      </w:r>
      <w:r w:rsidR="00877067">
        <w:rPr>
          <w:rFonts w:ascii="Tahoma" w:hAnsi="Tahoma" w:cs="Tahoma"/>
        </w:rPr>
        <w:t>ămân</w:t>
      </w:r>
      <w:r w:rsidRPr="003477A2">
        <w:rPr>
          <w:rFonts w:ascii="Tahoma" w:hAnsi="Tahoma" w:cs="Tahoma"/>
        </w:rPr>
        <w:t xml:space="preserve">  in vigoare.</w:t>
      </w:r>
    </w:p>
    <w:p w:rsidR="003477A2" w:rsidRDefault="003477A2" w:rsidP="003477A2">
      <w:pPr>
        <w:ind w:firstLine="720"/>
        <w:jc w:val="both"/>
        <w:rPr>
          <w:rFonts w:ascii="Tahoma" w:hAnsi="Tahoma" w:cs="Tahoma"/>
        </w:rPr>
      </w:pPr>
      <w:r w:rsidRPr="00877067">
        <w:rPr>
          <w:rFonts w:ascii="Tahoma" w:hAnsi="Tahoma" w:cs="Tahoma"/>
          <w:b/>
          <w:u w:val="single"/>
        </w:rPr>
        <w:t xml:space="preserve">Art. </w:t>
      </w:r>
      <w:r w:rsidR="00877067" w:rsidRPr="00877067">
        <w:rPr>
          <w:rFonts w:ascii="Tahoma" w:hAnsi="Tahoma" w:cs="Tahoma"/>
          <w:b/>
          <w:u w:val="single"/>
        </w:rPr>
        <w:t>3</w:t>
      </w:r>
      <w:r w:rsidR="004D4910" w:rsidRPr="004D4910">
        <w:rPr>
          <w:rFonts w:ascii="Tahoma" w:hAnsi="Tahoma" w:cs="Tahoma"/>
          <w:b/>
        </w:rPr>
        <w:t>. Aprobă</w:t>
      </w:r>
      <w:r w:rsidRPr="003477A2">
        <w:rPr>
          <w:rFonts w:ascii="Tahoma" w:hAnsi="Tahoma" w:cs="Tahoma"/>
        </w:rPr>
        <w:t xml:space="preserve"> îndreptarea erorilor materiale din Anexa la </w:t>
      </w:r>
      <w:r w:rsidR="00877067" w:rsidRPr="00877067">
        <w:rPr>
          <w:rFonts w:ascii="Tahoma" w:hAnsi="Tahoma" w:cs="Tahoma"/>
        </w:rPr>
        <w:t>Hotărârea Consiliului Local Nr. 18/28.februarie 2013</w:t>
      </w:r>
      <w:r w:rsidR="00877067">
        <w:rPr>
          <w:rFonts w:ascii="Tahoma" w:hAnsi="Tahoma" w:cs="Tahoma"/>
        </w:rPr>
        <w:t>,</w:t>
      </w:r>
      <w:r w:rsidR="00877067" w:rsidRPr="00877067">
        <w:rPr>
          <w:rFonts w:ascii="Tahoma" w:hAnsi="Tahoma" w:cs="Tahoma"/>
        </w:rPr>
        <w:t xml:space="preserve"> </w:t>
      </w:r>
      <w:r w:rsidR="00877067">
        <w:rPr>
          <w:rFonts w:ascii="Tahoma" w:hAnsi="Tahoma" w:cs="Tahoma"/>
        </w:rPr>
        <w:t xml:space="preserve"> după cum urmează:</w:t>
      </w:r>
    </w:p>
    <w:p w:rsidR="00877067" w:rsidRDefault="00877067" w:rsidP="003477A2">
      <w:pPr>
        <w:ind w:firstLine="720"/>
        <w:jc w:val="both"/>
        <w:rPr>
          <w:rFonts w:ascii="Tahoma" w:hAnsi="Tahoma" w:cs="Tahoma"/>
        </w:rPr>
      </w:pPr>
    </w:p>
    <w:p w:rsidR="003A30C5" w:rsidRDefault="003A30C5" w:rsidP="003477A2">
      <w:pPr>
        <w:ind w:firstLine="720"/>
        <w:jc w:val="both"/>
        <w:rPr>
          <w:rFonts w:ascii="Tahoma" w:hAnsi="Tahoma" w:cs="Tahoma"/>
        </w:rPr>
      </w:pPr>
    </w:p>
    <w:p w:rsidR="00877067" w:rsidRPr="00877067" w:rsidRDefault="00877067" w:rsidP="00877067">
      <w:pPr>
        <w:jc w:val="both"/>
        <w:rPr>
          <w:rFonts w:ascii="Tahoma" w:hAnsi="Tahoma" w:cs="Tahoma"/>
          <w:b/>
          <w:sz w:val="20"/>
          <w:szCs w:val="20"/>
        </w:rPr>
      </w:pPr>
      <w:r w:rsidRPr="00877067">
        <w:rPr>
          <w:rFonts w:ascii="Tahoma" w:hAnsi="Tahoma" w:cs="Tahoma"/>
          <w:b/>
          <w:sz w:val="20"/>
          <w:szCs w:val="20"/>
        </w:rPr>
        <w:t xml:space="preserve">ROMÂNIA                                                        </w:t>
      </w:r>
      <w:r>
        <w:rPr>
          <w:rFonts w:ascii="Tahoma" w:hAnsi="Tahoma" w:cs="Tahoma"/>
          <w:b/>
          <w:sz w:val="20"/>
          <w:szCs w:val="20"/>
        </w:rPr>
        <w:t xml:space="preserve">                        </w:t>
      </w:r>
      <w:r w:rsidRPr="00877067">
        <w:rPr>
          <w:rFonts w:ascii="Tahoma" w:hAnsi="Tahoma" w:cs="Tahoma"/>
          <w:b/>
          <w:sz w:val="20"/>
          <w:szCs w:val="20"/>
        </w:rPr>
        <w:t xml:space="preserve"> Anexă </w:t>
      </w:r>
    </w:p>
    <w:p w:rsidR="00877067" w:rsidRPr="00877067" w:rsidRDefault="00877067" w:rsidP="00877067">
      <w:pPr>
        <w:jc w:val="both"/>
        <w:rPr>
          <w:rFonts w:ascii="Tahoma" w:hAnsi="Tahoma" w:cs="Tahoma"/>
          <w:b/>
          <w:sz w:val="20"/>
          <w:szCs w:val="20"/>
        </w:rPr>
      </w:pPr>
      <w:r w:rsidRPr="00877067">
        <w:rPr>
          <w:rFonts w:ascii="Tahoma" w:hAnsi="Tahoma" w:cs="Tahoma"/>
          <w:b/>
          <w:sz w:val="20"/>
          <w:szCs w:val="20"/>
        </w:rPr>
        <w:t xml:space="preserve">JUDEŢUL CLUJ                          </w:t>
      </w:r>
      <w:r>
        <w:rPr>
          <w:rFonts w:ascii="Tahoma" w:hAnsi="Tahoma" w:cs="Tahoma"/>
          <w:b/>
          <w:sz w:val="20"/>
          <w:szCs w:val="20"/>
        </w:rPr>
        <w:t xml:space="preserve">                  la Hotărârea N</w:t>
      </w:r>
      <w:r w:rsidRPr="00877067">
        <w:rPr>
          <w:rFonts w:ascii="Tahoma" w:hAnsi="Tahoma" w:cs="Tahoma"/>
          <w:b/>
          <w:sz w:val="20"/>
          <w:szCs w:val="20"/>
        </w:rPr>
        <w:t>r. 18/28.februarie 2015</w:t>
      </w:r>
    </w:p>
    <w:p w:rsidR="00877067" w:rsidRPr="00877067" w:rsidRDefault="00877067" w:rsidP="00877067">
      <w:pPr>
        <w:jc w:val="both"/>
        <w:rPr>
          <w:rFonts w:ascii="Tahoma" w:hAnsi="Tahoma" w:cs="Tahoma"/>
          <w:b/>
          <w:sz w:val="20"/>
          <w:szCs w:val="20"/>
        </w:rPr>
      </w:pPr>
      <w:r w:rsidRPr="00877067">
        <w:rPr>
          <w:rFonts w:ascii="Tahoma" w:hAnsi="Tahoma" w:cs="Tahoma"/>
          <w:b/>
          <w:sz w:val="20"/>
          <w:szCs w:val="20"/>
        </w:rPr>
        <w:t>MUNICIPIUL DEJ</w:t>
      </w:r>
    </w:p>
    <w:p w:rsidR="00877067" w:rsidRPr="00877067" w:rsidRDefault="00877067" w:rsidP="00877067">
      <w:pPr>
        <w:jc w:val="both"/>
        <w:rPr>
          <w:rFonts w:ascii="Tahoma" w:hAnsi="Tahoma" w:cs="Tahoma"/>
          <w:b/>
          <w:sz w:val="20"/>
          <w:szCs w:val="20"/>
        </w:rPr>
      </w:pPr>
      <w:r w:rsidRPr="00877067">
        <w:rPr>
          <w:rFonts w:ascii="Tahoma" w:hAnsi="Tahoma" w:cs="Tahoma"/>
          <w:b/>
          <w:sz w:val="20"/>
          <w:szCs w:val="20"/>
        </w:rPr>
        <w:t>CONSILIUL LOCAL</w:t>
      </w:r>
    </w:p>
    <w:p w:rsidR="00877067" w:rsidRPr="00877067" w:rsidRDefault="00877067" w:rsidP="00877067">
      <w:pPr>
        <w:spacing w:line="360" w:lineRule="auto"/>
        <w:jc w:val="center"/>
        <w:rPr>
          <w:rFonts w:ascii="Tahoma" w:hAnsi="Tahoma" w:cs="Tahoma"/>
          <w:b/>
        </w:rPr>
      </w:pPr>
      <w:r w:rsidRPr="00877067">
        <w:rPr>
          <w:rFonts w:ascii="Tahoma" w:hAnsi="Tahoma" w:cs="Tahoma"/>
          <w:b/>
        </w:rPr>
        <w:t>DATELE DE IDENTIFICARE</w:t>
      </w:r>
    </w:p>
    <w:p w:rsidR="00877067" w:rsidRPr="003A30C5" w:rsidRDefault="00877067" w:rsidP="00877067">
      <w:pPr>
        <w:jc w:val="center"/>
        <w:rPr>
          <w:rFonts w:ascii="Tahoma" w:hAnsi="Tahoma" w:cs="Tahoma"/>
          <w:b/>
        </w:rPr>
      </w:pPr>
      <w:r w:rsidRPr="00877067">
        <w:rPr>
          <w:rFonts w:ascii="Tahoma" w:hAnsi="Tahoma" w:cs="Tahoma"/>
          <w:b/>
          <w:bCs/>
        </w:rPr>
        <w:t>a imobilului</w:t>
      </w:r>
      <w:r w:rsidRPr="003A30C5">
        <w:rPr>
          <w:rFonts w:ascii="Tahoma" w:hAnsi="Tahoma" w:cs="Tahoma"/>
          <w:b/>
          <w:bCs/>
        </w:rPr>
        <w:t xml:space="preserve"> </w:t>
      </w:r>
      <w:r w:rsidRPr="00877067">
        <w:rPr>
          <w:rFonts w:ascii="Tahoma" w:hAnsi="Tahoma" w:cs="Tahoma"/>
          <w:b/>
          <w:bCs/>
        </w:rPr>
        <w:t>-</w:t>
      </w:r>
      <w:r w:rsidRPr="00877067">
        <w:rPr>
          <w:rFonts w:ascii="Tahoma" w:hAnsi="Tahoma" w:cs="Tahoma"/>
          <w:b/>
          <w:bCs/>
          <w:lang w:val="de-DE"/>
        </w:rPr>
        <w:t xml:space="preserve"> teren în </w:t>
      </w:r>
      <w:r w:rsidRPr="00877067">
        <w:rPr>
          <w:rFonts w:ascii="Tahoma" w:hAnsi="Tahoma" w:cs="Tahoma"/>
          <w:b/>
        </w:rPr>
        <w:t>suprafaţă de 10</w:t>
      </w:r>
      <w:r w:rsidRPr="003A30C5">
        <w:rPr>
          <w:rFonts w:ascii="Tahoma" w:hAnsi="Tahoma" w:cs="Tahoma"/>
          <w:b/>
        </w:rPr>
        <w:t>.</w:t>
      </w:r>
      <w:r w:rsidRPr="00877067">
        <w:rPr>
          <w:rFonts w:ascii="Tahoma" w:hAnsi="Tahoma" w:cs="Tahoma"/>
          <w:b/>
        </w:rPr>
        <w:t>402 mp</w:t>
      </w:r>
      <w:r w:rsidRPr="00877067">
        <w:rPr>
          <w:rFonts w:ascii="Tahoma" w:hAnsi="Tahoma" w:cs="Tahoma"/>
          <w:b/>
          <w:bCs/>
          <w:lang w:val="de-DE"/>
        </w:rPr>
        <w:t xml:space="preserve"> -</w:t>
      </w:r>
      <w:r w:rsidRPr="00877067">
        <w:rPr>
          <w:rFonts w:ascii="Tahoma" w:hAnsi="Tahoma" w:cs="Tahoma"/>
          <w:b/>
          <w:bCs/>
          <w:i/>
          <w:lang w:val="de-DE"/>
        </w:rPr>
        <w:t xml:space="preserve"> </w:t>
      </w:r>
      <w:r w:rsidRPr="00877067">
        <w:rPr>
          <w:rFonts w:ascii="Tahoma" w:hAnsi="Tahoma" w:cs="Tahoma"/>
          <w:b/>
          <w:bCs/>
        </w:rPr>
        <w:t xml:space="preserve"> pentru care se solicită trecerea </w:t>
      </w:r>
      <w:r w:rsidRPr="00877067">
        <w:rPr>
          <w:rFonts w:ascii="Tahoma" w:hAnsi="Tahoma" w:cs="Tahoma"/>
          <w:b/>
          <w:bCs/>
          <w:lang w:val="de-DE"/>
        </w:rPr>
        <w:t xml:space="preserve">din domeniul public al Municipiului Dej </w:t>
      </w:r>
      <w:r w:rsidRPr="00877067">
        <w:rPr>
          <w:rFonts w:ascii="Tahoma" w:hAnsi="Tahoma" w:cs="Tahoma"/>
          <w:b/>
        </w:rPr>
        <w:t>şi administrarea Consiliului Local al Municipiului Dej, în domeniul privat al municipiului şi administrarea Consiliului Local al Municipiului Dej,</w:t>
      </w:r>
      <w:r w:rsidR="003A30C5" w:rsidRPr="003A30C5">
        <w:rPr>
          <w:rFonts w:ascii="Tahoma" w:hAnsi="Tahoma" w:cs="Tahoma"/>
          <w:b/>
        </w:rPr>
        <w:t xml:space="preserve"> </w:t>
      </w:r>
      <w:r w:rsidRPr="00877067">
        <w:rPr>
          <w:rFonts w:ascii="Tahoma" w:hAnsi="Tahoma" w:cs="Tahoma"/>
          <w:b/>
        </w:rPr>
        <w:t xml:space="preserve">în vederea restituirii fostului proprietar </w:t>
      </w:r>
    </w:p>
    <w:p w:rsidR="00877067" w:rsidRPr="00877067" w:rsidRDefault="00877067" w:rsidP="00877067">
      <w:pPr>
        <w:jc w:val="center"/>
        <w:rPr>
          <w:rFonts w:ascii="Tahoma" w:hAnsi="Tahoma" w:cs="Tahoma"/>
        </w:rPr>
      </w:pPr>
    </w:p>
    <w:tbl>
      <w:tblPr>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1554"/>
        <w:gridCol w:w="1562"/>
        <w:gridCol w:w="1540"/>
        <w:gridCol w:w="1870"/>
        <w:gridCol w:w="3243"/>
      </w:tblGrid>
      <w:tr w:rsidR="00877067" w:rsidRPr="00877067" w:rsidTr="00DC0AF1">
        <w:tc>
          <w:tcPr>
            <w:tcW w:w="569" w:type="dxa"/>
          </w:tcPr>
          <w:p w:rsidR="00877067" w:rsidRPr="00877067" w:rsidRDefault="00877067" w:rsidP="00DC0AF1">
            <w:pPr>
              <w:jc w:val="center"/>
              <w:rPr>
                <w:b/>
              </w:rPr>
            </w:pPr>
            <w:r w:rsidRPr="00877067">
              <w:rPr>
                <w:b/>
              </w:rPr>
              <w:t>Nr. crt.</w:t>
            </w:r>
          </w:p>
        </w:tc>
        <w:tc>
          <w:tcPr>
            <w:tcW w:w="1554" w:type="dxa"/>
          </w:tcPr>
          <w:p w:rsidR="00877067" w:rsidRPr="00877067" w:rsidRDefault="00877067" w:rsidP="00DC0AF1">
            <w:pPr>
              <w:jc w:val="center"/>
              <w:rPr>
                <w:b/>
              </w:rPr>
            </w:pPr>
            <w:r w:rsidRPr="00877067">
              <w:rPr>
                <w:b/>
              </w:rPr>
              <w:t>Locul unde este situat imobilul care se transmite</w:t>
            </w:r>
          </w:p>
        </w:tc>
        <w:tc>
          <w:tcPr>
            <w:tcW w:w="1562" w:type="dxa"/>
          </w:tcPr>
          <w:p w:rsidR="00877067" w:rsidRPr="00877067" w:rsidRDefault="00877067" w:rsidP="00DC0AF1">
            <w:pPr>
              <w:jc w:val="center"/>
              <w:rPr>
                <w:b/>
              </w:rPr>
            </w:pPr>
            <w:r w:rsidRPr="00877067">
              <w:rPr>
                <w:b/>
              </w:rPr>
              <w:t xml:space="preserve">Persoana juridică de la care se transmite </w:t>
            </w:r>
            <w:r w:rsidR="006A37D5">
              <w:rPr>
                <w:b/>
              </w:rPr>
              <w:t>i</w:t>
            </w:r>
            <w:r w:rsidRPr="00877067">
              <w:rPr>
                <w:b/>
              </w:rPr>
              <w:t>mobilul</w:t>
            </w:r>
          </w:p>
        </w:tc>
        <w:tc>
          <w:tcPr>
            <w:tcW w:w="1540" w:type="dxa"/>
          </w:tcPr>
          <w:p w:rsidR="00877067" w:rsidRPr="00877067" w:rsidRDefault="00877067" w:rsidP="00DC0AF1">
            <w:pPr>
              <w:jc w:val="center"/>
              <w:rPr>
                <w:b/>
              </w:rPr>
            </w:pPr>
            <w:r w:rsidRPr="00877067">
              <w:rPr>
                <w:b/>
              </w:rPr>
              <w:t xml:space="preserve">Persoana juridică la care se transmite </w:t>
            </w:r>
            <w:r w:rsidR="006A37D5">
              <w:rPr>
                <w:b/>
              </w:rPr>
              <w:t>i</w:t>
            </w:r>
            <w:r w:rsidRPr="00877067">
              <w:rPr>
                <w:b/>
              </w:rPr>
              <w:t>mobilul</w:t>
            </w:r>
          </w:p>
        </w:tc>
        <w:tc>
          <w:tcPr>
            <w:tcW w:w="1870" w:type="dxa"/>
          </w:tcPr>
          <w:p w:rsidR="00877067" w:rsidRPr="00877067" w:rsidRDefault="00877067" w:rsidP="00DC0AF1">
            <w:pPr>
              <w:jc w:val="center"/>
              <w:rPr>
                <w:b/>
              </w:rPr>
            </w:pPr>
            <w:r w:rsidRPr="00877067">
              <w:rPr>
                <w:b/>
              </w:rPr>
              <w:t xml:space="preserve">Codul de clasificare din inventarul bunurilor aflate în administrarea </w:t>
            </w:r>
            <w:r w:rsidRPr="00877067">
              <w:rPr>
                <w:b/>
                <w:bCs/>
              </w:rPr>
              <w:t>Transporturilor şi Infrastructurii</w:t>
            </w:r>
            <w:r w:rsidRPr="00877067">
              <w:rPr>
                <w:b/>
                <w:lang w:val="it-IT"/>
              </w:rPr>
              <w:t xml:space="preserve"> care alcătuiesc domeniul public al statului</w:t>
            </w:r>
          </w:p>
        </w:tc>
        <w:tc>
          <w:tcPr>
            <w:tcW w:w="3243" w:type="dxa"/>
          </w:tcPr>
          <w:p w:rsidR="00877067" w:rsidRPr="00877067" w:rsidRDefault="00877067" w:rsidP="00DC0AF1">
            <w:pPr>
              <w:jc w:val="center"/>
              <w:rPr>
                <w:b/>
              </w:rPr>
            </w:pPr>
            <w:r w:rsidRPr="00877067">
              <w:rPr>
                <w:b/>
              </w:rPr>
              <w:t>Caracteristicile tehnice ale imobilului</w:t>
            </w:r>
          </w:p>
        </w:tc>
      </w:tr>
      <w:tr w:rsidR="00877067" w:rsidRPr="00877067" w:rsidTr="00DC0AF1">
        <w:tc>
          <w:tcPr>
            <w:tcW w:w="569" w:type="dxa"/>
          </w:tcPr>
          <w:p w:rsidR="00877067" w:rsidRPr="00877067" w:rsidRDefault="00877067" w:rsidP="00DC0AF1">
            <w:r w:rsidRPr="00877067">
              <w:t>1.</w:t>
            </w:r>
          </w:p>
        </w:tc>
        <w:tc>
          <w:tcPr>
            <w:tcW w:w="1554" w:type="dxa"/>
          </w:tcPr>
          <w:p w:rsidR="00877067" w:rsidRPr="00877067" w:rsidRDefault="00877067" w:rsidP="00DC0AF1">
            <w:pPr>
              <w:spacing w:line="360" w:lineRule="auto"/>
              <w:jc w:val="both"/>
              <w:rPr>
                <w:lang w:val="pt-BR"/>
              </w:rPr>
            </w:pPr>
            <w:r w:rsidRPr="00877067">
              <w:rPr>
                <w:lang w:val="pt-BR"/>
              </w:rPr>
              <w:t>Judeţul Cluj</w:t>
            </w:r>
          </w:p>
          <w:p w:rsidR="00877067" w:rsidRPr="00877067" w:rsidRDefault="00877067" w:rsidP="00DC0AF1">
            <w:pPr>
              <w:spacing w:line="360" w:lineRule="auto"/>
              <w:jc w:val="both"/>
              <w:rPr>
                <w:lang w:val="pt-BR"/>
              </w:rPr>
            </w:pPr>
            <w:r w:rsidRPr="00877067">
              <w:rPr>
                <w:lang w:val="pt-BR"/>
              </w:rPr>
              <w:t>Municipiul Dej , str. Dobrogeanu Gherea  nr 1A</w:t>
            </w:r>
          </w:p>
          <w:p w:rsidR="00877067" w:rsidRPr="00877067" w:rsidRDefault="00877067" w:rsidP="00DC0AF1">
            <w:pPr>
              <w:spacing w:line="360" w:lineRule="auto"/>
              <w:jc w:val="both"/>
              <w:rPr>
                <w:lang w:val="pt-BR"/>
              </w:rPr>
            </w:pPr>
          </w:p>
        </w:tc>
        <w:tc>
          <w:tcPr>
            <w:tcW w:w="1562" w:type="dxa"/>
          </w:tcPr>
          <w:p w:rsidR="00877067" w:rsidRPr="00877067" w:rsidRDefault="00877067" w:rsidP="00DC0AF1">
            <w:pPr>
              <w:spacing w:line="360" w:lineRule="auto"/>
              <w:jc w:val="both"/>
              <w:rPr>
                <w:lang w:val="it-IT"/>
              </w:rPr>
            </w:pPr>
            <w:r w:rsidRPr="00877067">
              <w:rPr>
                <w:bCs/>
              </w:rPr>
              <w:t>Municipiul Dej, în  administrarea Consiliului Local al Municipiului Dej</w:t>
            </w:r>
          </w:p>
        </w:tc>
        <w:tc>
          <w:tcPr>
            <w:tcW w:w="1540" w:type="dxa"/>
          </w:tcPr>
          <w:p w:rsidR="00877067" w:rsidRPr="00877067" w:rsidRDefault="00877067" w:rsidP="00DC0AF1">
            <w:pPr>
              <w:spacing w:line="360" w:lineRule="auto"/>
              <w:jc w:val="both"/>
              <w:rPr>
                <w:lang w:val="es-ES"/>
              </w:rPr>
            </w:pPr>
            <w:r w:rsidRPr="00877067">
              <w:rPr>
                <w:bCs/>
              </w:rPr>
              <w:t>Municipiul Dej, în  administrarea Consiliului Local al Municipiului Dej</w:t>
            </w:r>
          </w:p>
        </w:tc>
        <w:tc>
          <w:tcPr>
            <w:tcW w:w="1870" w:type="dxa"/>
          </w:tcPr>
          <w:p w:rsidR="00877067" w:rsidRPr="00877067" w:rsidRDefault="00877067" w:rsidP="00DC0AF1">
            <w:pPr>
              <w:spacing w:line="360" w:lineRule="auto"/>
              <w:jc w:val="both"/>
            </w:pPr>
            <w:r w:rsidRPr="00877067">
              <w:t>-imobil teren……</w:t>
            </w:r>
          </w:p>
          <w:p w:rsidR="00877067" w:rsidRPr="00877067" w:rsidRDefault="00877067" w:rsidP="00DC0AF1">
            <w:pPr>
              <w:spacing w:line="360" w:lineRule="auto"/>
              <w:jc w:val="both"/>
            </w:pPr>
            <w:r w:rsidRPr="00877067">
              <w:t>-cod ……/nr. inventar 23…….</w:t>
            </w:r>
          </w:p>
          <w:p w:rsidR="00877067" w:rsidRPr="00877067" w:rsidRDefault="00877067" w:rsidP="00DC0AF1">
            <w:pPr>
              <w:spacing w:line="360" w:lineRule="auto"/>
              <w:jc w:val="both"/>
            </w:pPr>
            <w:r w:rsidRPr="00877067">
              <w:t>-nr. M.F. ……</w:t>
            </w:r>
          </w:p>
        </w:tc>
        <w:tc>
          <w:tcPr>
            <w:tcW w:w="3243" w:type="dxa"/>
          </w:tcPr>
          <w:p w:rsidR="00877067" w:rsidRPr="00877067" w:rsidRDefault="00877067" w:rsidP="00DC0AF1">
            <w:pPr>
              <w:spacing w:line="360" w:lineRule="auto"/>
              <w:jc w:val="both"/>
            </w:pPr>
            <w:r w:rsidRPr="00877067">
              <w:t>Suprafaţa 3000. mp.</w:t>
            </w:r>
          </w:p>
          <w:p w:rsidR="00877067" w:rsidRPr="00877067" w:rsidRDefault="00877067" w:rsidP="00DC0AF1">
            <w:pPr>
              <w:spacing w:line="360" w:lineRule="auto"/>
              <w:jc w:val="both"/>
            </w:pPr>
            <w:r w:rsidRPr="00877067">
              <w:t xml:space="preserve">C.f. nr 51994 Dej, nr. topo 4199/10/1/1/1/4/1/1 </w:t>
            </w:r>
          </w:p>
          <w:p w:rsidR="00877067" w:rsidRPr="00877067" w:rsidRDefault="00877067" w:rsidP="00DC0AF1">
            <w:pPr>
              <w:spacing w:line="360" w:lineRule="auto"/>
              <w:jc w:val="both"/>
            </w:pPr>
            <w:r w:rsidRPr="00877067">
              <w:t xml:space="preserve">Nr. cadastral - , </w:t>
            </w:r>
          </w:p>
          <w:p w:rsidR="00877067" w:rsidRPr="00877067" w:rsidRDefault="00877067" w:rsidP="00DC0AF1">
            <w:pPr>
              <w:spacing w:line="360" w:lineRule="auto"/>
              <w:jc w:val="both"/>
              <w:rPr>
                <w:lang w:val="fr-FR"/>
              </w:rPr>
            </w:pPr>
            <w:r w:rsidRPr="00877067">
              <w:t>Nr. tarla … şi parcelă…..</w:t>
            </w:r>
          </w:p>
        </w:tc>
      </w:tr>
      <w:tr w:rsidR="00877067" w:rsidRPr="00877067" w:rsidTr="00DC0AF1">
        <w:tc>
          <w:tcPr>
            <w:tcW w:w="569" w:type="dxa"/>
          </w:tcPr>
          <w:p w:rsidR="00877067" w:rsidRPr="00877067" w:rsidRDefault="00877067" w:rsidP="00DC0AF1">
            <w:r w:rsidRPr="00877067">
              <w:t>2.</w:t>
            </w:r>
          </w:p>
        </w:tc>
        <w:tc>
          <w:tcPr>
            <w:tcW w:w="1554" w:type="dxa"/>
          </w:tcPr>
          <w:p w:rsidR="00877067" w:rsidRPr="00877067" w:rsidRDefault="00877067" w:rsidP="00DC0AF1">
            <w:pPr>
              <w:spacing w:line="360" w:lineRule="auto"/>
              <w:jc w:val="both"/>
              <w:rPr>
                <w:lang w:val="pt-BR"/>
              </w:rPr>
            </w:pPr>
            <w:r w:rsidRPr="00877067">
              <w:rPr>
                <w:lang w:val="pt-BR"/>
              </w:rPr>
              <w:t>Judeţul Cluj</w:t>
            </w:r>
          </w:p>
          <w:p w:rsidR="00877067" w:rsidRPr="00877067" w:rsidRDefault="00877067" w:rsidP="00DC0AF1">
            <w:pPr>
              <w:spacing w:line="360" w:lineRule="auto"/>
              <w:jc w:val="both"/>
              <w:rPr>
                <w:lang w:val="pt-BR"/>
              </w:rPr>
            </w:pPr>
            <w:r w:rsidRPr="00877067">
              <w:rPr>
                <w:lang w:val="pt-BR"/>
              </w:rPr>
              <w:t>Municipiul Dej , str. Dobrogeanu Gherea nr fn</w:t>
            </w:r>
          </w:p>
          <w:p w:rsidR="00877067" w:rsidRPr="00877067" w:rsidRDefault="00877067" w:rsidP="00DC0AF1">
            <w:pPr>
              <w:spacing w:line="360" w:lineRule="auto"/>
              <w:jc w:val="both"/>
              <w:rPr>
                <w:lang w:val="pt-BR"/>
              </w:rPr>
            </w:pPr>
          </w:p>
        </w:tc>
        <w:tc>
          <w:tcPr>
            <w:tcW w:w="1562" w:type="dxa"/>
          </w:tcPr>
          <w:p w:rsidR="00877067" w:rsidRPr="00877067" w:rsidRDefault="00877067" w:rsidP="00DC0AF1">
            <w:pPr>
              <w:spacing w:line="360" w:lineRule="auto"/>
              <w:jc w:val="both"/>
              <w:rPr>
                <w:lang w:val="it-IT"/>
              </w:rPr>
            </w:pPr>
            <w:r w:rsidRPr="00877067">
              <w:rPr>
                <w:bCs/>
              </w:rPr>
              <w:t>Municipiul Dej, în  administrarea Consiliului Local al Municipiului Dej</w:t>
            </w:r>
          </w:p>
        </w:tc>
        <w:tc>
          <w:tcPr>
            <w:tcW w:w="1540" w:type="dxa"/>
          </w:tcPr>
          <w:p w:rsidR="00877067" w:rsidRPr="00877067" w:rsidRDefault="00877067" w:rsidP="00DC0AF1">
            <w:pPr>
              <w:spacing w:line="360" w:lineRule="auto"/>
              <w:jc w:val="both"/>
              <w:rPr>
                <w:lang w:val="es-ES"/>
              </w:rPr>
            </w:pPr>
            <w:r w:rsidRPr="00877067">
              <w:rPr>
                <w:bCs/>
              </w:rPr>
              <w:t>Municipiul Dej, în  administrarea Consiliului Local al Municipiului Dej</w:t>
            </w:r>
          </w:p>
        </w:tc>
        <w:tc>
          <w:tcPr>
            <w:tcW w:w="1870" w:type="dxa"/>
          </w:tcPr>
          <w:p w:rsidR="00877067" w:rsidRPr="00877067" w:rsidRDefault="00877067" w:rsidP="00DC0AF1">
            <w:pPr>
              <w:spacing w:line="360" w:lineRule="auto"/>
              <w:jc w:val="both"/>
            </w:pPr>
            <w:r w:rsidRPr="00877067">
              <w:t>-imobil teren……</w:t>
            </w:r>
          </w:p>
          <w:p w:rsidR="00877067" w:rsidRPr="00877067" w:rsidRDefault="00877067" w:rsidP="00DC0AF1">
            <w:pPr>
              <w:spacing w:line="360" w:lineRule="auto"/>
              <w:jc w:val="both"/>
            </w:pPr>
            <w:r w:rsidRPr="00877067">
              <w:t>-cod ……/nr. inventar 53…….</w:t>
            </w:r>
          </w:p>
          <w:p w:rsidR="00877067" w:rsidRPr="00877067" w:rsidRDefault="00877067" w:rsidP="00DC0AF1">
            <w:pPr>
              <w:spacing w:line="360" w:lineRule="auto"/>
              <w:jc w:val="both"/>
            </w:pPr>
            <w:r w:rsidRPr="00877067">
              <w:t>-nr. M.F. ……</w:t>
            </w:r>
          </w:p>
        </w:tc>
        <w:tc>
          <w:tcPr>
            <w:tcW w:w="3243" w:type="dxa"/>
          </w:tcPr>
          <w:p w:rsidR="00877067" w:rsidRPr="00877067" w:rsidRDefault="00877067" w:rsidP="00DC0AF1">
            <w:pPr>
              <w:spacing w:line="360" w:lineRule="auto"/>
              <w:jc w:val="both"/>
            </w:pPr>
            <w:r w:rsidRPr="00877067">
              <w:t>Suprafaţa 7402. mp.</w:t>
            </w:r>
          </w:p>
          <w:p w:rsidR="00877067" w:rsidRPr="00877067" w:rsidRDefault="00877067" w:rsidP="00DC0AF1">
            <w:pPr>
              <w:spacing w:line="360" w:lineRule="auto"/>
              <w:jc w:val="both"/>
            </w:pPr>
            <w:r w:rsidRPr="00877067">
              <w:t xml:space="preserve">C.f. nr 50676 Dej, nr. topo 4199/10/1/1/1/4/1/2/1/3/2/2/2/2 Nr. cadastral - , </w:t>
            </w:r>
          </w:p>
          <w:p w:rsidR="00877067" w:rsidRPr="00877067" w:rsidRDefault="00877067" w:rsidP="00DC0AF1">
            <w:pPr>
              <w:spacing w:line="360" w:lineRule="auto"/>
              <w:jc w:val="both"/>
              <w:rPr>
                <w:lang w:val="fr-FR"/>
              </w:rPr>
            </w:pPr>
            <w:r w:rsidRPr="00877067">
              <w:t>Nr. tarla … şi parcelă…..</w:t>
            </w:r>
          </w:p>
        </w:tc>
      </w:tr>
    </w:tbl>
    <w:p w:rsidR="00877067" w:rsidRDefault="00877067" w:rsidP="00877067">
      <w:pPr>
        <w:ind w:firstLine="720"/>
        <w:jc w:val="both"/>
        <w:rPr>
          <w:rFonts w:ascii="Tahoma" w:hAnsi="Tahoma" w:cs="Tahoma"/>
        </w:rPr>
      </w:pPr>
    </w:p>
    <w:p w:rsidR="00877067" w:rsidRPr="003477A2" w:rsidRDefault="00877067" w:rsidP="003477A2">
      <w:pPr>
        <w:ind w:firstLine="720"/>
        <w:jc w:val="both"/>
        <w:rPr>
          <w:rFonts w:ascii="Tahoma" w:hAnsi="Tahoma" w:cs="Tahoma"/>
        </w:rPr>
      </w:pPr>
    </w:p>
    <w:p w:rsidR="003477A2" w:rsidRPr="003477A2" w:rsidRDefault="003477A2" w:rsidP="003477A2">
      <w:pPr>
        <w:ind w:firstLine="720"/>
        <w:jc w:val="both"/>
        <w:rPr>
          <w:rFonts w:ascii="Tahoma" w:hAnsi="Tahoma" w:cs="Tahoma"/>
        </w:rPr>
      </w:pPr>
      <w:r w:rsidRPr="00877067">
        <w:rPr>
          <w:rFonts w:ascii="Tahoma" w:hAnsi="Tahoma" w:cs="Tahoma"/>
          <w:b/>
          <w:u w:val="single"/>
        </w:rPr>
        <w:t xml:space="preserve">Art. </w:t>
      </w:r>
      <w:r w:rsidR="00877067" w:rsidRPr="00877067">
        <w:rPr>
          <w:rFonts w:ascii="Tahoma" w:hAnsi="Tahoma" w:cs="Tahoma"/>
          <w:b/>
          <w:u w:val="single"/>
        </w:rPr>
        <w:t>4</w:t>
      </w:r>
      <w:r w:rsidRPr="00877067">
        <w:rPr>
          <w:rFonts w:ascii="Tahoma" w:hAnsi="Tahoma" w:cs="Tahoma"/>
          <w:b/>
          <w:u w:val="single"/>
        </w:rPr>
        <w:t>.</w:t>
      </w:r>
      <w:r w:rsidRPr="003477A2">
        <w:rPr>
          <w:rFonts w:ascii="Tahoma" w:hAnsi="Tahoma" w:cs="Tahoma"/>
        </w:rPr>
        <w:t xml:space="preserve"> Restul documentelor din Anexa la </w:t>
      </w:r>
      <w:r w:rsidR="00877067" w:rsidRPr="00877067">
        <w:rPr>
          <w:rFonts w:ascii="Tahoma" w:hAnsi="Tahoma" w:cs="Tahoma"/>
        </w:rPr>
        <w:t>Hotărâ</w:t>
      </w:r>
      <w:r w:rsidR="00877067">
        <w:rPr>
          <w:rFonts w:ascii="Tahoma" w:hAnsi="Tahoma" w:cs="Tahoma"/>
        </w:rPr>
        <w:t xml:space="preserve">rea Consiliului Local Nr. 18/28 </w:t>
      </w:r>
      <w:r w:rsidR="00877067" w:rsidRPr="00877067">
        <w:rPr>
          <w:rFonts w:ascii="Tahoma" w:hAnsi="Tahoma" w:cs="Tahoma"/>
        </w:rPr>
        <w:t>februarie 2013</w:t>
      </w:r>
      <w:r w:rsidR="00877067">
        <w:rPr>
          <w:rFonts w:ascii="Tahoma" w:hAnsi="Tahoma" w:cs="Tahoma"/>
        </w:rPr>
        <w:t xml:space="preserve"> rămân  î</w:t>
      </w:r>
      <w:r w:rsidRPr="003477A2">
        <w:rPr>
          <w:rFonts w:ascii="Tahoma" w:hAnsi="Tahoma" w:cs="Tahoma"/>
        </w:rPr>
        <w:t>n vigoare.</w:t>
      </w:r>
    </w:p>
    <w:p w:rsidR="003477A2" w:rsidRPr="003477A2" w:rsidRDefault="003477A2" w:rsidP="003477A2">
      <w:pPr>
        <w:ind w:firstLine="720"/>
        <w:jc w:val="both"/>
        <w:rPr>
          <w:rFonts w:ascii="Tahoma" w:hAnsi="Tahoma" w:cs="Tahoma"/>
        </w:rPr>
      </w:pPr>
      <w:r w:rsidRPr="00877067">
        <w:rPr>
          <w:rFonts w:ascii="Tahoma" w:hAnsi="Tahoma" w:cs="Tahoma"/>
          <w:b/>
          <w:u w:val="single"/>
        </w:rPr>
        <w:lastRenderedPageBreak/>
        <w:t xml:space="preserve">Art. </w:t>
      </w:r>
      <w:r w:rsidR="00877067" w:rsidRPr="00877067">
        <w:rPr>
          <w:rFonts w:ascii="Tahoma" w:hAnsi="Tahoma" w:cs="Tahoma"/>
          <w:b/>
          <w:u w:val="single"/>
        </w:rPr>
        <w:t>5.</w:t>
      </w:r>
      <w:r w:rsidRPr="003477A2">
        <w:rPr>
          <w:rFonts w:ascii="Tahoma" w:hAnsi="Tahoma" w:cs="Tahoma"/>
        </w:rPr>
        <w:t xml:space="preserve"> Cu ducerea la îndeplinire a prevederilor prezentei hotărârii se încredinţează Primarul Municipiului Dej, prin Compartimentul Patrimoniu Public și Privat din cadrul Primăriei Municipiului Dej.</w:t>
      </w:r>
    </w:p>
    <w:p w:rsidR="003477A2" w:rsidRPr="003477A2" w:rsidRDefault="003477A2" w:rsidP="003477A2">
      <w:pPr>
        <w:ind w:firstLine="720"/>
        <w:jc w:val="both"/>
        <w:rPr>
          <w:rFonts w:ascii="Tahoma" w:hAnsi="Tahoma" w:cs="Tahoma"/>
        </w:rPr>
      </w:pPr>
      <w:r w:rsidRPr="00877067">
        <w:rPr>
          <w:rFonts w:ascii="Tahoma" w:hAnsi="Tahoma" w:cs="Tahoma"/>
          <w:b/>
          <w:u w:val="single"/>
        </w:rPr>
        <w:t xml:space="preserve">Art. </w:t>
      </w:r>
      <w:r w:rsidR="00877067" w:rsidRPr="00877067">
        <w:rPr>
          <w:rFonts w:ascii="Tahoma" w:hAnsi="Tahoma" w:cs="Tahoma"/>
          <w:b/>
          <w:u w:val="single"/>
        </w:rPr>
        <w:t>6</w:t>
      </w:r>
      <w:r w:rsidRPr="00877067">
        <w:rPr>
          <w:rFonts w:ascii="Tahoma" w:hAnsi="Tahoma" w:cs="Tahoma"/>
          <w:b/>
          <w:u w:val="single"/>
        </w:rPr>
        <w:t>.</w:t>
      </w:r>
      <w:r w:rsidRPr="003477A2">
        <w:rPr>
          <w:rFonts w:ascii="Tahoma" w:hAnsi="Tahoma" w:cs="Tahoma"/>
        </w:rPr>
        <w:t xml:space="preserve"> Prezenta hotărâre se comunică prin intermediul secretarului, în termenul prevăzut de lege, Primarului Mun</w:t>
      </w:r>
      <w:r w:rsidR="00D45B1D">
        <w:rPr>
          <w:rFonts w:ascii="Tahoma" w:hAnsi="Tahoma" w:cs="Tahoma"/>
        </w:rPr>
        <w:t>icipiului Dej, Compartiment patrimoniu</w:t>
      </w:r>
      <w:r w:rsidRPr="003477A2">
        <w:rPr>
          <w:rFonts w:ascii="Tahoma" w:hAnsi="Tahoma" w:cs="Tahoma"/>
        </w:rPr>
        <w:t>, Direcţiei Econo</w:t>
      </w:r>
      <w:r w:rsidR="00D45B1D">
        <w:rPr>
          <w:rFonts w:ascii="Tahoma" w:hAnsi="Tahoma" w:cs="Tahoma"/>
        </w:rPr>
        <w:t xml:space="preserve">mice, </w:t>
      </w:r>
      <w:r w:rsidRPr="003477A2">
        <w:rPr>
          <w:rFonts w:ascii="Tahoma" w:hAnsi="Tahoma" w:cs="Tahoma"/>
        </w:rPr>
        <w:t xml:space="preserve"> precum şi Prefectului Judeţului Cluj.</w:t>
      </w:r>
    </w:p>
    <w:p w:rsidR="003477A2" w:rsidRPr="003477A2" w:rsidRDefault="003477A2" w:rsidP="003477A2">
      <w:pPr>
        <w:ind w:firstLine="720"/>
        <w:jc w:val="both"/>
        <w:rPr>
          <w:rFonts w:ascii="Tahoma" w:hAnsi="Tahoma" w:cs="Tahoma"/>
        </w:rPr>
      </w:pPr>
    </w:p>
    <w:p w:rsidR="009A0AA8" w:rsidRDefault="009A0AA8" w:rsidP="003477A2">
      <w:pPr>
        <w:ind w:firstLine="720"/>
        <w:jc w:val="both"/>
        <w:rPr>
          <w:rFonts w:ascii="Tahoma" w:hAnsi="Tahoma" w:cs="Tahoma"/>
          <w:b/>
        </w:rPr>
      </w:pPr>
    </w:p>
    <w:p w:rsidR="009A0AA8" w:rsidRDefault="009A0AA8" w:rsidP="009A0AA8">
      <w:pPr>
        <w:ind w:left="3528" w:firstLine="12"/>
        <w:jc w:val="both"/>
        <w:rPr>
          <w:rFonts w:ascii="Tahoma" w:hAnsi="Tahoma" w:cs="Tahoma"/>
          <w:b/>
        </w:rPr>
      </w:pPr>
    </w:p>
    <w:p w:rsidR="00BD2BA6" w:rsidRPr="00A33D7D" w:rsidRDefault="00BD2BA6" w:rsidP="009A0AA8">
      <w:pPr>
        <w:ind w:left="3528" w:firstLine="12"/>
        <w:jc w:val="both"/>
        <w:rPr>
          <w:rFonts w:ascii="Tahoma" w:hAnsi="Tahoma" w:cs="Tahoma"/>
          <w:b/>
        </w:rPr>
      </w:pPr>
      <w:r w:rsidRPr="00A33D7D">
        <w:rPr>
          <w:rFonts w:ascii="Tahoma" w:hAnsi="Tahoma" w:cs="Tahoma"/>
          <w:b/>
        </w:rPr>
        <w:t>Preşedinte de şedinţă,</w:t>
      </w:r>
    </w:p>
    <w:p w:rsidR="00BD2BA6" w:rsidRDefault="0044096F" w:rsidP="0044096F">
      <w:pPr>
        <w:suppressAutoHyphens/>
        <w:ind w:firstLine="708"/>
        <w:rPr>
          <w:rFonts w:ascii="Tahoma" w:hAnsi="Tahoma" w:cs="Tahoma"/>
          <w:b/>
        </w:rPr>
      </w:pPr>
      <w:r>
        <w:rPr>
          <w:rFonts w:ascii="Tahoma" w:hAnsi="Tahoma" w:cs="Tahoma"/>
          <w:b/>
        </w:rPr>
        <w:t xml:space="preserve">                                      </w:t>
      </w:r>
      <w:r w:rsidR="00222BEF">
        <w:rPr>
          <w:rFonts w:ascii="Tahoma" w:hAnsi="Tahoma" w:cs="Tahoma"/>
          <w:b/>
        </w:rPr>
        <w:t>Kovrig Anamaria Magdalena</w:t>
      </w:r>
    </w:p>
    <w:p w:rsidR="00660474" w:rsidRDefault="00660474" w:rsidP="00BD2BA6">
      <w:pPr>
        <w:suppressAutoHyphens/>
        <w:ind w:firstLine="708"/>
        <w:jc w:val="center"/>
        <w:rPr>
          <w:rFonts w:ascii="Tahoma" w:hAnsi="Tahoma" w:cs="Tahoma"/>
          <w:b/>
        </w:rPr>
      </w:pPr>
    </w:p>
    <w:p w:rsidR="00781EF4" w:rsidRPr="00A33D7D" w:rsidRDefault="00781EF4" w:rsidP="00BD2BA6">
      <w:pPr>
        <w:suppressAutoHyphens/>
        <w:ind w:firstLine="708"/>
        <w:jc w:val="center"/>
        <w:rPr>
          <w:rFonts w:ascii="Tahoma" w:hAnsi="Tahoma" w:cs="Tahoma"/>
          <w:b/>
        </w:rPr>
      </w:pPr>
    </w:p>
    <w:p w:rsidR="00BD2BA6" w:rsidRDefault="00BD2BA6" w:rsidP="00BD2BA6">
      <w:pPr>
        <w:suppressAutoHyphens/>
        <w:ind w:firstLine="708"/>
        <w:rPr>
          <w:rFonts w:ascii="Tahoma" w:hAnsi="Tahoma" w:cs="Tahoma"/>
          <w:b/>
        </w:rPr>
      </w:pPr>
    </w:p>
    <w:p w:rsidR="0044096F" w:rsidRDefault="0044096F" w:rsidP="00BD2BA6">
      <w:pPr>
        <w:suppressAutoHyphens/>
        <w:ind w:firstLine="708"/>
        <w:rPr>
          <w:rFonts w:ascii="Tahoma" w:hAnsi="Tahoma" w:cs="Tahoma"/>
          <w:b/>
        </w:rPr>
      </w:pPr>
    </w:p>
    <w:p w:rsidR="0044096F" w:rsidRDefault="0044096F" w:rsidP="00BD2BA6">
      <w:pPr>
        <w:suppressAutoHyphens/>
        <w:ind w:firstLine="708"/>
        <w:rPr>
          <w:rFonts w:ascii="Tahoma" w:hAnsi="Tahoma" w:cs="Tahoma"/>
          <w:b/>
        </w:rPr>
      </w:pPr>
    </w:p>
    <w:p w:rsidR="0044096F" w:rsidRPr="00A33D7D" w:rsidRDefault="0044096F" w:rsidP="00BD2BA6">
      <w:pPr>
        <w:suppressAutoHyphens/>
        <w:ind w:firstLine="708"/>
        <w:rPr>
          <w:rFonts w:ascii="Tahoma" w:hAnsi="Tahoma" w:cs="Tahoma"/>
          <w:b/>
        </w:rPr>
      </w:pP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Nr. consilieri în funcţie -  19</w:t>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 xml:space="preserve">Nr. consilieri prezenţi   -  </w:t>
      </w:r>
      <w:r w:rsidR="00F309CE">
        <w:rPr>
          <w:rFonts w:ascii="Tahoma" w:hAnsi="Tahoma" w:cs="Tahoma"/>
          <w:b/>
          <w:sz w:val="20"/>
          <w:szCs w:val="20"/>
        </w:rPr>
        <w:t>18</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Nr. voturi pentru</w:t>
      </w:r>
      <w:r w:rsidRPr="00703178">
        <w:rPr>
          <w:rFonts w:ascii="Tahoma" w:hAnsi="Tahoma" w:cs="Tahoma"/>
          <w:b/>
          <w:sz w:val="20"/>
          <w:szCs w:val="20"/>
        </w:rPr>
        <w:tab/>
        <w:t xml:space="preserve">   - </w:t>
      </w:r>
      <w:r w:rsidR="00222BEF">
        <w:rPr>
          <w:rFonts w:ascii="Tahoma" w:hAnsi="Tahoma" w:cs="Tahoma"/>
          <w:b/>
          <w:sz w:val="20"/>
          <w:szCs w:val="20"/>
        </w:rPr>
        <w:t xml:space="preserve"> </w:t>
      </w:r>
      <w:r w:rsidR="00F309CE">
        <w:rPr>
          <w:rFonts w:ascii="Tahoma" w:hAnsi="Tahoma" w:cs="Tahoma"/>
          <w:b/>
          <w:sz w:val="20"/>
          <w:szCs w:val="20"/>
        </w:rPr>
        <w:t xml:space="preserve"> 11</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Nr. voturi împotrivă</w:t>
      </w:r>
      <w:r w:rsidRPr="00703178">
        <w:rPr>
          <w:rFonts w:ascii="Tahoma" w:hAnsi="Tahoma" w:cs="Tahoma"/>
          <w:b/>
          <w:sz w:val="20"/>
          <w:szCs w:val="20"/>
        </w:rPr>
        <w:tab/>
        <w:t xml:space="preserve">   -   </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Abţineri</w:t>
      </w:r>
      <w:r w:rsidRPr="00703178">
        <w:rPr>
          <w:rFonts w:ascii="Tahoma" w:hAnsi="Tahoma" w:cs="Tahoma"/>
          <w:b/>
          <w:sz w:val="20"/>
          <w:szCs w:val="20"/>
        </w:rPr>
        <w:tab/>
        <w:t xml:space="preserve">               - </w:t>
      </w:r>
      <w:r w:rsidR="00F309CE">
        <w:rPr>
          <w:rFonts w:ascii="Tahoma" w:hAnsi="Tahoma" w:cs="Tahoma"/>
          <w:b/>
          <w:sz w:val="20"/>
          <w:szCs w:val="20"/>
        </w:rPr>
        <w:t xml:space="preserve"> </w:t>
      </w:r>
      <w:r w:rsidRPr="00703178">
        <w:rPr>
          <w:rFonts w:ascii="Tahoma" w:hAnsi="Tahoma" w:cs="Tahoma"/>
          <w:b/>
          <w:sz w:val="20"/>
          <w:szCs w:val="20"/>
        </w:rPr>
        <w:t xml:space="preserve"> </w:t>
      </w:r>
      <w:r w:rsidR="00F309CE">
        <w:rPr>
          <w:rFonts w:ascii="Tahoma" w:hAnsi="Tahoma" w:cs="Tahoma"/>
          <w:b/>
          <w:sz w:val="20"/>
          <w:szCs w:val="20"/>
        </w:rPr>
        <w:t>7</w:t>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t xml:space="preserve">     </w:t>
      </w:r>
      <w:r w:rsidR="00703178">
        <w:rPr>
          <w:rFonts w:ascii="Tahoma" w:hAnsi="Tahoma" w:cs="Tahoma"/>
          <w:b/>
          <w:sz w:val="20"/>
          <w:szCs w:val="20"/>
        </w:rPr>
        <w:t xml:space="preserve">   </w:t>
      </w:r>
      <w:r w:rsidRPr="00703178">
        <w:rPr>
          <w:rFonts w:ascii="Tahoma" w:hAnsi="Tahoma" w:cs="Tahoma"/>
          <w:b/>
          <w:sz w:val="20"/>
          <w:szCs w:val="20"/>
        </w:rPr>
        <w:t xml:space="preserve"> Contrasemnează,</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 xml:space="preserve">                                                                                      </w:t>
      </w:r>
      <w:r w:rsidR="00703178">
        <w:rPr>
          <w:rFonts w:ascii="Tahoma" w:hAnsi="Tahoma" w:cs="Tahoma"/>
          <w:b/>
          <w:sz w:val="20"/>
          <w:szCs w:val="20"/>
        </w:rPr>
        <w:t xml:space="preserve"> </w:t>
      </w:r>
      <w:r w:rsidRPr="00703178">
        <w:rPr>
          <w:rFonts w:ascii="Tahoma" w:hAnsi="Tahoma" w:cs="Tahoma"/>
          <w:b/>
          <w:sz w:val="20"/>
          <w:szCs w:val="20"/>
        </w:rPr>
        <w:t>Secretar</w:t>
      </w:r>
    </w:p>
    <w:p w:rsidR="00DA3F28" w:rsidRPr="00703178" w:rsidRDefault="00BD2BA6" w:rsidP="00703178">
      <w:pPr>
        <w:suppressAutoHyphens/>
        <w:ind w:firstLine="708"/>
        <w:rPr>
          <w:rFonts w:ascii="Tahoma" w:hAnsi="Tahoma" w:cs="Tahoma"/>
          <w:sz w:val="20"/>
          <w:szCs w:val="20"/>
        </w:rPr>
      </w:pPr>
      <w:r w:rsidRPr="00703178">
        <w:rPr>
          <w:rFonts w:ascii="Tahoma" w:hAnsi="Tahoma" w:cs="Tahoma"/>
          <w:b/>
          <w:sz w:val="20"/>
          <w:szCs w:val="20"/>
        </w:rPr>
        <w:t xml:space="preserve">                                                              </w:t>
      </w:r>
      <w:r w:rsidR="001131F2" w:rsidRPr="00703178">
        <w:rPr>
          <w:rFonts w:ascii="Tahoma" w:hAnsi="Tahoma" w:cs="Tahoma"/>
          <w:b/>
          <w:sz w:val="20"/>
          <w:szCs w:val="20"/>
        </w:rPr>
        <w:t xml:space="preserve">                   </w:t>
      </w:r>
      <w:r w:rsidR="00A33D7D" w:rsidRPr="00703178">
        <w:rPr>
          <w:rFonts w:ascii="Tahoma" w:hAnsi="Tahoma" w:cs="Tahoma"/>
          <w:b/>
          <w:sz w:val="20"/>
          <w:szCs w:val="20"/>
        </w:rPr>
        <w:t xml:space="preserve"> </w:t>
      </w:r>
      <w:r w:rsidRPr="00703178">
        <w:rPr>
          <w:rFonts w:ascii="Tahoma" w:hAnsi="Tahoma" w:cs="Tahoma"/>
          <w:b/>
          <w:sz w:val="20"/>
          <w:szCs w:val="20"/>
        </w:rPr>
        <w:t xml:space="preserve"> </w:t>
      </w:r>
      <w:r w:rsidR="00703178">
        <w:rPr>
          <w:rFonts w:ascii="Tahoma" w:hAnsi="Tahoma" w:cs="Tahoma"/>
          <w:b/>
          <w:sz w:val="20"/>
          <w:szCs w:val="20"/>
        </w:rPr>
        <w:t xml:space="preserve">Jr. </w:t>
      </w:r>
      <w:r w:rsidRPr="00703178">
        <w:rPr>
          <w:rFonts w:ascii="Tahoma" w:hAnsi="Tahoma" w:cs="Tahoma"/>
          <w:b/>
          <w:sz w:val="20"/>
          <w:szCs w:val="20"/>
        </w:rPr>
        <w:t>Pop Cristina</w:t>
      </w:r>
      <w:r w:rsidR="00703178">
        <w:rPr>
          <w:rFonts w:ascii="Tahoma" w:hAnsi="Tahoma" w:cs="Tahoma"/>
          <w:b/>
          <w:sz w:val="20"/>
          <w:szCs w:val="20"/>
        </w:rPr>
        <w:t xml:space="preserve">      </w:t>
      </w:r>
      <w:r w:rsidR="0015245B" w:rsidRPr="00703178">
        <w:rPr>
          <w:rFonts w:ascii="Tahoma" w:hAnsi="Tahoma" w:cs="Tahoma"/>
          <w:b/>
          <w:sz w:val="20"/>
          <w:szCs w:val="20"/>
        </w:rPr>
        <w:tab/>
      </w:r>
      <w:r w:rsidR="0015245B" w:rsidRPr="00703178">
        <w:rPr>
          <w:rFonts w:ascii="Tahoma" w:hAnsi="Tahoma" w:cs="Tahoma"/>
          <w:b/>
          <w:sz w:val="20"/>
          <w:szCs w:val="20"/>
        </w:rPr>
        <w:tab/>
      </w:r>
      <w:r w:rsidR="0015245B" w:rsidRPr="00703178">
        <w:rPr>
          <w:rFonts w:ascii="Tahoma" w:hAnsi="Tahoma" w:cs="Tahoma"/>
          <w:sz w:val="20"/>
          <w:szCs w:val="20"/>
        </w:rPr>
        <w:tab/>
      </w:r>
    </w:p>
    <w:sectPr w:rsidR="00DA3F28" w:rsidRPr="00703178" w:rsidSect="00857553">
      <w:headerReference w:type="first" r:id="rId9"/>
      <w:pgSz w:w="11913" w:h="16834" w:code="9"/>
      <w:pgMar w:top="720" w:right="720" w:bottom="720" w:left="720" w:header="720" w:footer="720" w:gutter="567"/>
      <w:paperSrc w:first="15" w:other="15"/>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146" w:rsidRDefault="00C41146" w:rsidP="00857553">
      <w:r>
        <w:separator/>
      </w:r>
    </w:p>
  </w:endnote>
  <w:endnote w:type="continuationSeparator" w:id="0">
    <w:p w:rsidR="00C41146" w:rsidRDefault="00C41146" w:rsidP="0085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146" w:rsidRDefault="00C41146" w:rsidP="00857553">
      <w:r>
        <w:separator/>
      </w:r>
    </w:p>
  </w:footnote>
  <w:footnote w:type="continuationSeparator" w:id="0">
    <w:p w:rsidR="00C41146" w:rsidRDefault="00C41146" w:rsidP="00857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8464"/>
    </w:tblGrid>
    <w:tr w:rsidR="00857553" w:rsidRPr="00857553" w:rsidTr="007B4D5D">
      <w:tc>
        <w:tcPr>
          <w:tcW w:w="1277" w:type="dxa"/>
          <w:tcBorders>
            <w:top w:val="nil"/>
            <w:left w:val="nil"/>
            <w:bottom w:val="nil"/>
            <w:right w:val="nil"/>
          </w:tcBorders>
        </w:tcPr>
        <w:p w:rsidR="00857553" w:rsidRPr="00857553" w:rsidRDefault="003D2389" w:rsidP="00857553">
          <w:pPr>
            <w:tabs>
              <w:tab w:val="center" w:pos="4536"/>
              <w:tab w:val="right" w:pos="9072"/>
            </w:tabs>
            <w:rPr>
              <w:rFonts w:ascii="Bookman Old Style" w:hAnsi="Bookman Old Style"/>
              <w:szCs w:val="20"/>
            </w:rPr>
          </w:pPr>
          <w:r>
            <w:rPr>
              <w:rFonts w:ascii="Bookman Old Style" w:hAnsi="Bookman Old Style"/>
              <w:noProof/>
              <w:szCs w:val="20"/>
            </w:rPr>
            <w:drawing>
              <wp:inline distT="0" distB="0" distL="0" distR="0">
                <wp:extent cx="504825" cy="781050"/>
                <wp:effectExtent l="0" t="0" r="9525" b="0"/>
                <wp:docPr id="1" name="Imagine 1" descr="Stema n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no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781050"/>
                        </a:xfrm>
                        <a:prstGeom prst="rect">
                          <a:avLst/>
                        </a:prstGeom>
                        <a:noFill/>
                        <a:ln>
                          <a:noFill/>
                        </a:ln>
                      </pic:spPr>
                    </pic:pic>
                  </a:graphicData>
                </a:graphic>
              </wp:inline>
            </w:drawing>
          </w:r>
        </w:p>
      </w:tc>
      <w:tc>
        <w:tcPr>
          <w:tcW w:w="8464" w:type="dxa"/>
          <w:tcBorders>
            <w:top w:val="nil"/>
            <w:left w:val="nil"/>
            <w:bottom w:val="nil"/>
            <w:right w:val="nil"/>
          </w:tcBorders>
        </w:tcPr>
        <w:p w:rsidR="00857553" w:rsidRPr="00BC4EAA" w:rsidRDefault="00857553" w:rsidP="00857553">
          <w:pPr>
            <w:rPr>
              <w:rFonts w:ascii="Verdana" w:hAnsi="Verdana"/>
              <w:b/>
              <w:sz w:val="18"/>
              <w:szCs w:val="18"/>
            </w:rPr>
          </w:pPr>
          <w:r w:rsidRPr="00BC4EAA">
            <w:rPr>
              <w:rFonts w:ascii="Verdana" w:hAnsi="Verdana"/>
              <w:b/>
              <w:sz w:val="18"/>
              <w:szCs w:val="18"/>
            </w:rPr>
            <w:t>ROMÂNIA</w:t>
          </w:r>
        </w:p>
        <w:p w:rsidR="00857553" w:rsidRPr="00BC4EAA" w:rsidRDefault="00857553" w:rsidP="00857553">
          <w:pPr>
            <w:keepNext/>
            <w:outlineLvl w:val="1"/>
            <w:rPr>
              <w:rFonts w:ascii="Verdana" w:hAnsi="Verdana"/>
              <w:b/>
              <w:sz w:val="18"/>
              <w:szCs w:val="18"/>
            </w:rPr>
          </w:pPr>
          <w:r w:rsidRPr="00BC4EAA">
            <w:rPr>
              <w:rFonts w:ascii="Verdana" w:hAnsi="Verdana"/>
              <w:b/>
              <w:sz w:val="18"/>
              <w:szCs w:val="18"/>
            </w:rPr>
            <w:t>JUDEŢUL CLUJ</w:t>
          </w:r>
        </w:p>
        <w:p w:rsidR="00857553" w:rsidRPr="00BC4EAA" w:rsidRDefault="00857553" w:rsidP="00857553">
          <w:pPr>
            <w:rPr>
              <w:rFonts w:ascii="Verdana" w:hAnsi="Verdana"/>
              <w:b/>
              <w:sz w:val="18"/>
              <w:szCs w:val="18"/>
            </w:rPr>
          </w:pPr>
          <w:r w:rsidRPr="00BC4EAA">
            <w:rPr>
              <w:rFonts w:ascii="Verdana" w:hAnsi="Verdana"/>
              <w:b/>
              <w:sz w:val="18"/>
              <w:szCs w:val="18"/>
            </w:rPr>
            <w:t>CONSILIUL LOCAL AL MUNICIPIULUI DEJ</w:t>
          </w:r>
        </w:p>
        <w:p w:rsidR="00857553" w:rsidRPr="00BC4EAA" w:rsidRDefault="00857553" w:rsidP="00857553">
          <w:pPr>
            <w:rPr>
              <w:rFonts w:ascii="Verdana" w:hAnsi="Verdana"/>
              <w:sz w:val="18"/>
              <w:szCs w:val="18"/>
            </w:rPr>
          </w:pPr>
          <w:r w:rsidRPr="00BC4EAA">
            <w:rPr>
              <w:rFonts w:ascii="Verdana" w:hAnsi="Verdana"/>
              <w:sz w:val="18"/>
              <w:szCs w:val="18"/>
            </w:rPr>
            <w:t xml:space="preserve">Str. 1 Mai nr. 2, Tel.: 0264/211790*, Fax 0264/223260, E-mail: </w:t>
          </w:r>
          <w:hyperlink r:id="rId2" w:history="1">
            <w:r w:rsidRPr="00BC4EAA">
              <w:rPr>
                <w:rFonts w:ascii="Verdana" w:hAnsi="Verdana"/>
                <w:color w:val="0000FF"/>
                <w:sz w:val="18"/>
                <w:szCs w:val="18"/>
                <w:u w:val="single"/>
              </w:rPr>
              <w:t>primaria@dej.ro</w:t>
            </w:r>
          </w:hyperlink>
        </w:p>
      </w:tc>
    </w:tr>
  </w:tbl>
  <w:p w:rsidR="00857553" w:rsidRDefault="00857553" w:rsidP="00857553">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E15FC"/>
    <w:multiLevelType w:val="hybridMultilevel"/>
    <w:tmpl w:val="6080AAE0"/>
    <w:lvl w:ilvl="0" w:tplc="C64842BA">
      <w:numFmt w:val="bullet"/>
      <w:lvlText w:val="-"/>
      <w:lvlJc w:val="left"/>
      <w:pPr>
        <w:tabs>
          <w:tab w:val="num" w:pos="720"/>
        </w:tabs>
        <w:ind w:left="720" w:hanging="360"/>
      </w:pPr>
      <w:rPr>
        <w:rFonts w:ascii="Times New Roman" w:eastAsia="Times New Roman" w:hAnsi="Times New Roman" w:cs="Times New Roman" w:hint="default"/>
        <w:i w:val="0"/>
        <w:color w:val="auto"/>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57923249"/>
    <w:multiLevelType w:val="hybridMultilevel"/>
    <w:tmpl w:val="7E90EFA8"/>
    <w:lvl w:ilvl="0" w:tplc="DA64D4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CB7774"/>
    <w:multiLevelType w:val="hybridMultilevel"/>
    <w:tmpl w:val="EEC6DC08"/>
    <w:lvl w:ilvl="0" w:tplc="58704CA2">
      <w:start w:val="1"/>
      <w:numFmt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529"/>
    <w:rsid w:val="0002412E"/>
    <w:rsid w:val="00026110"/>
    <w:rsid w:val="0003055F"/>
    <w:rsid w:val="00036BCF"/>
    <w:rsid w:val="00045F52"/>
    <w:rsid w:val="0004759F"/>
    <w:rsid w:val="0005513F"/>
    <w:rsid w:val="00061E6B"/>
    <w:rsid w:val="0007062D"/>
    <w:rsid w:val="0007766D"/>
    <w:rsid w:val="00080B78"/>
    <w:rsid w:val="000839D0"/>
    <w:rsid w:val="00093C44"/>
    <w:rsid w:val="000A60A7"/>
    <w:rsid w:val="000B20FE"/>
    <w:rsid w:val="000C32D3"/>
    <w:rsid w:val="000E0756"/>
    <w:rsid w:val="000E230D"/>
    <w:rsid w:val="000E6848"/>
    <w:rsid w:val="001131F2"/>
    <w:rsid w:val="00117074"/>
    <w:rsid w:val="0013516B"/>
    <w:rsid w:val="0015245B"/>
    <w:rsid w:val="0015340D"/>
    <w:rsid w:val="00165A11"/>
    <w:rsid w:val="00171BEE"/>
    <w:rsid w:val="0017685A"/>
    <w:rsid w:val="00182477"/>
    <w:rsid w:val="0019070A"/>
    <w:rsid w:val="001B5DA1"/>
    <w:rsid w:val="001C64BC"/>
    <w:rsid w:val="001D2231"/>
    <w:rsid w:val="001D609C"/>
    <w:rsid w:val="001F31BA"/>
    <w:rsid w:val="001F544D"/>
    <w:rsid w:val="002103E5"/>
    <w:rsid w:val="00212AD4"/>
    <w:rsid w:val="00213E33"/>
    <w:rsid w:val="00222BEF"/>
    <w:rsid w:val="0022593F"/>
    <w:rsid w:val="00246AD0"/>
    <w:rsid w:val="00260DC2"/>
    <w:rsid w:val="00282D5C"/>
    <w:rsid w:val="002915C9"/>
    <w:rsid w:val="002A2904"/>
    <w:rsid w:val="002C3B06"/>
    <w:rsid w:val="002C442F"/>
    <w:rsid w:val="002C4F6B"/>
    <w:rsid w:val="002C7B02"/>
    <w:rsid w:val="002E0B5D"/>
    <w:rsid w:val="002E29A6"/>
    <w:rsid w:val="002F468B"/>
    <w:rsid w:val="0031426D"/>
    <w:rsid w:val="00326BFA"/>
    <w:rsid w:val="0033377B"/>
    <w:rsid w:val="00336044"/>
    <w:rsid w:val="003422D5"/>
    <w:rsid w:val="00344AB8"/>
    <w:rsid w:val="003477A2"/>
    <w:rsid w:val="00354BEB"/>
    <w:rsid w:val="003643AB"/>
    <w:rsid w:val="003662D9"/>
    <w:rsid w:val="00366EDC"/>
    <w:rsid w:val="003839CE"/>
    <w:rsid w:val="003A30C5"/>
    <w:rsid w:val="003B2D35"/>
    <w:rsid w:val="003D0A28"/>
    <w:rsid w:val="003D2389"/>
    <w:rsid w:val="003D46DF"/>
    <w:rsid w:val="003D7D57"/>
    <w:rsid w:val="003E557C"/>
    <w:rsid w:val="004002F8"/>
    <w:rsid w:val="00427DD1"/>
    <w:rsid w:val="0044096F"/>
    <w:rsid w:val="00443328"/>
    <w:rsid w:val="00447186"/>
    <w:rsid w:val="0045375C"/>
    <w:rsid w:val="00476A49"/>
    <w:rsid w:val="004844C9"/>
    <w:rsid w:val="004A7DA6"/>
    <w:rsid w:val="004C3400"/>
    <w:rsid w:val="004D4910"/>
    <w:rsid w:val="004F05F6"/>
    <w:rsid w:val="004F0799"/>
    <w:rsid w:val="00505215"/>
    <w:rsid w:val="00506FDD"/>
    <w:rsid w:val="00525201"/>
    <w:rsid w:val="00530230"/>
    <w:rsid w:val="0053358B"/>
    <w:rsid w:val="00542CDC"/>
    <w:rsid w:val="00553C1A"/>
    <w:rsid w:val="00573DDF"/>
    <w:rsid w:val="00576B69"/>
    <w:rsid w:val="00592D6B"/>
    <w:rsid w:val="005A3D01"/>
    <w:rsid w:val="005A604B"/>
    <w:rsid w:val="005A63DD"/>
    <w:rsid w:val="005E552B"/>
    <w:rsid w:val="005F2A4C"/>
    <w:rsid w:val="00620AA5"/>
    <w:rsid w:val="006243FC"/>
    <w:rsid w:val="00637EF5"/>
    <w:rsid w:val="00645880"/>
    <w:rsid w:val="006571C4"/>
    <w:rsid w:val="00660474"/>
    <w:rsid w:val="0068151B"/>
    <w:rsid w:val="00687778"/>
    <w:rsid w:val="00687F50"/>
    <w:rsid w:val="006908CE"/>
    <w:rsid w:val="00693FBB"/>
    <w:rsid w:val="00693FC4"/>
    <w:rsid w:val="006A37D5"/>
    <w:rsid w:val="006C2310"/>
    <w:rsid w:val="006C3458"/>
    <w:rsid w:val="006C58C5"/>
    <w:rsid w:val="006D25E6"/>
    <w:rsid w:val="006E5130"/>
    <w:rsid w:val="00703178"/>
    <w:rsid w:val="007043E5"/>
    <w:rsid w:val="00727E56"/>
    <w:rsid w:val="00735D37"/>
    <w:rsid w:val="00737DFF"/>
    <w:rsid w:val="00746779"/>
    <w:rsid w:val="0075495C"/>
    <w:rsid w:val="007572FA"/>
    <w:rsid w:val="0076455F"/>
    <w:rsid w:val="007661A2"/>
    <w:rsid w:val="007711AE"/>
    <w:rsid w:val="00771C6A"/>
    <w:rsid w:val="00780674"/>
    <w:rsid w:val="00781EF4"/>
    <w:rsid w:val="007862B1"/>
    <w:rsid w:val="007A3262"/>
    <w:rsid w:val="007B4D5D"/>
    <w:rsid w:val="007B4D71"/>
    <w:rsid w:val="007B7701"/>
    <w:rsid w:val="007D2BB4"/>
    <w:rsid w:val="007D452E"/>
    <w:rsid w:val="007E0267"/>
    <w:rsid w:val="007F1D4B"/>
    <w:rsid w:val="007F6F2B"/>
    <w:rsid w:val="00802D50"/>
    <w:rsid w:val="00827363"/>
    <w:rsid w:val="0084504F"/>
    <w:rsid w:val="00845830"/>
    <w:rsid w:val="00857553"/>
    <w:rsid w:val="00872DDF"/>
    <w:rsid w:val="00876082"/>
    <w:rsid w:val="00877067"/>
    <w:rsid w:val="00882345"/>
    <w:rsid w:val="008A3AF8"/>
    <w:rsid w:val="008B0CF6"/>
    <w:rsid w:val="008C1545"/>
    <w:rsid w:val="008D1339"/>
    <w:rsid w:val="008D51F2"/>
    <w:rsid w:val="008E1633"/>
    <w:rsid w:val="008E2529"/>
    <w:rsid w:val="008E5F7B"/>
    <w:rsid w:val="00915E21"/>
    <w:rsid w:val="009171BC"/>
    <w:rsid w:val="009207C1"/>
    <w:rsid w:val="00922C76"/>
    <w:rsid w:val="00923C09"/>
    <w:rsid w:val="0092624C"/>
    <w:rsid w:val="00944F29"/>
    <w:rsid w:val="009572B7"/>
    <w:rsid w:val="009576C6"/>
    <w:rsid w:val="009742EF"/>
    <w:rsid w:val="009773F5"/>
    <w:rsid w:val="0099268B"/>
    <w:rsid w:val="009A0AA8"/>
    <w:rsid w:val="009E7481"/>
    <w:rsid w:val="009E769F"/>
    <w:rsid w:val="00A01F34"/>
    <w:rsid w:val="00A04CBE"/>
    <w:rsid w:val="00A06B4A"/>
    <w:rsid w:val="00A16E4B"/>
    <w:rsid w:val="00A33D7D"/>
    <w:rsid w:val="00A44A13"/>
    <w:rsid w:val="00A47742"/>
    <w:rsid w:val="00A637E8"/>
    <w:rsid w:val="00A66913"/>
    <w:rsid w:val="00A75935"/>
    <w:rsid w:val="00A81871"/>
    <w:rsid w:val="00A94976"/>
    <w:rsid w:val="00AD3A23"/>
    <w:rsid w:val="00AF5677"/>
    <w:rsid w:val="00B05634"/>
    <w:rsid w:val="00B1352B"/>
    <w:rsid w:val="00B138B3"/>
    <w:rsid w:val="00B1444B"/>
    <w:rsid w:val="00B1712B"/>
    <w:rsid w:val="00B37F44"/>
    <w:rsid w:val="00B41B25"/>
    <w:rsid w:val="00B472D0"/>
    <w:rsid w:val="00B82A49"/>
    <w:rsid w:val="00B84A6F"/>
    <w:rsid w:val="00B874B0"/>
    <w:rsid w:val="00BC160A"/>
    <w:rsid w:val="00BC4EAA"/>
    <w:rsid w:val="00BD2BA6"/>
    <w:rsid w:val="00BF2C06"/>
    <w:rsid w:val="00C40B24"/>
    <w:rsid w:val="00C41146"/>
    <w:rsid w:val="00C43287"/>
    <w:rsid w:val="00C545B8"/>
    <w:rsid w:val="00C54A0F"/>
    <w:rsid w:val="00C72F91"/>
    <w:rsid w:val="00C77F64"/>
    <w:rsid w:val="00CC55E6"/>
    <w:rsid w:val="00CD524F"/>
    <w:rsid w:val="00D00E36"/>
    <w:rsid w:val="00D01750"/>
    <w:rsid w:val="00D168C1"/>
    <w:rsid w:val="00D20913"/>
    <w:rsid w:val="00D24DB7"/>
    <w:rsid w:val="00D33D22"/>
    <w:rsid w:val="00D45B1D"/>
    <w:rsid w:val="00D54678"/>
    <w:rsid w:val="00D56CF8"/>
    <w:rsid w:val="00D6150C"/>
    <w:rsid w:val="00DA3F28"/>
    <w:rsid w:val="00DD70C8"/>
    <w:rsid w:val="00DE0D8D"/>
    <w:rsid w:val="00E07A13"/>
    <w:rsid w:val="00E07A76"/>
    <w:rsid w:val="00E11BFC"/>
    <w:rsid w:val="00E2349E"/>
    <w:rsid w:val="00E41612"/>
    <w:rsid w:val="00E45E1F"/>
    <w:rsid w:val="00E67183"/>
    <w:rsid w:val="00E74C7A"/>
    <w:rsid w:val="00E836D4"/>
    <w:rsid w:val="00E87C69"/>
    <w:rsid w:val="00E932E9"/>
    <w:rsid w:val="00EB3347"/>
    <w:rsid w:val="00EB448C"/>
    <w:rsid w:val="00EC3D33"/>
    <w:rsid w:val="00EF5330"/>
    <w:rsid w:val="00F109AA"/>
    <w:rsid w:val="00F11C9F"/>
    <w:rsid w:val="00F309CE"/>
    <w:rsid w:val="00F773A7"/>
    <w:rsid w:val="00F979EF"/>
    <w:rsid w:val="00F97DE0"/>
    <w:rsid w:val="00FA6506"/>
    <w:rsid w:val="00FB6436"/>
    <w:rsid w:val="00FB73A1"/>
    <w:rsid w:val="00FD1188"/>
    <w:rsid w:val="00FE586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529"/>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Rodica">
    <w:name w:val="Rodica"/>
    <w:semiHidden/>
    <w:rsid w:val="008E2529"/>
    <w:rPr>
      <w:rFonts w:ascii="Arial" w:hAnsi="Arial" w:cs="Arial"/>
      <w:color w:val="000080"/>
      <w:sz w:val="20"/>
      <w:szCs w:val="20"/>
    </w:rPr>
  </w:style>
  <w:style w:type="table" w:styleId="GrilTabel">
    <w:name w:val="Table Grid"/>
    <w:basedOn w:val="TabelNormal"/>
    <w:rsid w:val="00061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rsid w:val="00857553"/>
    <w:pPr>
      <w:tabs>
        <w:tab w:val="center" w:pos="4536"/>
        <w:tab w:val="right" w:pos="9072"/>
      </w:tabs>
    </w:pPr>
    <w:rPr>
      <w:lang w:val="x-none" w:eastAsia="x-none"/>
    </w:rPr>
  </w:style>
  <w:style w:type="character" w:customStyle="1" w:styleId="AntetCaracter">
    <w:name w:val="Antet Caracter"/>
    <w:link w:val="Antet"/>
    <w:rsid w:val="00857553"/>
    <w:rPr>
      <w:sz w:val="24"/>
      <w:szCs w:val="24"/>
    </w:rPr>
  </w:style>
  <w:style w:type="paragraph" w:styleId="Subsol">
    <w:name w:val="footer"/>
    <w:basedOn w:val="Normal"/>
    <w:link w:val="SubsolCaracter"/>
    <w:rsid w:val="00857553"/>
    <w:pPr>
      <w:tabs>
        <w:tab w:val="center" w:pos="4536"/>
        <w:tab w:val="right" w:pos="9072"/>
      </w:tabs>
    </w:pPr>
    <w:rPr>
      <w:lang w:val="x-none" w:eastAsia="x-none"/>
    </w:rPr>
  </w:style>
  <w:style w:type="character" w:customStyle="1" w:styleId="SubsolCaracter">
    <w:name w:val="Subsol Caracter"/>
    <w:link w:val="Subsol"/>
    <w:rsid w:val="00857553"/>
    <w:rPr>
      <w:sz w:val="24"/>
      <w:szCs w:val="24"/>
    </w:rPr>
  </w:style>
  <w:style w:type="paragraph" w:styleId="TextnBalon">
    <w:name w:val="Balloon Text"/>
    <w:basedOn w:val="Normal"/>
    <w:link w:val="TextnBalonCaracter"/>
    <w:rsid w:val="00525201"/>
    <w:rPr>
      <w:rFonts w:ascii="Segoe UI" w:hAnsi="Segoe UI" w:cs="Segoe UI"/>
      <w:sz w:val="18"/>
      <w:szCs w:val="18"/>
    </w:rPr>
  </w:style>
  <w:style w:type="character" w:customStyle="1" w:styleId="TextnBalonCaracter">
    <w:name w:val="Text în Balon Caracter"/>
    <w:link w:val="TextnBalon"/>
    <w:rsid w:val="00525201"/>
    <w:rPr>
      <w:rFonts w:ascii="Segoe UI" w:hAnsi="Segoe UI" w:cs="Segoe UI"/>
      <w:sz w:val="18"/>
      <w:szCs w:val="18"/>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529"/>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Rodica">
    <w:name w:val="Rodica"/>
    <w:semiHidden/>
    <w:rsid w:val="008E2529"/>
    <w:rPr>
      <w:rFonts w:ascii="Arial" w:hAnsi="Arial" w:cs="Arial"/>
      <w:color w:val="000080"/>
      <w:sz w:val="20"/>
      <w:szCs w:val="20"/>
    </w:rPr>
  </w:style>
  <w:style w:type="table" w:styleId="GrilTabel">
    <w:name w:val="Table Grid"/>
    <w:basedOn w:val="TabelNormal"/>
    <w:rsid w:val="00061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rsid w:val="00857553"/>
    <w:pPr>
      <w:tabs>
        <w:tab w:val="center" w:pos="4536"/>
        <w:tab w:val="right" w:pos="9072"/>
      </w:tabs>
    </w:pPr>
    <w:rPr>
      <w:lang w:val="x-none" w:eastAsia="x-none"/>
    </w:rPr>
  </w:style>
  <w:style w:type="character" w:customStyle="1" w:styleId="AntetCaracter">
    <w:name w:val="Antet Caracter"/>
    <w:link w:val="Antet"/>
    <w:rsid w:val="00857553"/>
    <w:rPr>
      <w:sz w:val="24"/>
      <w:szCs w:val="24"/>
    </w:rPr>
  </w:style>
  <w:style w:type="paragraph" w:styleId="Subsol">
    <w:name w:val="footer"/>
    <w:basedOn w:val="Normal"/>
    <w:link w:val="SubsolCaracter"/>
    <w:rsid w:val="00857553"/>
    <w:pPr>
      <w:tabs>
        <w:tab w:val="center" w:pos="4536"/>
        <w:tab w:val="right" w:pos="9072"/>
      </w:tabs>
    </w:pPr>
    <w:rPr>
      <w:lang w:val="x-none" w:eastAsia="x-none"/>
    </w:rPr>
  </w:style>
  <w:style w:type="character" w:customStyle="1" w:styleId="SubsolCaracter">
    <w:name w:val="Subsol Caracter"/>
    <w:link w:val="Subsol"/>
    <w:rsid w:val="00857553"/>
    <w:rPr>
      <w:sz w:val="24"/>
      <w:szCs w:val="24"/>
    </w:rPr>
  </w:style>
  <w:style w:type="paragraph" w:styleId="TextnBalon">
    <w:name w:val="Balloon Text"/>
    <w:basedOn w:val="Normal"/>
    <w:link w:val="TextnBalonCaracter"/>
    <w:rsid w:val="00525201"/>
    <w:rPr>
      <w:rFonts w:ascii="Segoe UI" w:hAnsi="Segoe UI" w:cs="Segoe UI"/>
      <w:sz w:val="18"/>
      <w:szCs w:val="18"/>
    </w:rPr>
  </w:style>
  <w:style w:type="character" w:customStyle="1" w:styleId="TextnBalonCaracter">
    <w:name w:val="Text în Balon Caracter"/>
    <w:link w:val="TextnBalon"/>
    <w:rsid w:val="00525201"/>
    <w:rPr>
      <w:rFonts w:ascii="Segoe UI"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4539">
      <w:bodyDiv w:val="1"/>
      <w:marLeft w:val="0"/>
      <w:marRight w:val="0"/>
      <w:marTop w:val="0"/>
      <w:marBottom w:val="0"/>
      <w:divBdr>
        <w:top w:val="none" w:sz="0" w:space="0" w:color="auto"/>
        <w:left w:val="none" w:sz="0" w:space="0" w:color="auto"/>
        <w:bottom w:val="none" w:sz="0" w:space="0" w:color="auto"/>
        <w:right w:val="none" w:sz="0" w:space="0" w:color="auto"/>
      </w:divBdr>
    </w:div>
    <w:div w:id="954362391">
      <w:bodyDiv w:val="1"/>
      <w:marLeft w:val="0"/>
      <w:marRight w:val="0"/>
      <w:marTop w:val="0"/>
      <w:marBottom w:val="0"/>
      <w:divBdr>
        <w:top w:val="none" w:sz="0" w:space="0" w:color="auto"/>
        <w:left w:val="none" w:sz="0" w:space="0" w:color="auto"/>
        <w:bottom w:val="none" w:sz="0" w:space="0" w:color="auto"/>
        <w:right w:val="none" w:sz="0" w:space="0" w:color="auto"/>
      </w:divBdr>
    </w:div>
    <w:div w:id="166828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17" Type="http://schemas.openxmlformats.org/officeDocument/2006/relationships/customXml" Target="../customXml/item7.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hyperlink" Target="mailto:primaria@dej.ro" TargetMode="External"/><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ip Conţinut HCL" ma:contentTypeID="0x01010043E6431A8687164692561BE4B8E2B9C600B9DBA2A09EED1E4B8F18AABCAE5737FE" ma:contentTypeVersion="67" ma:contentTypeDescription="Tip de conținut pentru HCL" ma:contentTypeScope="" ma:versionID="de59ea55e846af4fcaad61f431c90aa4">
  <xsd:schema xmlns:xsd="http://www.w3.org/2001/XMLSchema" xmlns:xs="http://www.w3.org/2001/XMLSchema" xmlns:p="http://schemas.microsoft.com/office/2006/metadata/properties" xmlns:ns1="http://schemas.microsoft.com/sharepoint/v3" xmlns:ns2="e8fdd278-b1da-4130-b633-20014baedb31" xmlns:ns3="49ad8bbe-11e1-42b2-a965-6a341b5f7ad4" xmlns:ns5="http://schemas.microsoft.com/sharepoint/v4" targetNamespace="http://schemas.microsoft.com/office/2006/metadata/properties" ma:root="true" ma:fieldsID="5da6b3051445b7e5ecec56e74f32f981" ns1:_="" ns2:_="" ns3:_="" ns5:_="">
    <xsd:import namespace="http://schemas.microsoft.com/sharepoint/v3"/>
    <xsd:import namespace="e8fdd278-b1da-4130-b633-20014baedb31"/>
    <xsd:import namespace="49ad8bbe-11e1-42b2-a965-6a341b5f7ad4"/>
    <xsd:import namespace="http://schemas.microsoft.com/sharepoint/v4"/>
    <xsd:element name="properties">
      <xsd:complexType>
        <xsd:sequence>
          <xsd:element name="documentManagement">
            <xsd:complexType>
              <xsd:all>
                <xsd:element ref="ns2:Număr_x0020_HCL"/>
                <xsd:element ref="ns3:Data_x0020_HCL" minOccurs="0"/>
                <xsd:element ref="ns2:Ini_x021b_iator" minOccurs="0"/>
                <xsd:element ref="ns3:_dlc_BarcodeValue" minOccurs="0"/>
                <xsd:element ref="ns3:_dlc_BarcodeImage" minOccurs="0"/>
                <xsd:element ref="ns3:_dlc_BarcodePreview" minOccurs="0"/>
                <xsd:element ref="ns3:_dlc_DocId" minOccurs="0"/>
                <xsd:element ref="ns3:_dlc_DocIdUrl" minOccurs="0"/>
                <xsd:element ref="ns3:_dlc_DocIdPersistId" minOccurs="0"/>
                <xsd:element ref="ns3:_dlc_Exempt" minOccurs="0"/>
                <xsd:element ref="ns1:_dlc_ExpireDateSaved" minOccurs="0"/>
                <xsd:element ref="ns1:_dlc_ExpireDate"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0" nillable="true" ma:displayName="Data expirării inițiale" ma:hidden="true" ma:internalName="_dlc_ExpireDateSaved" ma:readOnly="true">
      <xsd:simpleType>
        <xsd:restriction base="dms:DateTime"/>
      </xsd:simpleType>
    </xsd:element>
    <xsd:element name="_dlc_ExpireDate" ma:index="21" nillable="true" ma:displayName="Data expirării" ma:description="" ma:hidden="true" ma:indexed="true" ma:internalName="_dlc_ExpireDate" ma:readOnly="true">
      <xsd:simpleType>
        <xsd:restriction base="dms:DateTime"/>
      </xsd:simpleType>
    </xsd:element>
    <xsd:element name="_vti_ItemDeclaredRecord" ma:index="23" nillable="true" ma:displayName="Înregistrare declarată" ma:hidden="true" ma:internalName="_vti_ItemDeclaredRecord" ma:readOnly="true">
      <xsd:simpleType>
        <xsd:restriction base="dms:DateTime"/>
      </xsd:simpleType>
    </xsd:element>
    <xsd:element name="_vti_ItemHoldRecordStatus" ma:index="24" nillable="true" ma:displayName="Stare suspendare și înregistrare"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dd278-b1da-4130-b633-20014baedb31" elementFormDefault="qualified">
    <xsd:import namespace="http://schemas.microsoft.com/office/2006/documentManagement/types"/>
    <xsd:import namespace="http://schemas.microsoft.com/office/infopath/2007/PartnerControls"/>
    <xsd:element name="Număr_x0020_HCL" ma:index="1" ma:displayName="Număr HCL" ma:decimals="0" ma:description="Numărul hotărârii de consiliu" ma:indexed="true" ma:internalName="Num_x0103_r_x0020_HCL" ma:readOnly="false">
      <xsd:simpleType>
        <xsd:restriction base="dms:Number"/>
      </xsd:simpleType>
    </xsd:element>
    <xsd:element name="Ini_x021b_iator" ma:index="4" nillable="true" ma:displayName="Inițiator" ma:default="Primar" ma:format="Dropdown" ma:internalName="Ini_x021B_iator0">
      <xsd:simpleType>
        <xsd:restriction base="dms:Choice">
          <xsd:enumeration value="Primar"/>
          <xsd:enumeration value="Viceprimar"/>
          <xsd:enumeration value="Secretar"/>
          <xsd:enumeration value="Administrator public"/>
          <xsd:enumeration value="Direcția APL"/>
          <xsd:enumeration value="Direcția Economică"/>
          <xsd:enumeration value="Direcția Tehnică"/>
          <xsd:enumeration value="Alții"/>
        </xsd:restriction>
      </xsd:simpleType>
    </xsd:element>
  </xsd:schema>
  <xsd:schema xmlns:xsd="http://www.w3.org/2001/XMLSchema" xmlns:xs="http://www.w3.org/2001/XMLSchema" xmlns:dms="http://schemas.microsoft.com/office/2006/documentManagement/types" xmlns:pc="http://schemas.microsoft.com/office/infopath/2007/PartnerControls" targetNamespace="49ad8bbe-11e1-42b2-a965-6a341b5f7ad4" elementFormDefault="qualified">
    <xsd:import namespace="http://schemas.microsoft.com/office/2006/documentManagement/types"/>
    <xsd:import namespace="http://schemas.microsoft.com/office/infopath/2007/PartnerControls"/>
    <xsd:element name="Data_x0020_HCL" ma:index="2" nillable="true" ma:displayName="Data HCL" ma:description="Data hotărârii de consiliu local" ma:format="DateOnly" ma:indexed="true" ma:internalName="Data_x0020_HCL0">
      <xsd:simpleType>
        <xsd:restriction base="dms:DateTime"/>
      </xsd:simpleType>
    </xsd:element>
    <xsd:element name="_dlc_BarcodeValue" ma:index="12" nillable="true" ma:displayName="Valoare cod de bare" ma:description="Valoarea codului de bare asociat acestui element." ma:internalName="_dlc_BarcodeValue" ma:readOnly="true">
      <xsd:simpleType>
        <xsd:restriction base="dms:Text"/>
      </xsd:simpleType>
    </xsd:element>
    <xsd:element name="_dlc_BarcodeImage" ma:index="13" nillable="true" ma:displayName="Imaginea codului de bare" ma:description="" ma:hidden="true" ma:internalName="_dlc_BarcodeImage" ma:readOnly="false">
      <xsd:simpleType>
        <xsd:restriction base="dms:Note"/>
      </xsd:simpleType>
    </xsd:element>
    <xsd:element name="_dlc_BarcodePreview" ma:index="14" nillable="true" ma:displayName="Cod de bare" ma:description="Codul de bare asociat acestui element."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6" nillable="true" ma:displayName="Valoare ID document" ma:description="Valoarea ID-ului de document atribuită acestui element." ma:internalName="_dlc_DocId" ma:readOnly="true">
      <xsd:simpleType>
        <xsd:restriction base="dms:Text"/>
      </xsd:simpleType>
    </xsd:element>
    <xsd:element name="_dlc_DocIdUrl" ma:index="17"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_dlc_Exempt" ma:index="19" nillable="true" ma:displayName="Excepție de la politică"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de conținut"/>
        <xsd:element ref="dc:title" minOccurs="0" maxOccurs="1" ma:displayName="Titlu"/>
        <xsd:element ref="dc:subject" minOccurs="0" maxOccurs="1" ma:index="3" ma:displayName="Subiect"/>
        <xsd:element ref="dc:description" minOccurs="0" maxOccurs="1" ma:index="5" ma:displayName="Comentarii"/>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Policy Barcode Generator</Name>
    <Synchronization>Default</Synchronization>
    <Type>10001</Type>
    <SequenceNumber>1000</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10002</Type>
    <SequenceNumber>1001</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10004</Type>
    <SequenceNumber>1002</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10006</Type>
    <SequenceNumber>1003</SequenceNumber>
    <Url/>
    <Assembly>Microsoft.Office.Policy, Version=12.0.0.0, Culture=neutral, PublicKeyToken=71e9bce111e9429c</Assembly>
    <Class>Microsoft.Office.RecordsManagement.Internal.BarcodeHandler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Tip Conţinut HCL</p:Name>
  <p:Description/>
  <p:Statement/>
  <p:PolicyItems>
    <p:PolicyItem featureId="Microsoft.Office.RecordsManagement.PolicyFeatures.Expiration" staticId="0x01010043E6431A8687164692561BE4B8E2B9C600B9DBA2A09EED1E4B8F18AABCAE5737FE|774005314" UniqueId="a5f0df1f-190f-4a70-b735-5af5c13a34b4">
      <p:Name>Retenție</p:Name>
      <p:Description>Programarea automată a conținutului pentru procesare și efectuarea unei acțiuni de retenție a conținutului care a ajuns la data scadentă.</p:Description>
      <p:CustomData>
        <Schedules nextStageId="3">
          <Schedule type="Default">
            <stages>
              <data stageId="1" stageDeleted="true"/>
              <data stageId="2">
                <formula id="Microsoft.Office.RecordsManagement.PolicyFeatures.Expiration.Formula.BuiltIn">
                  <number>1</number>
                  <property>Data_x0020_HCL0</property>
                  <propertyId>3d585b3c-f5f7-4e66-ba18-3dc2fc7c8a6a</propertyId>
                  <period>months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Data_x0020_HCL xmlns="49ad8bbe-11e1-42b2-a965-6a341b5f7ad4">2016-11-23T22:00:00+00:00</Data_x0020_HCL>
    <_dlc_BarcodeImage xmlns="49ad8bbe-11e1-42b2-a965-6a341b5f7ad4" xsi:nil="true"/>
    <IconOverlay xmlns="http://schemas.microsoft.com/sharepoint/v4" xsi:nil="true"/>
    <Ini_x021b_iator xmlns="e8fdd278-b1da-4130-b633-20014baedb31">Primar</Ini_x021b_iator>
    <Număr_x0020_HCL xmlns="e8fdd278-b1da-4130-b633-20014baedb31">152</Număr_x0020_HCL>
    <_dlc_DocId xmlns="49ad8bbe-11e1-42b2-a965-6a341b5f7ad4">PMD16-83-2401</_dlc_DocId>
    <_dlc_DocIdUrl xmlns="49ad8bbe-11e1-42b2-a965-6a341b5f7ad4">
      <Url>http://smdoc/Situri/CL/_layouts/15/DocIdRedir.aspx?ID=PMD16-83-2401</Url>
      <Description>PMD16-83-2401</Description>
    </_dlc_DocIdUrl>
    <_dlc_ExpireDateSaved xmlns="http://schemas.microsoft.com/sharepoint/v3" xsi:nil="true"/>
    <_dlc_ExpireDate xmlns="http://schemas.microsoft.com/sharepoint/v3">2016-12-23T22:00:00+00:00</_dlc_ExpireDate>
  </documentManagement>
</p:properties>
</file>

<file path=customXml/itemProps1.xml><?xml version="1.0" encoding="utf-8"?>
<ds:datastoreItem xmlns:ds="http://schemas.openxmlformats.org/officeDocument/2006/customXml" ds:itemID="{5E91BB5B-B26E-49E1-9870-4FFDEBABFDE0}">
  <ds:schemaRefs>
    <ds:schemaRef ds:uri="http://schemas.openxmlformats.org/officeDocument/2006/bibliography"/>
  </ds:schemaRefs>
</ds:datastoreItem>
</file>

<file path=customXml/itemProps2.xml><?xml version="1.0" encoding="utf-8"?>
<ds:datastoreItem xmlns:ds="http://schemas.openxmlformats.org/officeDocument/2006/customXml" ds:itemID="{A9B5B6C5-9D9E-40C6-9240-678F71F4DA8C}"/>
</file>

<file path=customXml/itemProps3.xml><?xml version="1.0" encoding="utf-8"?>
<ds:datastoreItem xmlns:ds="http://schemas.openxmlformats.org/officeDocument/2006/customXml" ds:itemID="{ED5D8DB1-C010-4CD8-8381-930C787E5839}"/>
</file>

<file path=customXml/itemProps4.xml><?xml version="1.0" encoding="utf-8"?>
<ds:datastoreItem xmlns:ds="http://schemas.openxmlformats.org/officeDocument/2006/customXml" ds:itemID="{91F4F35D-5655-4CB5-A300-B7F64ED23242}"/>
</file>

<file path=customXml/itemProps5.xml><?xml version="1.0" encoding="utf-8"?>
<ds:datastoreItem xmlns:ds="http://schemas.openxmlformats.org/officeDocument/2006/customXml" ds:itemID="{57CAA0C1-BFDE-465D-8B45-AE7A16131F72}"/>
</file>

<file path=customXml/itemProps6.xml><?xml version="1.0" encoding="utf-8"?>
<ds:datastoreItem xmlns:ds="http://schemas.openxmlformats.org/officeDocument/2006/customXml" ds:itemID="{ECB8A17C-7C92-4BE1-B942-8D0F4BAB1F47}"/>
</file>

<file path=customXml/itemProps7.xml><?xml version="1.0" encoding="utf-8"?>
<ds:datastoreItem xmlns:ds="http://schemas.openxmlformats.org/officeDocument/2006/customXml" ds:itemID="{8AB730D0-82E6-45DA-8200-48DF2EE676F6}"/>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4971</Characters>
  <Application>Microsoft Office Word</Application>
  <DocSecurity>0</DocSecurity>
  <Lines>41</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Consiliul Local XXX</vt:lpstr>
    </vt:vector>
  </TitlesOfParts>
  <Company>Hewlett-Packard Company</Company>
  <LinksUpToDate>false</LinksUpToDate>
  <CharactersWithSpaces>5817</CharactersWithSpaces>
  <SharedDoc>false</SharedDoc>
  <HLinks>
    <vt:vector size="6" baseType="variant">
      <vt:variant>
        <vt:i4>1507386</vt:i4>
      </vt:variant>
      <vt:variant>
        <vt:i4>0</vt:i4>
      </vt:variant>
      <vt:variant>
        <vt:i4>0</vt:i4>
      </vt:variant>
      <vt:variant>
        <vt:i4>5</vt:i4>
      </vt:variant>
      <vt:variant>
        <vt:lpwstr>mailto:primaria@dej.ro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indreptare eroare materiala</dc:subject>
  <dc:creator>Elena Mereuță</dc:creator>
  <dc:description/>
  <cp:lastModifiedBy>Elena Mereuță</cp:lastModifiedBy>
  <cp:revision>2</cp:revision>
  <cp:lastPrinted>2016-08-16T08:33:00Z</cp:lastPrinted>
  <dcterms:created xsi:type="dcterms:W3CDTF">2016-12-05T09:25:00Z</dcterms:created>
  <dcterms:modified xsi:type="dcterms:W3CDTF">2016-12-05T09:25:00Z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0x01010043E6431A8687164692561BE4B8E2B9C600B9DBA2A09EED1E4B8F18AABCAE5737FE</vt:lpwstr>
  </property>
  <property fmtid="{D5CDD505-2E9C-101B-9397-08002B2CF9AE}" pid="3" name="_dlc_policyId">
    <vt:lpwstr>0x01010043E6431A8687164692561BE4B8E2B9C600B9DBA2A09EED1E4B8F18AABCAE5737FE|774005314</vt:lpwstr>
  </property>
  <property fmtid="{D5CDD505-2E9C-101B-9397-08002B2CF9AE}" pid="4" name="ItemRetentionFormula">
    <vt:lpwstr>&lt;formula id="Microsoft.Office.RecordsManagement.PolicyFeatures.Expiration.Formula.BuiltIn"&gt;&lt;number&gt;1&lt;/number&gt;&lt;property&gt;Data_x005f_x0020_HCL0&lt;/property&gt;&lt;propertyId&gt;3d585b3c-f5f7-4e66-ba18-3dc2fc7c8a6a&lt;/propertyId&gt;&lt;period&gt;months&lt;/period&gt;&lt;/formula&gt;</vt:lpwstr>
  </property>
  <property fmtid="{D5CDD505-2E9C-101B-9397-08002B2CF9AE}" pid="5" name="_dlc_DocIdItemGuid">
    <vt:lpwstr>aea0e1ac-4a0c-4af0-b336-b60e7bff2bf7</vt:lpwstr>
  </property>
</Properties>
</file>