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E74C7A" w:rsidP="00293EE8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105BAB">
        <w:rPr>
          <w:rFonts w:ascii="Tahoma" w:hAnsi="Tahoma" w:cs="Tahoma"/>
          <w:b/>
          <w:u w:val="single"/>
          <w:lang w:eastAsia="ar-SA"/>
        </w:rPr>
        <w:t xml:space="preserve"> 164</w:t>
      </w:r>
    </w:p>
    <w:p w:rsidR="00AD3A23" w:rsidRPr="00A33D7D" w:rsidRDefault="00AD3A23" w:rsidP="00293EE8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93EE8">
        <w:rPr>
          <w:rFonts w:ascii="Tahoma" w:hAnsi="Tahoma" w:cs="Tahoma"/>
          <w:b/>
          <w:lang w:eastAsia="ar-SA"/>
        </w:rPr>
        <w:t xml:space="preserve">21 </w:t>
      </w:r>
      <w:r w:rsidR="00714419">
        <w:rPr>
          <w:rFonts w:ascii="Tahoma" w:hAnsi="Tahoma" w:cs="Tahoma"/>
          <w:b/>
          <w:lang w:eastAsia="ar-SA"/>
        </w:rPr>
        <w:t>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1131F2" w:rsidRDefault="006C3458" w:rsidP="00293EE8">
      <w:pPr>
        <w:ind w:left="1134" w:right="567" w:firstLine="282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714419">
        <w:rPr>
          <w:rFonts w:ascii="Tahoma" w:hAnsi="Tahoma" w:cs="Tahoma"/>
          <w:b/>
        </w:rPr>
        <w:t xml:space="preserve">Contului de execuție al </w:t>
      </w:r>
      <w:r w:rsidR="00222BEF">
        <w:rPr>
          <w:rFonts w:ascii="Tahoma" w:hAnsi="Tahoma" w:cs="Tahoma"/>
          <w:b/>
        </w:rPr>
        <w:t>Spitalul</w:t>
      </w:r>
      <w:r w:rsidR="00714419">
        <w:rPr>
          <w:rFonts w:ascii="Tahoma" w:hAnsi="Tahoma" w:cs="Tahoma"/>
          <w:b/>
        </w:rPr>
        <w:t>ui</w:t>
      </w:r>
      <w:r w:rsidR="00222BEF">
        <w:rPr>
          <w:rFonts w:ascii="Tahoma" w:hAnsi="Tahoma" w:cs="Tahoma"/>
          <w:b/>
        </w:rPr>
        <w:t xml:space="preserve"> Municipal Dej</w:t>
      </w:r>
    </w:p>
    <w:p w:rsidR="00714419" w:rsidRPr="00A33D7D" w:rsidRDefault="00714419" w:rsidP="00293EE8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</w:rPr>
        <w:t>la data de 30 septembrie 2016</w:t>
      </w:r>
    </w:p>
    <w:p w:rsidR="00165A11" w:rsidRPr="00A33D7D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93EE8">
        <w:rPr>
          <w:rFonts w:ascii="Tahoma" w:hAnsi="Tahoma" w:cs="Tahoma"/>
          <w:lang w:eastAsia="ar-SA"/>
        </w:rPr>
        <w:t>21</w:t>
      </w:r>
      <w:r w:rsidR="00714419">
        <w:rPr>
          <w:rFonts w:ascii="Tahoma" w:hAnsi="Tahoma" w:cs="Tahoma"/>
          <w:lang w:eastAsia="ar-SA"/>
        </w:rPr>
        <w:t xml:space="preserve">    decembrie </w:t>
      </w:r>
      <w:r w:rsidRPr="00A33D7D">
        <w:rPr>
          <w:rFonts w:ascii="Tahoma" w:hAnsi="Tahoma" w:cs="Tahoma"/>
          <w:lang w:eastAsia="ar-SA"/>
        </w:rPr>
        <w:t>2016;</w:t>
      </w:r>
    </w:p>
    <w:p w:rsidR="00AD6470" w:rsidRPr="00AD6470" w:rsidRDefault="0002412E" w:rsidP="00AD6470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AD6470" w:rsidRPr="00AD6470">
        <w:rPr>
          <w:rFonts w:ascii="Tahoma" w:hAnsi="Tahoma" w:cs="Tahoma"/>
        </w:rPr>
        <w:t>22</w:t>
      </w:r>
      <w:r w:rsidR="00AD6470">
        <w:rPr>
          <w:rFonts w:ascii="Tahoma" w:hAnsi="Tahoma" w:cs="Tahoma"/>
        </w:rPr>
        <w:t>.</w:t>
      </w:r>
      <w:r w:rsidR="00AD6470" w:rsidRPr="00AD6470">
        <w:rPr>
          <w:rFonts w:ascii="Tahoma" w:hAnsi="Tahoma" w:cs="Tahoma"/>
        </w:rPr>
        <w:t>530 din</w:t>
      </w:r>
      <w:r w:rsidR="00AD6470">
        <w:rPr>
          <w:rFonts w:ascii="Tahoma" w:hAnsi="Tahoma" w:cs="Tahoma"/>
        </w:rPr>
        <w:t xml:space="preserve"> data de</w:t>
      </w:r>
      <w:r w:rsidR="00AD6470" w:rsidRPr="00AD6470">
        <w:rPr>
          <w:rFonts w:ascii="Tahoma" w:hAnsi="Tahoma" w:cs="Tahoma"/>
        </w:rPr>
        <w:t xml:space="preserve"> 14</w:t>
      </w:r>
      <w:r w:rsidR="00AD6470">
        <w:rPr>
          <w:rFonts w:ascii="Tahoma" w:hAnsi="Tahoma" w:cs="Tahoma"/>
        </w:rPr>
        <w:t xml:space="preserve"> octombrie </w:t>
      </w:r>
      <w:r w:rsidR="00AD6470" w:rsidRPr="00AD6470">
        <w:rPr>
          <w:rFonts w:ascii="Tahoma" w:hAnsi="Tahoma" w:cs="Tahoma"/>
        </w:rPr>
        <w:t>2016,</w:t>
      </w:r>
      <w:r w:rsidR="00293EE8">
        <w:rPr>
          <w:rFonts w:ascii="Tahoma" w:hAnsi="Tahoma" w:cs="Tahoma"/>
        </w:rPr>
        <w:t xml:space="preserve"> </w:t>
      </w:r>
      <w:r w:rsidR="00AD6470">
        <w:rPr>
          <w:rFonts w:ascii="Tahoma" w:hAnsi="Tahoma" w:cs="Tahoma"/>
        </w:rPr>
        <w:t>al Direcției economice din cadrul primăriei Municipiului Dej,</w:t>
      </w:r>
      <w:r w:rsidR="00AD6470" w:rsidRPr="00AD6470">
        <w:rPr>
          <w:rFonts w:ascii="Tahoma" w:hAnsi="Tahoma" w:cs="Tahoma"/>
        </w:rPr>
        <w:t xml:space="preserve"> prin care se propune</w:t>
      </w:r>
      <w:r w:rsidR="00293EE8">
        <w:rPr>
          <w:rFonts w:ascii="Tahoma" w:hAnsi="Tahoma" w:cs="Tahoma"/>
        </w:rPr>
        <w:t xml:space="preserve"> spre aprobare</w:t>
      </w:r>
      <w:r w:rsidR="00AD6470">
        <w:rPr>
          <w:rFonts w:ascii="Tahoma" w:hAnsi="Tahoma" w:cs="Tahoma"/>
        </w:rPr>
        <w:t xml:space="preserve"> Contul</w:t>
      </w:r>
      <w:r w:rsidR="00AD6470" w:rsidRPr="00AD6470">
        <w:rPr>
          <w:rFonts w:ascii="Tahoma" w:hAnsi="Tahoma" w:cs="Tahoma"/>
        </w:rPr>
        <w:t xml:space="preserve"> de execuție al Spitalului Municipal Dej la data de 30</w:t>
      </w:r>
      <w:r w:rsidR="00AD6470">
        <w:rPr>
          <w:rFonts w:ascii="Tahoma" w:hAnsi="Tahoma" w:cs="Tahoma"/>
        </w:rPr>
        <w:t xml:space="preserve"> septembrie </w:t>
      </w:r>
      <w:r w:rsidR="00AD6470" w:rsidRPr="00AD6470">
        <w:rPr>
          <w:rFonts w:ascii="Tahoma" w:hAnsi="Tahoma" w:cs="Tahoma"/>
        </w:rPr>
        <w:t>2016</w:t>
      </w:r>
      <w:r w:rsidR="00AD6470">
        <w:rPr>
          <w:rFonts w:ascii="Tahoma" w:hAnsi="Tahoma" w:cs="Tahoma"/>
        </w:rPr>
        <w:t>, proiect avizat favorabil în ședința de lucru a Comisiei economice din data de</w:t>
      </w:r>
      <w:r w:rsidR="00293EE8">
        <w:rPr>
          <w:rFonts w:ascii="Tahoma" w:hAnsi="Tahoma" w:cs="Tahoma"/>
        </w:rPr>
        <w:t xml:space="preserve"> 21 </w:t>
      </w:r>
      <w:r w:rsidR="00AD6470">
        <w:rPr>
          <w:rFonts w:ascii="Tahoma" w:hAnsi="Tahoma" w:cs="Tahoma"/>
        </w:rPr>
        <w:t>decembrie 2016;</w:t>
      </w:r>
    </w:p>
    <w:p w:rsidR="00AD6470" w:rsidRPr="00AD6470" w:rsidRDefault="00AD6470" w:rsidP="00AD6470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În conformitate cu prevederile art. 57 din Legea Nr. 273/2006;</w:t>
      </w:r>
    </w:p>
    <w:p w:rsidR="00703178" w:rsidRDefault="00AD6470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AD6470">
        <w:rPr>
          <w:rFonts w:ascii="Tahoma" w:hAnsi="Tahoma" w:cs="Tahoma"/>
        </w:rPr>
        <w:t>În temeiul prevederilor art. 36</w:t>
      </w:r>
      <w:r>
        <w:rPr>
          <w:rFonts w:ascii="Tahoma" w:hAnsi="Tahoma" w:cs="Tahoma"/>
        </w:rPr>
        <w:t xml:space="preserve">, </w:t>
      </w:r>
      <w:r w:rsidRPr="00AD6470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 xml:space="preserve">. </w:t>
      </w:r>
      <w:r w:rsidR="00293EE8">
        <w:rPr>
          <w:rFonts w:ascii="Tahoma" w:hAnsi="Tahoma" w:cs="Tahoma"/>
        </w:rPr>
        <w:t>(</w:t>
      </w:r>
      <w:r w:rsidRPr="00AD6470">
        <w:rPr>
          <w:rFonts w:ascii="Tahoma" w:hAnsi="Tahoma" w:cs="Tahoma"/>
        </w:rPr>
        <w:t>2</w:t>
      </w:r>
      <w:r w:rsidR="00293EE8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Pr="00AD6470">
        <w:rPr>
          <w:rFonts w:ascii="Tahoma" w:hAnsi="Tahoma" w:cs="Tahoma"/>
        </w:rPr>
        <w:t xml:space="preserve"> lit. d) coroborat cu alin.</w:t>
      </w:r>
      <w:r>
        <w:rPr>
          <w:rFonts w:ascii="Tahoma" w:hAnsi="Tahoma" w:cs="Tahoma"/>
        </w:rPr>
        <w:t xml:space="preserve"> </w:t>
      </w:r>
      <w:r w:rsidR="00293EE8">
        <w:rPr>
          <w:rFonts w:ascii="Tahoma" w:hAnsi="Tahoma" w:cs="Tahoma"/>
        </w:rPr>
        <w:t>(</w:t>
      </w:r>
      <w:r w:rsidRPr="00AD6470">
        <w:rPr>
          <w:rFonts w:ascii="Tahoma" w:hAnsi="Tahoma" w:cs="Tahoma"/>
        </w:rPr>
        <w:t>6</w:t>
      </w:r>
      <w:r w:rsidR="00293EE8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AD6470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AD6470">
        <w:rPr>
          <w:rFonts w:ascii="Tahoma" w:hAnsi="Tahoma" w:cs="Tahoma"/>
        </w:rPr>
        <w:t>a</w:t>
      </w:r>
      <w:r w:rsidR="00293EE8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="006564BA">
        <w:rPr>
          <w:rFonts w:ascii="Tahoma" w:hAnsi="Tahoma" w:cs="Tahoma"/>
        </w:rPr>
        <w:t xml:space="preserve"> pct.3 </w:t>
      </w:r>
      <w:r w:rsidR="00543C5C">
        <w:rPr>
          <w:rFonts w:ascii="Tahoma" w:hAnsi="Tahoma" w:cs="Tahoma"/>
        </w:rPr>
        <w:t>,art.45 alin(2)</w:t>
      </w:r>
      <w:r w:rsidRPr="00AD6470">
        <w:rPr>
          <w:rFonts w:ascii="Tahoma" w:hAnsi="Tahoma" w:cs="Tahoma"/>
        </w:rPr>
        <w:t xml:space="preserve"> și art.</w:t>
      </w:r>
      <w:r>
        <w:rPr>
          <w:rFonts w:ascii="Tahoma" w:hAnsi="Tahoma" w:cs="Tahoma"/>
        </w:rPr>
        <w:t xml:space="preserve"> </w:t>
      </w:r>
      <w:r w:rsidRPr="00AD6470">
        <w:rPr>
          <w:rFonts w:ascii="Tahoma" w:hAnsi="Tahoma" w:cs="Tahoma"/>
        </w:rPr>
        <w:t>115</w:t>
      </w:r>
      <w:r>
        <w:rPr>
          <w:rFonts w:ascii="Tahoma" w:hAnsi="Tahoma" w:cs="Tahoma"/>
        </w:rPr>
        <w:t xml:space="preserve">, </w:t>
      </w:r>
      <w:r w:rsidRPr="00AD6470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="00293EE8">
        <w:rPr>
          <w:rFonts w:ascii="Tahoma" w:hAnsi="Tahoma" w:cs="Tahoma"/>
        </w:rPr>
        <w:t>(</w:t>
      </w:r>
      <w:r w:rsidRPr="00AD6470">
        <w:rPr>
          <w:rFonts w:ascii="Tahoma" w:hAnsi="Tahoma" w:cs="Tahoma"/>
        </w:rPr>
        <w:t>1</w:t>
      </w:r>
      <w:r w:rsidR="00293EE8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AD6470">
        <w:rPr>
          <w:rFonts w:ascii="Tahoma" w:hAnsi="Tahoma" w:cs="Tahoma"/>
        </w:rPr>
        <w:t xml:space="preserve"> lit. b</w:t>
      </w:r>
      <w:r w:rsidR="00293EE8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D6470" w:rsidRPr="00AD6470" w:rsidRDefault="00165A11" w:rsidP="00AD6470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A3D01" w:rsidRPr="00A33D7D">
        <w:rPr>
          <w:rFonts w:ascii="Tahoma" w:hAnsi="Tahoma" w:cs="Tahoma"/>
          <w:b/>
        </w:rPr>
        <w:t xml:space="preserve"> </w:t>
      </w:r>
      <w:r w:rsidR="00AD6470">
        <w:rPr>
          <w:rFonts w:ascii="Tahoma" w:hAnsi="Tahoma" w:cs="Tahoma"/>
          <w:b/>
        </w:rPr>
        <w:t>C</w:t>
      </w:r>
      <w:r w:rsidR="00AD6470" w:rsidRPr="00AD6470">
        <w:rPr>
          <w:rFonts w:ascii="Tahoma" w:hAnsi="Tahoma" w:cs="Tahoma"/>
          <w:b/>
        </w:rPr>
        <w:t xml:space="preserve">ontul de execuție al Spitalului Municipal Dej </w:t>
      </w:r>
      <w:r w:rsidR="00AD6470" w:rsidRPr="00AD6470">
        <w:rPr>
          <w:rFonts w:ascii="Tahoma" w:hAnsi="Tahoma" w:cs="Tahoma"/>
        </w:rPr>
        <w:t xml:space="preserve">la data de </w:t>
      </w:r>
      <w:r w:rsidR="00AD6470" w:rsidRPr="00AD6470">
        <w:rPr>
          <w:rFonts w:ascii="Tahoma" w:hAnsi="Tahoma" w:cs="Tahoma"/>
          <w:b/>
        </w:rPr>
        <w:t>30 septembrie 2016,</w:t>
      </w:r>
      <w:r w:rsidR="00AD6470" w:rsidRPr="00AD6470">
        <w:rPr>
          <w:rFonts w:ascii="Tahoma" w:hAnsi="Tahoma" w:cs="Tahoma"/>
        </w:rPr>
        <w:t xml:space="preserve"> în următoarea structură:</w:t>
      </w:r>
    </w:p>
    <w:p w:rsidR="00AD6470" w:rsidRPr="00AD6470" w:rsidRDefault="00AD6470" w:rsidP="00AD6470">
      <w:pPr>
        <w:ind w:firstLine="720"/>
        <w:jc w:val="center"/>
        <w:rPr>
          <w:rFonts w:ascii="Tahoma" w:hAnsi="Tahoma" w:cs="Tahoma"/>
          <w:b/>
        </w:rPr>
      </w:pPr>
      <w:r w:rsidRPr="00AD6470">
        <w:rPr>
          <w:rFonts w:ascii="Tahoma" w:hAnsi="Tahoma" w:cs="Tahoma"/>
          <w:b/>
        </w:rPr>
        <w:t>La partea de venituri</w:t>
      </w:r>
    </w:p>
    <w:p w:rsidR="00AD6470" w:rsidRPr="00AD6470" w:rsidRDefault="00AD6470" w:rsidP="00AD6470">
      <w:pPr>
        <w:ind w:firstLine="720"/>
        <w:jc w:val="both"/>
        <w:rPr>
          <w:rFonts w:ascii="Tahoma" w:hAnsi="Tahoma" w:cs="Tahoma"/>
          <w:b/>
        </w:rPr>
      </w:pPr>
      <w:r w:rsidRPr="00AD6470">
        <w:rPr>
          <w:rFonts w:ascii="Tahoma" w:hAnsi="Tahoma" w:cs="Tahoma"/>
          <w:b/>
        </w:rPr>
        <w:t>1.</w:t>
      </w:r>
      <w:r w:rsidRPr="00AD6470">
        <w:rPr>
          <w:rFonts w:ascii="Tahoma" w:hAnsi="Tahoma" w:cs="Tahoma"/>
          <w:b/>
        </w:rPr>
        <w:tab/>
      </w:r>
      <w:r w:rsidRPr="00AD6470">
        <w:rPr>
          <w:rFonts w:ascii="Tahoma" w:hAnsi="Tahoma" w:cs="Tahoma"/>
        </w:rPr>
        <w:t>Prevederi bugetare anuale:</w:t>
      </w:r>
      <w:r w:rsidRPr="00AD6470">
        <w:rPr>
          <w:rFonts w:ascii="Tahoma" w:hAnsi="Tahoma" w:cs="Tahoma"/>
          <w:b/>
        </w:rPr>
        <w:t xml:space="preserve"> 27.729.440  lei</w:t>
      </w:r>
    </w:p>
    <w:p w:rsidR="00AD6470" w:rsidRPr="00AD6470" w:rsidRDefault="00AD6470" w:rsidP="00AD6470">
      <w:pPr>
        <w:ind w:firstLine="720"/>
        <w:jc w:val="both"/>
        <w:rPr>
          <w:rFonts w:ascii="Tahoma" w:hAnsi="Tahoma" w:cs="Tahoma"/>
          <w:b/>
        </w:rPr>
      </w:pPr>
      <w:r w:rsidRPr="00AD6470">
        <w:rPr>
          <w:rFonts w:ascii="Tahoma" w:hAnsi="Tahoma" w:cs="Tahoma"/>
          <w:b/>
        </w:rPr>
        <w:t>2.</w:t>
      </w:r>
      <w:r w:rsidRPr="00AD6470">
        <w:rPr>
          <w:rFonts w:ascii="Tahoma" w:hAnsi="Tahoma" w:cs="Tahoma"/>
          <w:b/>
        </w:rPr>
        <w:tab/>
      </w:r>
      <w:r w:rsidRPr="00AD6470">
        <w:rPr>
          <w:rFonts w:ascii="Tahoma" w:hAnsi="Tahoma" w:cs="Tahoma"/>
        </w:rPr>
        <w:t>Prevederi bugetare trimestriale:</w:t>
      </w:r>
      <w:r w:rsidRPr="00AD6470">
        <w:rPr>
          <w:rFonts w:ascii="Tahoma" w:hAnsi="Tahoma" w:cs="Tahoma"/>
          <w:b/>
        </w:rPr>
        <w:t xml:space="preserve"> 23.666.380  lei</w:t>
      </w:r>
    </w:p>
    <w:p w:rsidR="00AD6470" w:rsidRPr="00AD6470" w:rsidRDefault="00AD6470" w:rsidP="00AD6470">
      <w:pPr>
        <w:ind w:firstLine="720"/>
        <w:jc w:val="both"/>
        <w:rPr>
          <w:rFonts w:ascii="Tahoma" w:hAnsi="Tahoma" w:cs="Tahoma"/>
          <w:b/>
        </w:rPr>
      </w:pPr>
      <w:r w:rsidRPr="00AD6470">
        <w:rPr>
          <w:rFonts w:ascii="Tahoma" w:hAnsi="Tahoma" w:cs="Tahoma"/>
          <w:b/>
        </w:rPr>
        <w:t>3.</w:t>
      </w:r>
      <w:r w:rsidRPr="00AD6470">
        <w:rPr>
          <w:rFonts w:ascii="Tahoma" w:hAnsi="Tahoma" w:cs="Tahoma"/>
          <w:b/>
        </w:rPr>
        <w:tab/>
      </w:r>
      <w:r w:rsidRPr="00AD6470">
        <w:rPr>
          <w:rFonts w:ascii="Tahoma" w:hAnsi="Tahoma" w:cs="Tahoma"/>
        </w:rPr>
        <w:t>Încasări realizate:</w:t>
      </w:r>
      <w:r w:rsidRPr="00AD6470">
        <w:rPr>
          <w:rFonts w:ascii="Tahoma" w:hAnsi="Tahoma" w:cs="Tahoma"/>
          <w:b/>
        </w:rPr>
        <w:t xml:space="preserve">  18.965.189  lei</w:t>
      </w:r>
    </w:p>
    <w:p w:rsidR="00AD6470" w:rsidRPr="00AD6470" w:rsidRDefault="00AD6470" w:rsidP="00AD6470">
      <w:pPr>
        <w:ind w:firstLine="720"/>
        <w:jc w:val="center"/>
        <w:rPr>
          <w:rFonts w:ascii="Tahoma" w:hAnsi="Tahoma" w:cs="Tahoma"/>
          <w:b/>
        </w:rPr>
      </w:pPr>
      <w:r w:rsidRPr="00AD6470">
        <w:rPr>
          <w:rFonts w:ascii="Tahoma" w:hAnsi="Tahoma" w:cs="Tahoma"/>
          <w:b/>
        </w:rPr>
        <w:t>La partea de cheltuieli</w:t>
      </w:r>
    </w:p>
    <w:p w:rsidR="00AD6470" w:rsidRPr="00AD6470" w:rsidRDefault="00AD6470" w:rsidP="00AD6470">
      <w:pPr>
        <w:ind w:firstLine="720"/>
        <w:jc w:val="both"/>
        <w:rPr>
          <w:rFonts w:ascii="Tahoma" w:hAnsi="Tahoma" w:cs="Tahoma"/>
          <w:b/>
        </w:rPr>
      </w:pPr>
      <w:r w:rsidRPr="00AD6470">
        <w:rPr>
          <w:rFonts w:ascii="Tahoma" w:hAnsi="Tahoma" w:cs="Tahoma"/>
          <w:b/>
        </w:rPr>
        <w:t>1.</w:t>
      </w:r>
      <w:r w:rsidRPr="00AD6470">
        <w:rPr>
          <w:rFonts w:ascii="Tahoma" w:hAnsi="Tahoma" w:cs="Tahoma"/>
          <w:b/>
        </w:rPr>
        <w:tab/>
      </w:r>
      <w:r w:rsidRPr="00AD6470">
        <w:rPr>
          <w:rFonts w:ascii="Tahoma" w:hAnsi="Tahoma" w:cs="Tahoma"/>
        </w:rPr>
        <w:t>Credite bugetare aprobate anual:</w:t>
      </w:r>
      <w:r w:rsidRPr="00AD6470">
        <w:rPr>
          <w:rFonts w:ascii="Tahoma" w:hAnsi="Tahoma" w:cs="Tahoma"/>
          <w:b/>
        </w:rPr>
        <w:t xml:space="preserve"> 27.729.440  lei</w:t>
      </w:r>
    </w:p>
    <w:p w:rsidR="00AD6470" w:rsidRPr="00AD6470" w:rsidRDefault="00AD6470" w:rsidP="00AD6470">
      <w:pPr>
        <w:ind w:firstLine="720"/>
        <w:jc w:val="both"/>
        <w:rPr>
          <w:rFonts w:ascii="Tahoma" w:hAnsi="Tahoma" w:cs="Tahoma"/>
          <w:b/>
        </w:rPr>
      </w:pPr>
      <w:r w:rsidRPr="00AD6470">
        <w:rPr>
          <w:rFonts w:ascii="Tahoma" w:hAnsi="Tahoma" w:cs="Tahoma"/>
          <w:b/>
        </w:rPr>
        <w:t>2.</w:t>
      </w:r>
      <w:r w:rsidRPr="00AD6470">
        <w:rPr>
          <w:rFonts w:ascii="Tahoma" w:hAnsi="Tahoma" w:cs="Tahoma"/>
          <w:b/>
        </w:rPr>
        <w:tab/>
      </w:r>
      <w:r w:rsidRPr="00AD6470">
        <w:rPr>
          <w:rFonts w:ascii="Tahoma" w:hAnsi="Tahoma" w:cs="Tahoma"/>
        </w:rPr>
        <w:t>Credite bugetare  aprobate trimestrial:</w:t>
      </w:r>
      <w:r w:rsidRPr="00AD6470">
        <w:rPr>
          <w:rFonts w:ascii="Tahoma" w:hAnsi="Tahoma" w:cs="Tahoma"/>
          <w:b/>
        </w:rPr>
        <w:t xml:space="preserve"> 23.666.380 lei</w:t>
      </w:r>
    </w:p>
    <w:p w:rsidR="00AD6470" w:rsidRPr="00AD6470" w:rsidRDefault="00AD6470" w:rsidP="00AD6470">
      <w:pPr>
        <w:ind w:firstLine="720"/>
        <w:jc w:val="both"/>
        <w:rPr>
          <w:rFonts w:ascii="Tahoma" w:hAnsi="Tahoma" w:cs="Tahoma"/>
          <w:b/>
        </w:rPr>
      </w:pPr>
      <w:r w:rsidRPr="00AD6470">
        <w:rPr>
          <w:rFonts w:ascii="Tahoma" w:hAnsi="Tahoma" w:cs="Tahoma"/>
          <w:b/>
        </w:rPr>
        <w:t>3.</w:t>
      </w:r>
      <w:r w:rsidRPr="00AD6470">
        <w:rPr>
          <w:rFonts w:ascii="Tahoma" w:hAnsi="Tahoma" w:cs="Tahoma"/>
          <w:b/>
        </w:rPr>
        <w:tab/>
      </w:r>
      <w:r w:rsidRPr="00AD6470">
        <w:rPr>
          <w:rFonts w:ascii="Tahoma" w:hAnsi="Tahoma" w:cs="Tahoma"/>
        </w:rPr>
        <w:t>Plăți efectuate:</w:t>
      </w:r>
      <w:r w:rsidRPr="00AD6470">
        <w:rPr>
          <w:rFonts w:ascii="Tahoma" w:hAnsi="Tahoma" w:cs="Tahoma"/>
          <w:b/>
        </w:rPr>
        <w:t xml:space="preserve">  17.389.414  lei</w:t>
      </w:r>
    </w:p>
    <w:p w:rsidR="00AD6470" w:rsidRPr="00AD6470" w:rsidRDefault="00AD6470" w:rsidP="00AD6470">
      <w:pPr>
        <w:ind w:firstLine="720"/>
        <w:jc w:val="both"/>
        <w:rPr>
          <w:rFonts w:ascii="Tahoma" w:hAnsi="Tahoma" w:cs="Tahoma"/>
          <w:b/>
        </w:rPr>
      </w:pPr>
    </w:p>
    <w:p w:rsidR="00AD6470" w:rsidRPr="00AD6470" w:rsidRDefault="00AD6470" w:rsidP="00AD6470">
      <w:pPr>
        <w:ind w:firstLine="720"/>
        <w:jc w:val="both"/>
        <w:rPr>
          <w:rFonts w:ascii="Tahoma" w:hAnsi="Tahoma" w:cs="Tahoma"/>
        </w:rPr>
      </w:pPr>
      <w:r w:rsidRPr="00AD6470">
        <w:rPr>
          <w:rFonts w:ascii="Tahoma" w:hAnsi="Tahoma" w:cs="Tahoma"/>
          <w:b/>
          <w:u w:val="single"/>
        </w:rPr>
        <w:t>Art. 2</w:t>
      </w:r>
      <w:r>
        <w:rPr>
          <w:rFonts w:ascii="Tahoma" w:hAnsi="Tahoma" w:cs="Tahoma"/>
          <w:b/>
        </w:rPr>
        <w:t>.</w:t>
      </w:r>
      <w:r w:rsidRPr="00AD6470">
        <w:rPr>
          <w:rFonts w:ascii="Tahoma" w:hAnsi="Tahoma" w:cs="Tahoma"/>
          <w:b/>
        </w:rPr>
        <w:t xml:space="preserve"> </w:t>
      </w:r>
      <w:r w:rsidRPr="00AD6470">
        <w:rPr>
          <w:rFonts w:ascii="Tahoma" w:hAnsi="Tahoma" w:cs="Tahoma"/>
        </w:rPr>
        <w:t>Cu ducerea la îndeplinire a</w:t>
      </w:r>
      <w:r>
        <w:rPr>
          <w:rFonts w:ascii="Tahoma" w:hAnsi="Tahoma" w:cs="Tahoma"/>
        </w:rPr>
        <w:t xml:space="preserve"> prevederilor</w:t>
      </w:r>
      <w:r w:rsidRPr="00AD6470">
        <w:rPr>
          <w:rFonts w:ascii="Tahoma" w:hAnsi="Tahoma" w:cs="Tahoma"/>
        </w:rPr>
        <w:t xml:space="preserve"> prezentei hotărâri se încredințează Direcția economică din cadrul Spitalului Municipal Dej și Direcția economică din cadrul Primăriei Municipiului Dej.</w:t>
      </w:r>
      <w:r w:rsidRPr="00AD6470">
        <w:rPr>
          <w:rFonts w:ascii="Tahoma" w:hAnsi="Tahoma" w:cs="Tahoma"/>
        </w:rPr>
        <w:tab/>
      </w:r>
      <w:r w:rsidRPr="00AD6470">
        <w:rPr>
          <w:rFonts w:ascii="Tahoma" w:hAnsi="Tahoma" w:cs="Tahoma"/>
        </w:rPr>
        <w:tab/>
      </w:r>
      <w:r w:rsidRPr="00AD6470">
        <w:rPr>
          <w:rFonts w:ascii="Tahoma" w:hAnsi="Tahoma" w:cs="Tahoma"/>
        </w:rPr>
        <w:tab/>
      </w:r>
    </w:p>
    <w:p w:rsidR="00222BEF" w:rsidRDefault="00222BEF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105BAB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105BAB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30" w:rsidRDefault="00F06630" w:rsidP="00857553">
      <w:r>
        <w:separator/>
      </w:r>
    </w:p>
  </w:endnote>
  <w:endnote w:type="continuationSeparator" w:id="0">
    <w:p w:rsidR="00F06630" w:rsidRDefault="00F06630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30" w:rsidRDefault="00F06630" w:rsidP="00857553">
      <w:r>
        <w:separator/>
      </w:r>
    </w:p>
  </w:footnote>
  <w:footnote w:type="continuationSeparator" w:id="0">
    <w:p w:rsidR="00F06630" w:rsidRDefault="00F06630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02C92"/>
    <w:rsid w:val="00105BAB"/>
    <w:rsid w:val="001131F2"/>
    <w:rsid w:val="00117074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F0966"/>
    <w:rsid w:val="001F31BA"/>
    <w:rsid w:val="001F544D"/>
    <w:rsid w:val="002103E5"/>
    <w:rsid w:val="00213E33"/>
    <w:rsid w:val="00222BEF"/>
    <w:rsid w:val="00246AD0"/>
    <w:rsid w:val="00260DC2"/>
    <w:rsid w:val="00282D5C"/>
    <w:rsid w:val="002915C9"/>
    <w:rsid w:val="00293EE8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27DD1"/>
    <w:rsid w:val="0044104A"/>
    <w:rsid w:val="00443328"/>
    <w:rsid w:val="00447186"/>
    <w:rsid w:val="0045375C"/>
    <w:rsid w:val="00476A49"/>
    <w:rsid w:val="004844C9"/>
    <w:rsid w:val="0049582B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43C5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564BA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91BCA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72DDF"/>
    <w:rsid w:val="00875E05"/>
    <w:rsid w:val="00876082"/>
    <w:rsid w:val="00882345"/>
    <w:rsid w:val="0089137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4976"/>
    <w:rsid w:val="00AD3A23"/>
    <w:rsid w:val="00AD6470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462F8"/>
    <w:rsid w:val="00E67183"/>
    <w:rsid w:val="00E74C7A"/>
    <w:rsid w:val="00E836D4"/>
    <w:rsid w:val="00E932E9"/>
    <w:rsid w:val="00EB3347"/>
    <w:rsid w:val="00EB448C"/>
    <w:rsid w:val="00EF5330"/>
    <w:rsid w:val="00F06630"/>
    <w:rsid w:val="00F11C9F"/>
    <w:rsid w:val="00F14069"/>
    <w:rsid w:val="00F30207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164</Număr_x0020_HCL>
    <_dlc_DocId xmlns="49ad8bbe-11e1-42b2-a965-6a341b5f7ad4">PMD16-83-2414</_dlc_DocId>
    <_dlc_DocIdUrl xmlns="49ad8bbe-11e1-42b2-a965-6a341b5f7ad4">
      <Url>http://smdoc/Situri/CL/_layouts/15/DocIdRedir.aspx?ID=PMD16-83-2414</Url>
      <Description>PMD16-83-2414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4EC79224-FDC4-415E-829E-F56E834931F0}"/>
</file>

<file path=customXml/itemProps2.xml><?xml version="1.0" encoding="utf-8"?>
<ds:datastoreItem xmlns:ds="http://schemas.openxmlformats.org/officeDocument/2006/customXml" ds:itemID="{DB8B6FEB-423E-4882-BF71-C9997B233FCA}"/>
</file>

<file path=customXml/itemProps3.xml><?xml version="1.0" encoding="utf-8"?>
<ds:datastoreItem xmlns:ds="http://schemas.openxmlformats.org/officeDocument/2006/customXml" ds:itemID="{5040012C-4D63-4C20-A8ED-9636D906054C}"/>
</file>

<file path=customXml/itemProps4.xml><?xml version="1.0" encoding="utf-8"?>
<ds:datastoreItem xmlns:ds="http://schemas.openxmlformats.org/officeDocument/2006/customXml" ds:itemID="{AD28320D-A73E-42FE-8D01-BC409A8D2630}"/>
</file>

<file path=customXml/itemProps5.xml><?xml version="1.0" encoding="utf-8"?>
<ds:datastoreItem xmlns:ds="http://schemas.openxmlformats.org/officeDocument/2006/customXml" ds:itemID="{4A02063E-0FBF-4F61-8C6C-0A9B1694BA15}"/>
</file>

<file path=customXml/itemProps6.xml><?xml version="1.0" encoding="utf-8"?>
<ds:datastoreItem xmlns:ds="http://schemas.openxmlformats.org/officeDocument/2006/customXml" ds:itemID="{F822EF2A-7D0E-48F5-A58B-2911DB35F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2119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Cont de executie Spitalul Municipal</dc:subject>
  <dc:creator>Elena Mereuță</dc:creator>
  <dc:description/>
  <cp:lastModifiedBy>Elena Mereuță</cp:lastModifiedBy>
  <cp:revision>2</cp:revision>
  <cp:lastPrinted>2016-12-23T07:09:00Z</cp:lastPrinted>
  <dcterms:created xsi:type="dcterms:W3CDTF">2016-12-28T12:37:00Z</dcterms:created>
  <dcterms:modified xsi:type="dcterms:W3CDTF">2016-12-28T12:37:00Z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f3d3f800-7de0-44bc-a097-d2fc6db83bd1</vt:lpwstr>
  </property>
</Properties>
</file>