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0572D">
        <w:rPr>
          <w:rFonts w:ascii="Tahoma" w:hAnsi="Tahoma" w:cs="Tahoma"/>
          <w:b/>
          <w:u w:val="single"/>
          <w:lang w:eastAsia="ar-SA"/>
        </w:rPr>
        <w:t>1</w:t>
      </w:r>
      <w:r w:rsidR="00C64532">
        <w:rPr>
          <w:rFonts w:ascii="Tahoma" w:hAnsi="Tahoma" w:cs="Tahoma"/>
          <w:b/>
          <w:u w:val="single"/>
          <w:lang w:eastAsia="ar-SA"/>
        </w:rPr>
        <w:t>4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C64532" w:rsidRPr="00C64532" w:rsidRDefault="00F306DD" w:rsidP="00C6453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C64532">
        <w:rPr>
          <w:rFonts w:ascii="Tahoma" w:hAnsi="Tahoma" w:cs="Tahoma"/>
          <w:b/>
        </w:rPr>
        <w:t>modificării situaț</w:t>
      </w:r>
      <w:r w:rsidR="00C64532" w:rsidRPr="00C64532">
        <w:rPr>
          <w:rFonts w:ascii="Tahoma" w:hAnsi="Tahoma" w:cs="Tahoma"/>
          <w:b/>
        </w:rPr>
        <w:t>iei patrimoniului public</w:t>
      </w:r>
      <w:r w:rsidR="00C64532">
        <w:rPr>
          <w:rFonts w:ascii="Tahoma" w:hAnsi="Tahoma" w:cs="Tahoma"/>
          <w:b/>
        </w:rPr>
        <w:t xml:space="preserve"> al Municipiului Dej, cu privire la lungimi și suprafețe ale unor străzi conform Anexei, în vederea înscrierii î</w:t>
      </w:r>
      <w:r w:rsidR="00C64532" w:rsidRPr="00C64532">
        <w:rPr>
          <w:rFonts w:ascii="Tahoma" w:hAnsi="Tahoma" w:cs="Tahoma"/>
          <w:b/>
        </w:rPr>
        <w:t>n C</w:t>
      </w:r>
      <w:r w:rsidR="00C64532">
        <w:rPr>
          <w:rFonts w:ascii="Tahoma" w:hAnsi="Tahoma" w:cs="Tahoma"/>
          <w:b/>
        </w:rPr>
        <w:t>.</w:t>
      </w:r>
      <w:r w:rsidR="00C64532" w:rsidRPr="00C64532">
        <w:rPr>
          <w:rFonts w:ascii="Tahoma" w:hAnsi="Tahoma" w:cs="Tahoma"/>
          <w:b/>
        </w:rPr>
        <w:t>F</w:t>
      </w:r>
      <w:r w:rsidR="00C64532">
        <w:rPr>
          <w:rFonts w:ascii="Tahoma" w:hAnsi="Tahoma" w:cs="Tahoma"/>
          <w:b/>
        </w:rPr>
        <w:t>. a acestora</w:t>
      </w:r>
    </w:p>
    <w:p w:rsidR="00124514" w:rsidRDefault="00124514" w:rsidP="00124514">
      <w:pPr>
        <w:tabs>
          <w:tab w:val="left" w:pos="1071"/>
        </w:tabs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124514" w:rsidP="00124514">
      <w:pPr>
        <w:tabs>
          <w:tab w:val="left" w:pos="1071"/>
        </w:tabs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</w:t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C64532" w:rsidRPr="00C64532" w:rsidRDefault="0050572D" w:rsidP="00C64532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</w:t>
      </w:r>
      <w:r w:rsidR="0002412E" w:rsidRPr="00A33D7D">
        <w:rPr>
          <w:rFonts w:ascii="Tahoma" w:hAnsi="Tahoma" w:cs="Tahoma"/>
          <w:bCs/>
          <w:lang w:eastAsia="ar-SA"/>
        </w:rPr>
        <w:t xml:space="preserve">Având în vedere </w:t>
      </w:r>
      <w:r w:rsidR="0002412E" w:rsidRPr="00A33D7D">
        <w:rPr>
          <w:rFonts w:ascii="Tahoma" w:hAnsi="Tahoma" w:cs="Tahoma"/>
          <w:b/>
          <w:bCs/>
          <w:lang w:eastAsia="ar-SA"/>
        </w:rPr>
        <w:t>proiectul de hotărâre</w:t>
      </w:r>
      <w:r w:rsidR="0002412E" w:rsidRPr="00A33D7D">
        <w:rPr>
          <w:rFonts w:ascii="Tahoma" w:hAnsi="Tahoma" w:cs="Tahoma"/>
          <w:bCs/>
          <w:lang w:eastAsia="ar-SA"/>
        </w:rPr>
        <w:t xml:space="preserve">, prezentat </w:t>
      </w:r>
      <w:r w:rsidR="0002412E"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="0002412E" w:rsidRPr="00A33D7D">
        <w:rPr>
          <w:rFonts w:ascii="Tahoma" w:hAnsi="Tahoma" w:cs="Tahoma"/>
          <w:bCs/>
          <w:lang w:eastAsia="ar-SA"/>
        </w:rPr>
        <w:t>, întocmit în baza Raportului Nr</w:t>
      </w:r>
      <w:r>
        <w:rPr>
          <w:rFonts w:ascii="Tahoma" w:hAnsi="Tahoma" w:cs="Tahoma"/>
          <w:bCs/>
          <w:lang w:eastAsia="ar-SA"/>
        </w:rPr>
        <w:t xml:space="preserve">. </w:t>
      </w:r>
      <w:r w:rsidR="008A200E">
        <w:rPr>
          <w:rFonts w:ascii="Tahoma" w:hAnsi="Tahoma" w:cs="Tahoma"/>
          <w:bCs/>
          <w:lang w:eastAsia="ar-SA"/>
        </w:rPr>
        <w:t xml:space="preserve">26.615 </w:t>
      </w:r>
      <w:r w:rsidR="00C64532">
        <w:rPr>
          <w:rFonts w:ascii="Tahoma" w:hAnsi="Tahoma" w:cs="Tahoma"/>
          <w:bCs/>
          <w:lang w:eastAsia="ar-SA"/>
        </w:rPr>
        <w:t xml:space="preserve">din data de </w:t>
      </w:r>
      <w:r w:rsidR="008A200E">
        <w:rPr>
          <w:rFonts w:ascii="Tahoma" w:hAnsi="Tahoma" w:cs="Tahoma"/>
          <w:bCs/>
          <w:lang w:eastAsia="ar-SA"/>
        </w:rPr>
        <w:t xml:space="preserve">16 decembrie 2016,   al </w:t>
      </w:r>
      <w:r w:rsidR="00C64532" w:rsidRPr="00C64532">
        <w:rPr>
          <w:rFonts w:ascii="Tahoma" w:hAnsi="Tahoma" w:cs="Tahoma"/>
          <w:bCs/>
          <w:lang w:eastAsia="ar-SA"/>
        </w:rPr>
        <w:t>Compartimentului P</w:t>
      </w:r>
      <w:r w:rsidR="00C64532">
        <w:rPr>
          <w:rFonts w:ascii="Tahoma" w:hAnsi="Tahoma" w:cs="Tahoma"/>
          <w:bCs/>
          <w:lang w:eastAsia="ar-SA"/>
        </w:rPr>
        <w:t>atrimoniu din cadrul Primăriei M</w:t>
      </w:r>
      <w:r w:rsidR="00C64532" w:rsidRPr="00C64532">
        <w:rPr>
          <w:rFonts w:ascii="Tahoma" w:hAnsi="Tahoma" w:cs="Tahoma"/>
          <w:bCs/>
          <w:lang w:eastAsia="ar-SA"/>
        </w:rPr>
        <w:t>unicipiului Dej,</w:t>
      </w:r>
      <w:r w:rsidR="00C64532">
        <w:rPr>
          <w:rFonts w:ascii="Tahoma" w:hAnsi="Tahoma" w:cs="Tahoma"/>
          <w:bCs/>
          <w:lang w:eastAsia="ar-SA"/>
        </w:rPr>
        <w:t xml:space="preserve"> </w:t>
      </w:r>
      <w:r w:rsidR="00C64532" w:rsidRPr="00C64532">
        <w:rPr>
          <w:rFonts w:ascii="Tahoma" w:hAnsi="Tahoma" w:cs="Tahoma"/>
          <w:bCs/>
          <w:lang w:eastAsia="ar-SA"/>
        </w:rPr>
        <w:t>avâ</w:t>
      </w:r>
      <w:r w:rsidR="00C64532">
        <w:rPr>
          <w:rFonts w:ascii="Tahoma" w:hAnsi="Tahoma" w:cs="Tahoma"/>
          <w:bCs/>
          <w:lang w:eastAsia="ar-SA"/>
        </w:rPr>
        <w:t>nd  la baza documentația tehnică, ridicările topometrice</w:t>
      </w:r>
      <w:r w:rsidR="00C64532" w:rsidRPr="00C64532">
        <w:rPr>
          <w:rFonts w:ascii="Tahoma" w:hAnsi="Tahoma" w:cs="Tahoma"/>
          <w:bCs/>
          <w:lang w:eastAsia="ar-SA"/>
        </w:rPr>
        <w:t>,</w:t>
      </w:r>
      <w:r w:rsidR="00C64532">
        <w:rPr>
          <w:rFonts w:ascii="Tahoma" w:hAnsi="Tahoma" w:cs="Tahoma"/>
          <w:bCs/>
          <w:lang w:eastAsia="ar-SA"/>
        </w:rPr>
        <w:t xml:space="preserve"> care arată că</w:t>
      </w:r>
      <w:r w:rsidR="00C64532" w:rsidRPr="00C64532">
        <w:rPr>
          <w:rFonts w:ascii="Tahoma" w:hAnsi="Tahoma" w:cs="Tahoma"/>
          <w:bCs/>
          <w:lang w:eastAsia="ar-SA"/>
        </w:rPr>
        <w:t xml:space="preserve"> sunt dife</w:t>
      </w:r>
      <w:r w:rsidR="00C64532">
        <w:rPr>
          <w:rFonts w:ascii="Tahoma" w:hAnsi="Tahoma" w:cs="Tahoma"/>
          <w:bCs/>
          <w:lang w:eastAsia="ar-SA"/>
        </w:rPr>
        <w:t>rențe la suprafața unor străzi și trebuie rectificate, propunem spre aprobare modificare</w:t>
      </w:r>
      <w:r w:rsidR="00C64532" w:rsidRPr="00C64532">
        <w:rPr>
          <w:rFonts w:ascii="Tahoma" w:hAnsi="Tahoma" w:cs="Tahoma"/>
          <w:bCs/>
          <w:lang w:eastAsia="ar-SA"/>
        </w:rPr>
        <w:t xml:space="preserve">a situației patrimoniului public al </w:t>
      </w:r>
      <w:r w:rsidR="00C64532">
        <w:rPr>
          <w:rFonts w:ascii="Tahoma" w:hAnsi="Tahoma" w:cs="Tahoma"/>
          <w:bCs/>
          <w:lang w:eastAsia="ar-SA"/>
        </w:rPr>
        <w:t xml:space="preserve">Municipiului Dej (străzi), proiect avizat favorabil în ședința de lucru a Comisiei de urbanism din data de 27 ianuarie 2017; </w:t>
      </w:r>
    </w:p>
    <w:p w:rsidR="00C64532" w:rsidRPr="00C64532" w:rsidRDefault="00C64532" w:rsidP="00C64532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Î</w:t>
      </w:r>
      <w:r w:rsidRPr="00C64532">
        <w:rPr>
          <w:rFonts w:ascii="Tahoma" w:hAnsi="Tahoma" w:cs="Tahoma"/>
          <w:bCs/>
          <w:lang w:eastAsia="ar-SA"/>
        </w:rPr>
        <w:t xml:space="preserve">n baza prevederilor Legii </w:t>
      </w:r>
      <w:r>
        <w:rPr>
          <w:rFonts w:ascii="Tahoma" w:hAnsi="Tahoma" w:cs="Tahoma"/>
          <w:bCs/>
          <w:lang w:eastAsia="ar-SA"/>
        </w:rPr>
        <w:t xml:space="preserve">Nr. </w:t>
      </w:r>
      <w:r w:rsidRPr="00C64532">
        <w:rPr>
          <w:rFonts w:ascii="Tahoma" w:hAnsi="Tahoma" w:cs="Tahoma"/>
          <w:bCs/>
          <w:lang w:eastAsia="ar-SA"/>
        </w:rPr>
        <w:t>213/1998,</w:t>
      </w:r>
      <w:r>
        <w:rPr>
          <w:rFonts w:ascii="Tahoma" w:hAnsi="Tahoma" w:cs="Tahoma"/>
          <w:bCs/>
          <w:lang w:eastAsia="ar-SA"/>
        </w:rPr>
        <w:t xml:space="preserve"> privind proprietatea publică și regimul juridic al acesteia;</w:t>
      </w:r>
    </w:p>
    <w:p w:rsidR="00BF05CA" w:rsidRDefault="00C64532" w:rsidP="00124514">
      <w:pPr>
        <w:tabs>
          <w:tab w:val="left" w:pos="1071"/>
        </w:tabs>
        <w:ind w:right="283"/>
        <w:jc w:val="both"/>
        <w:rPr>
          <w:rFonts w:ascii="Tahoma" w:hAnsi="Tahoma" w:cs="Tahoma"/>
          <w:bCs/>
          <w:lang w:eastAsia="ar-SA"/>
        </w:rPr>
      </w:pPr>
      <w:r w:rsidRPr="00C64532">
        <w:rPr>
          <w:rFonts w:ascii="Tahoma" w:hAnsi="Tahoma" w:cs="Tahoma"/>
          <w:bCs/>
          <w:lang w:eastAsia="ar-SA"/>
        </w:rPr>
        <w:t xml:space="preserve"> </w:t>
      </w:r>
      <w:r>
        <w:rPr>
          <w:rFonts w:ascii="Tahoma" w:hAnsi="Tahoma" w:cs="Tahoma"/>
          <w:bCs/>
          <w:lang w:eastAsia="ar-SA"/>
        </w:rPr>
        <w:t xml:space="preserve">        </w:t>
      </w:r>
      <w:r w:rsidRPr="00C64532">
        <w:rPr>
          <w:rFonts w:ascii="Tahoma" w:hAnsi="Tahoma" w:cs="Tahoma"/>
          <w:bCs/>
          <w:lang w:eastAsia="ar-SA"/>
        </w:rPr>
        <w:t>În temeiul</w:t>
      </w:r>
      <w:r>
        <w:rPr>
          <w:rFonts w:ascii="Tahoma" w:hAnsi="Tahoma" w:cs="Tahoma"/>
          <w:bCs/>
          <w:lang w:eastAsia="ar-SA"/>
        </w:rPr>
        <w:t xml:space="preserve"> prevederilor </w:t>
      </w:r>
      <w:r w:rsidRPr="00C64532">
        <w:rPr>
          <w:rFonts w:ascii="Tahoma" w:hAnsi="Tahoma" w:cs="Tahoma"/>
          <w:bCs/>
          <w:lang w:eastAsia="ar-SA"/>
        </w:rPr>
        <w:t>art.</w:t>
      </w:r>
      <w:r>
        <w:rPr>
          <w:rFonts w:ascii="Tahoma" w:hAnsi="Tahoma" w:cs="Tahoma"/>
          <w:bCs/>
          <w:lang w:eastAsia="ar-SA"/>
        </w:rPr>
        <w:t xml:space="preserve"> </w:t>
      </w:r>
      <w:r w:rsidRPr="00C64532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C64532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Pr="00C64532">
        <w:rPr>
          <w:rFonts w:ascii="Tahoma" w:hAnsi="Tahoma" w:cs="Tahoma"/>
          <w:bCs/>
          <w:lang w:eastAsia="ar-SA"/>
        </w:rPr>
        <w:t>(2)</w:t>
      </w:r>
      <w:r>
        <w:rPr>
          <w:rFonts w:ascii="Tahoma" w:hAnsi="Tahoma" w:cs="Tahoma"/>
          <w:bCs/>
          <w:lang w:eastAsia="ar-SA"/>
        </w:rPr>
        <w:t xml:space="preserve">, </w:t>
      </w:r>
      <w:r w:rsidR="00F97B7F">
        <w:rPr>
          <w:rFonts w:ascii="Tahoma" w:hAnsi="Tahoma" w:cs="Tahoma"/>
          <w:bCs/>
          <w:lang w:eastAsia="ar-SA"/>
        </w:rPr>
        <w:t xml:space="preserve"> lit. c) </w:t>
      </w:r>
      <w:r w:rsidRPr="00C64532">
        <w:rPr>
          <w:rFonts w:ascii="Tahoma" w:hAnsi="Tahoma" w:cs="Tahoma"/>
          <w:bCs/>
          <w:lang w:eastAsia="ar-SA"/>
        </w:rPr>
        <w:t>şi  art.</w:t>
      </w:r>
      <w:r>
        <w:rPr>
          <w:rFonts w:ascii="Tahoma" w:hAnsi="Tahoma" w:cs="Tahoma"/>
          <w:bCs/>
          <w:lang w:eastAsia="ar-SA"/>
        </w:rPr>
        <w:t xml:space="preserve"> 45, </w:t>
      </w:r>
      <w:r w:rsidRPr="00C64532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(</w:t>
      </w:r>
      <w:r w:rsidRPr="00C64532">
        <w:rPr>
          <w:rFonts w:ascii="Tahoma" w:hAnsi="Tahoma" w:cs="Tahoma"/>
          <w:bCs/>
          <w:lang w:eastAsia="ar-SA"/>
        </w:rPr>
        <w:t>3</w:t>
      </w:r>
      <w:r>
        <w:rPr>
          <w:rFonts w:ascii="Tahoma" w:hAnsi="Tahoma" w:cs="Tahoma"/>
          <w:bCs/>
          <w:lang w:eastAsia="ar-SA"/>
        </w:rPr>
        <w:t xml:space="preserve">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F97B7F" w:rsidRDefault="00F97B7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4F32B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E6E76" w:rsidRDefault="006E6E76" w:rsidP="006E6E76">
      <w:pPr>
        <w:tabs>
          <w:tab w:val="left" w:pos="1071"/>
        </w:tabs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C64532" w:rsidRPr="00C64532" w:rsidRDefault="006E6E76" w:rsidP="00C64532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  <w:lang w:val="en-US"/>
        </w:rPr>
        <w:t xml:space="preserve">     </w:t>
      </w:r>
      <w:r w:rsidR="00C64532">
        <w:rPr>
          <w:rFonts w:ascii="Tahoma" w:hAnsi="Tahoma" w:cs="Tahoma"/>
          <w:b/>
          <w:bCs/>
          <w:color w:val="000000"/>
          <w:lang w:val="en-US"/>
        </w:rPr>
        <w:t xml:space="preserve">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124514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12451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C64532" w:rsidRPr="00C64532">
        <w:rPr>
          <w:rFonts w:ascii="Tahoma" w:hAnsi="Tahoma" w:cs="Tahoma"/>
          <w:snapToGrid w:val="0"/>
          <w:color w:val="000000"/>
          <w:lang w:eastAsia="en-US"/>
        </w:rPr>
        <w:t>modificarea sit</w:t>
      </w:r>
      <w:r w:rsidR="00C64532">
        <w:rPr>
          <w:rFonts w:ascii="Tahoma" w:hAnsi="Tahoma" w:cs="Tahoma"/>
          <w:snapToGrid w:val="0"/>
          <w:color w:val="000000"/>
          <w:lang w:eastAsia="en-US"/>
        </w:rPr>
        <w:t>uației patrimoniului public al M</w:t>
      </w:r>
      <w:r w:rsidR="00C64532" w:rsidRPr="00C64532">
        <w:rPr>
          <w:rFonts w:ascii="Tahoma" w:hAnsi="Tahoma" w:cs="Tahoma"/>
          <w:snapToGrid w:val="0"/>
          <w:color w:val="000000"/>
          <w:lang w:eastAsia="en-US"/>
        </w:rPr>
        <w:t>unicipiului Dej cu privire la lungimi si suprafe</w:t>
      </w:r>
      <w:r w:rsidR="00C64532">
        <w:rPr>
          <w:rFonts w:ascii="Tahoma" w:hAnsi="Tahoma" w:cs="Tahoma"/>
          <w:snapToGrid w:val="0"/>
          <w:color w:val="000000"/>
          <w:lang w:eastAsia="en-US"/>
        </w:rPr>
        <w:t>țe ale unor străzi conform Anexei, în vederea înscrierii î</w:t>
      </w:r>
      <w:r w:rsidR="00C64532" w:rsidRPr="00C64532">
        <w:rPr>
          <w:rFonts w:ascii="Tahoma" w:hAnsi="Tahoma" w:cs="Tahoma"/>
          <w:snapToGrid w:val="0"/>
          <w:color w:val="000000"/>
          <w:lang w:eastAsia="en-US"/>
        </w:rPr>
        <w:t>n C</w:t>
      </w:r>
      <w:r w:rsidR="00C64532">
        <w:rPr>
          <w:rFonts w:ascii="Tahoma" w:hAnsi="Tahoma" w:cs="Tahoma"/>
          <w:snapToGrid w:val="0"/>
          <w:color w:val="000000"/>
          <w:lang w:eastAsia="en-US"/>
        </w:rPr>
        <w:t>.</w:t>
      </w:r>
      <w:r w:rsidR="00C64532" w:rsidRPr="00C64532">
        <w:rPr>
          <w:rFonts w:ascii="Tahoma" w:hAnsi="Tahoma" w:cs="Tahoma"/>
          <w:snapToGrid w:val="0"/>
          <w:color w:val="000000"/>
          <w:lang w:eastAsia="en-US"/>
        </w:rPr>
        <w:t>F</w:t>
      </w:r>
      <w:r w:rsidR="00C64532">
        <w:rPr>
          <w:rFonts w:ascii="Tahoma" w:hAnsi="Tahoma" w:cs="Tahoma"/>
          <w:snapToGrid w:val="0"/>
          <w:color w:val="000000"/>
          <w:lang w:eastAsia="en-US"/>
        </w:rPr>
        <w:t>. a acestora</w:t>
      </w:r>
      <w:r w:rsidR="00C64532" w:rsidRPr="00C64532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C64532" w:rsidRPr="00C64532" w:rsidRDefault="00C64532" w:rsidP="00C64532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  </w:t>
      </w:r>
      <w:r w:rsidRPr="00C6453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 w:rsidRPr="00C64532">
        <w:rPr>
          <w:rFonts w:ascii="Tahoma" w:hAnsi="Tahoma" w:cs="Tahoma"/>
          <w:snapToGrid w:val="0"/>
          <w:color w:val="000000"/>
          <w:lang w:eastAsia="en-US"/>
        </w:rPr>
        <w:t xml:space="preserve">.Cu ducerea la îndeplinire 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C64532">
        <w:rPr>
          <w:rFonts w:ascii="Tahoma" w:hAnsi="Tahoma" w:cs="Tahoma"/>
          <w:snapToGrid w:val="0"/>
          <w:color w:val="000000"/>
          <w:lang w:eastAsia="en-US"/>
        </w:rPr>
        <w:t xml:space="preserve"> se încredințează Primarul Municipi</w:t>
      </w:r>
      <w:r>
        <w:rPr>
          <w:rFonts w:ascii="Tahoma" w:hAnsi="Tahoma" w:cs="Tahoma"/>
          <w:snapToGrid w:val="0"/>
          <w:color w:val="000000"/>
          <w:lang w:eastAsia="en-US"/>
        </w:rPr>
        <w:t>ului Dej, prin Direcția Tehnică</w:t>
      </w:r>
      <w:r w:rsidRPr="00C64532">
        <w:rPr>
          <w:rFonts w:ascii="Tahoma" w:hAnsi="Tahoma" w:cs="Tahoma"/>
          <w:snapToGrid w:val="0"/>
          <w:color w:val="000000"/>
          <w:lang w:eastAsia="en-US"/>
        </w:rPr>
        <w:t>,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Direcția Economică ș</w:t>
      </w:r>
      <w:r w:rsidRPr="00C64532">
        <w:rPr>
          <w:rFonts w:ascii="Tahoma" w:hAnsi="Tahoma" w:cs="Tahoma"/>
          <w:snapToGrid w:val="0"/>
          <w:color w:val="000000"/>
          <w:lang w:eastAsia="en-US"/>
        </w:rPr>
        <w:t>i Compartim</w:t>
      </w:r>
      <w:r>
        <w:rPr>
          <w:rFonts w:ascii="Tahoma" w:hAnsi="Tahoma" w:cs="Tahoma"/>
          <w:snapToGrid w:val="0"/>
          <w:color w:val="000000"/>
          <w:lang w:eastAsia="en-US"/>
        </w:rPr>
        <w:t>entul Patrimoniu Public ș</w:t>
      </w:r>
      <w:r w:rsidRPr="00C64532">
        <w:rPr>
          <w:rFonts w:ascii="Tahoma" w:hAnsi="Tahoma" w:cs="Tahoma"/>
          <w:snapToGrid w:val="0"/>
          <w:color w:val="000000"/>
          <w:lang w:eastAsia="en-US"/>
        </w:rPr>
        <w:t>i Privat.</w:t>
      </w:r>
    </w:p>
    <w:p w:rsidR="003C5EF8" w:rsidRPr="00124514" w:rsidRDefault="00C64532" w:rsidP="00C64532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 </w:t>
      </w:r>
      <w:r w:rsidRPr="00C6453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C64532">
        <w:rPr>
          <w:rFonts w:ascii="Tahoma" w:hAnsi="Tahoma" w:cs="Tahoma"/>
          <w:snapToGrid w:val="0"/>
          <w:color w:val="000000"/>
          <w:lang w:eastAsia="en-US"/>
        </w:rPr>
        <w:t xml:space="preserve"> Prezenta hotărâr</w:t>
      </w:r>
      <w:r>
        <w:rPr>
          <w:rFonts w:ascii="Tahoma" w:hAnsi="Tahoma" w:cs="Tahoma"/>
          <w:snapToGrid w:val="0"/>
          <w:color w:val="000000"/>
          <w:lang w:eastAsia="en-US"/>
        </w:rPr>
        <w:t>e se comunică prin intermediul S</w:t>
      </w:r>
      <w:r w:rsidRPr="00C64532">
        <w:rPr>
          <w:rFonts w:ascii="Tahoma" w:hAnsi="Tahoma" w:cs="Tahoma"/>
          <w:snapToGrid w:val="0"/>
          <w:color w:val="000000"/>
          <w:lang w:eastAsia="en-US"/>
        </w:rPr>
        <w:t>ecretarului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Municipiului Dej</w:t>
      </w:r>
      <w:r w:rsidRPr="00C64532">
        <w:rPr>
          <w:rFonts w:ascii="Tahoma" w:hAnsi="Tahoma" w:cs="Tahoma"/>
          <w:snapToGrid w:val="0"/>
          <w:color w:val="000000"/>
          <w:lang w:eastAsia="en-US"/>
        </w:rPr>
        <w:t>, în termenul prevăzut de lege, Primarului Municipiului Dej, Direcției Tehnice, Direcției Economice, Comp</w:t>
      </w:r>
      <w:r w:rsidR="00F97B7F">
        <w:rPr>
          <w:rFonts w:ascii="Tahoma" w:hAnsi="Tahoma" w:cs="Tahoma"/>
          <w:snapToGrid w:val="0"/>
          <w:color w:val="000000"/>
          <w:lang w:eastAsia="en-US"/>
        </w:rPr>
        <w:t>artimentului Patrimoniu Public ș</w:t>
      </w:r>
      <w:r w:rsidRPr="00C64532">
        <w:rPr>
          <w:rFonts w:ascii="Tahoma" w:hAnsi="Tahoma" w:cs="Tahoma"/>
          <w:snapToGrid w:val="0"/>
          <w:color w:val="000000"/>
          <w:lang w:eastAsia="en-US"/>
        </w:rPr>
        <w:t>i Privat, Instituției Prefectului Județului Cluj .</w:t>
      </w:r>
    </w:p>
    <w:p w:rsidR="00222BEF" w:rsidRDefault="003C5EF8" w:rsidP="003C5EF8">
      <w:pPr>
        <w:ind w:firstLine="720"/>
        <w:jc w:val="both"/>
        <w:rPr>
          <w:rFonts w:ascii="Tahoma" w:hAnsi="Tahoma" w:cs="Tahoma"/>
          <w:b/>
        </w:rPr>
      </w:pPr>
      <w:r w:rsidRPr="003C5EF8">
        <w:rPr>
          <w:rFonts w:ascii="Tahoma" w:hAnsi="Tahoma" w:cs="Tahoma"/>
          <w:snapToGrid w:val="0"/>
          <w:color w:val="000000"/>
          <w:lang w:eastAsia="en-US"/>
        </w:rPr>
        <w:tab/>
      </w:r>
      <w:r w:rsidR="000F04A1" w:rsidRPr="000F04A1">
        <w:rPr>
          <w:rFonts w:ascii="Tahoma" w:hAnsi="Tahoma" w:cs="Tahoma"/>
        </w:rPr>
        <w:tab/>
      </w:r>
      <w:r w:rsidR="000F04A1"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F77274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F77274">
        <w:rPr>
          <w:rFonts w:ascii="Tahoma" w:hAnsi="Tahoma" w:cs="Tahoma"/>
          <w:b/>
          <w:sz w:val="20"/>
          <w:szCs w:val="20"/>
        </w:rPr>
        <w:t>18</w:t>
      </w:r>
      <w:bookmarkStart w:id="0" w:name="_GoBack"/>
      <w:bookmarkEnd w:id="0"/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7F" w:rsidRDefault="003A1C7F" w:rsidP="00857553">
      <w:r>
        <w:separator/>
      </w:r>
    </w:p>
  </w:endnote>
  <w:endnote w:type="continuationSeparator" w:id="0">
    <w:p w:rsidR="003A1C7F" w:rsidRDefault="003A1C7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7F" w:rsidRDefault="003A1C7F" w:rsidP="00857553">
      <w:r>
        <w:separator/>
      </w:r>
    </w:p>
  </w:footnote>
  <w:footnote w:type="continuationSeparator" w:id="0">
    <w:p w:rsidR="003A1C7F" w:rsidRDefault="003A1C7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E4" w:rsidRDefault="00B230E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53EE"/>
    <w:rsid w:val="00036BCF"/>
    <w:rsid w:val="0004759F"/>
    <w:rsid w:val="0005513F"/>
    <w:rsid w:val="00061E6B"/>
    <w:rsid w:val="0007062D"/>
    <w:rsid w:val="0007766D"/>
    <w:rsid w:val="00080B78"/>
    <w:rsid w:val="00081C1E"/>
    <w:rsid w:val="00093C44"/>
    <w:rsid w:val="000A60A7"/>
    <w:rsid w:val="000C32D3"/>
    <w:rsid w:val="000D6E07"/>
    <w:rsid w:val="000E230D"/>
    <w:rsid w:val="000E6848"/>
    <w:rsid w:val="000F04A1"/>
    <w:rsid w:val="000F5E49"/>
    <w:rsid w:val="00107DC8"/>
    <w:rsid w:val="00112397"/>
    <w:rsid w:val="001131F2"/>
    <w:rsid w:val="00117074"/>
    <w:rsid w:val="0012451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E7393"/>
    <w:rsid w:val="002F468B"/>
    <w:rsid w:val="003167F9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52B3"/>
    <w:rsid w:val="003A1C7F"/>
    <w:rsid w:val="003B2D35"/>
    <w:rsid w:val="003C5EF8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572D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6E6E76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200E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0374"/>
    <w:rsid w:val="00B72F10"/>
    <w:rsid w:val="00B82A49"/>
    <w:rsid w:val="00B84A6F"/>
    <w:rsid w:val="00B874B0"/>
    <w:rsid w:val="00BB0014"/>
    <w:rsid w:val="00BB305D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45B8"/>
    <w:rsid w:val="00C54A0F"/>
    <w:rsid w:val="00C64532"/>
    <w:rsid w:val="00C72F91"/>
    <w:rsid w:val="00C77F64"/>
    <w:rsid w:val="00CC55E6"/>
    <w:rsid w:val="00CD524F"/>
    <w:rsid w:val="00CD6178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B0B44"/>
    <w:rsid w:val="00DC0BF7"/>
    <w:rsid w:val="00DC37E0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77274"/>
    <w:rsid w:val="00F97B7F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</Număr_x0020_HCL>
    <_dlc_DocId xmlns="49ad8bbe-11e1-42b2-a965-6a341b5f7ad4">PMD17-83-2441</_dlc_DocId>
    <_dlc_DocIdUrl xmlns="49ad8bbe-11e1-42b2-a965-6a341b5f7ad4">
      <Url>http://smdoc/Situri/CL/_layouts/15/DocIdRedir.aspx?ID=PMD17-83-2441</Url>
      <Description>PMD17-83-2441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3B5CBC64-10B8-4F2D-B637-E17D4E397C55}"/>
</file>

<file path=customXml/itemProps2.xml><?xml version="1.0" encoding="utf-8"?>
<ds:datastoreItem xmlns:ds="http://schemas.openxmlformats.org/officeDocument/2006/customXml" ds:itemID="{E126E35F-3885-41A3-9BEE-750D35E43433}"/>
</file>

<file path=customXml/itemProps3.xml><?xml version="1.0" encoding="utf-8"?>
<ds:datastoreItem xmlns:ds="http://schemas.openxmlformats.org/officeDocument/2006/customXml" ds:itemID="{EAD7E8EB-A009-4154-A64B-3421BE21E751}"/>
</file>

<file path=customXml/itemProps4.xml><?xml version="1.0" encoding="utf-8"?>
<ds:datastoreItem xmlns:ds="http://schemas.openxmlformats.org/officeDocument/2006/customXml" ds:itemID="{A70AF0CC-3615-41CA-8746-CDC82DE76F50}"/>
</file>

<file path=customXml/itemProps5.xml><?xml version="1.0" encoding="utf-8"?>
<ds:datastoreItem xmlns:ds="http://schemas.openxmlformats.org/officeDocument/2006/customXml" ds:itemID="{EB8D34D3-03D8-4BBF-99F6-4C9BC08FBE39}"/>
</file>

<file path=customXml/itemProps6.xml><?xml version="1.0" encoding="utf-8"?>
<ds:datastoreItem xmlns:ds="http://schemas.openxmlformats.org/officeDocument/2006/customXml" ds:itemID="{1DD5C513-348F-4570-8FFE-E80D54265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2369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apobare modificare patrimoniu strazi</dc:subject>
  <dc:creator>Elena Mereuță</dc:creator>
  <dc:description/>
  <cp:lastModifiedBy>Elena Mereuță</cp:lastModifiedBy>
  <cp:revision>8</cp:revision>
  <cp:lastPrinted>2016-12-23T08:04:00Z</cp:lastPrinted>
  <dcterms:created xsi:type="dcterms:W3CDTF">2017-01-26T08:58:00Z</dcterms:created>
  <dcterms:modified xsi:type="dcterms:W3CDTF">2017-02-01T06:43:00Z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df5ecadb-917e-410b-a342-3d512f6f72ae</vt:lpwstr>
  </property>
</Properties>
</file>