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C7" w:rsidRPr="001D3946" w:rsidRDefault="00D159C7" w:rsidP="000F7852">
      <w:pPr>
        <w:jc w:val="both"/>
        <w:outlineLvl w:val="0"/>
        <w:rPr>
          <w:rFonts w:ascii="Verdana" w:hAnsi="Verdana"/>
          <w:b/>
          <w:szCs w:val="24"/>
        </w:rPr>
      </w:pPr>
      <w:bookmarkStart w:id="0" w:name="_GoBack"/>
      <w:bookmarkEnd w:id="0"/>
      <w:r w:rsidRPr="001D3946">
        <w:rPr>
          <w:rFonts w:ascii="Verdana" w:hAnsi="Verdana"/>
          <w:b/>
          <w:szCs w:val="24"/>
        </w:rPr>
        <w:t>D</w:t>
      </w:r>
      <w:r w:rsidR="00CA1169" w:rsidRPr="001D3946">
        <w:rPr>
          <w:rFonts w:ascii="Verdana" w:hAnsi="Verdana"/>
          <w:b/>
          <w:szCs w:val="24"/>
        </w:rPr>
        <w:t>IRECŢIA ECONOMICĂ</w:t>
      </w:r>
    </w:p>
    <w:p w:rsidR="005F20F4" w:rsidRDefault="0022682B" w:rsidP="000F7852">
      <w:pPr>
        <w:jc w:val="both"/>
        <w:outlineLvl w:val="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BIROUL </w:t>
      </w:r>
      <w:r w:rsidR="001D3946" w:rsidRPr="001D3946">
        <w:rPr>
          <w:rFonts w:ascii="Verdana" w:hAnsi="Verdana"/>
          <w:b/>
          <w:szCs w:val="24"/>
        </w:rPr>
        <w:t>IMPOZITE ŞI TAXE P.F.</w:t>
      </w:r>
      <w:r w:rsidR="005F20F4">
        <w:rPr>
          <w:rFonts w:ascii="Verdana" w:hAnsi="Verdana"/>
          <w:b/>
          <w:szCs w:val="24"/>
        </w:rPr>
        <w:t>,</w:t>
      </w:r>
    </w:p>
    <w:p w:rsidR="005F20F4" w:rsidRDefault="005F20F4" w:rsidP="000F7852">
      <w:pPr>
        <w:jc w:val="both"/>
        <w:outlineLvl w:val="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SERVICIUL IMPOZITE ȘI TAXE</w:t>
      </w:r>
      <w:r w:rsidR="00E85E8E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P.J.</w:t>
      </w:r>
    </w:p>
    <w:p w:rsidR="005F20F4" w:rsidRPr="001D3946" w:rsidRDefault="005F20F4" w:rsidP="000F7852">
      <w:p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Verdana" w:hAnsi="Verdana"/>
          <w:b/>
          <w:szCs w:val="24"/>
        </w:rPr>
        <w:t>INSPECȚIE FISCALĂ</w:t>
      </w:r>
    </w:p>
    <w:p w:rsidR="00633CFB" w:rsidRPr="001D3946" w:rsidRDefault="00CA1169" w:rsidP="000F7852">
      <w:pPr>
        <w:jc w:val="both"/>
        <w:outlineLvl w:val="0"/>
        <w:rPr>
          <w:rFonts w:ascii="Verdana" w:hAnsi="Verdana"/>
          <w:b/>
          <w:szCs w:val="24"/>
        </w:rPr>
      </w:pP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  <w:t xml:space="preserve">   </w:t>
      </w:r>
      <w:r w:rsidR="00E269EC" w:rsidRPr="001D3946">
        <w:rPr>
          <w:rFonts w:ascii="Verdana" w:hAnsi="Verdana"/>
          <w:b/>
          <w:szCs w:val="24"/>
        </w:rPr>
        <w:t>APROBAT</w:t>
      </w:r>
    </w:p>
    <w:p w:rsidR="00E269EC" w:rsidRPr="001D3946" w:rsidRDefault="00E269EC" w:rsidP="000F7852">
      <w:pPr>
        <w:jc w:val="both"/>
        <w:outlineLvl w:val="0"/>
        <w:rPr>
          <w:rFonts w:ascii="Verdana" w:hAnsi="Verdana"/>
          <w:b/>
          <w:szCs w:val="24"/>
        </w:rPr>
      </w:pP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="00CA1169" w:rsidRPr="001D3946">
        <w:rPr>
          <w:rFonts w:ascii="Verdana" w:hAnsi="Verdana"/>
          <w:b/>
          <w:szCs w:val="24"/>
        </w:rPr>
        <w:t xml:space="preserve">    </w:t>
      </w:r>
      <w:r w:rsidRPr="001D3946">
        <w:rPr>
          <w:rFonts w:ascii="Verdana" w:hAnsi="Verdana"/>
          <w:b/>
          <w:szCs w:val="24"/>
        </w:rPr>
        <w:t>PRIMAR</w:t>
      </w:r>
    </w:p>
    <w:p w:rsidR="00E269EC" w:rsidRPr="001D3946" w:rsidRDefault="00CA1169" w:rsidP="000F7852">
      <w:pPr>
        <w:jc w:val="both"/>
        <w:outlineLvl w:val="0"/>
        <w:rPr>
          <w:rFonts w:ascii="Verdana" w:hAnsi="Verdana"/>
          <w:b/>
          <w:szCs w:val="24"/>
        </w:rPr>
      </w:pP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  <w:t xml:space="preserve">      </w:t>
      </w:r>
      <w:r w:rsidR="00000CBC">
        <w:rPr>
          <w:rFonts w:ascii="Verdana" w:hAnsi="Verdana"/>
          <w:b/>
          <w:szCs w:val="24"/>
        </w:rPr>
        <w:t>Ing.</w:t>
      </w:r>
      <w:r w:rsidRPr="001D3946">
        <w:rPr>
          <w:rFonts w:ascii="Verdana" w:hAnsi="Verdana"/>
          <w:b/>
          <w:szCs w:val="24"/>
        </w:rPr>
        <w:t xml:space="preserve"> </w:t>
      </w:r>
      <w:r w:rsidR="00E269EC" w:rsidRPr="001D3946">
        <w:rPr>
          <w:rFonts w:ascii="Verdana" w:hAnsi="Verdana"/>
          <w:b/>
          <w:szCs w:val="24"/>
        </w:rPr>
        <w:t xml:space="preserve"> MORAR COSTAN</w:t>
      </w:r>
    </w:p>
    <w:p w:rsidR="00E269EC" w:rsidRPr="001D3946" w:rsidRDefault="00E269EC" w:rsidP="000F7852">
      <w:pPr>
        <w:jc w:val="both"/>
        <w:outlineLvl w:val="0"/>
        <w:rPr>
          <w:rFonts w:ascii="Verdana" w:hAnsi="Verdana"/>
          <w:b/>
          <w:szCs w:val="24"/>
        </w:rPr>
      </w:pPr>
    </w:p>
    <w:p w:rsidR="00E269EC" w:rsidRPr="001D3946" w:rsidRDefault="00E269EC" w:rsidP="000F7852">
      <w:pPr>
        <w:jc w:val="both"/>
        <w:outlineLvl w:val="0"/>
        <w:rPr>
          <w:rFonts w:ascii="Verdana" w:hAnsi="Verdana"/>
          <w:b/>
          <w:szCs w:val="24"/>
        </w:rPr>
      </w:pPr>
    </w:p>
    <w:p w:rsidR="00E269EC" w:rsidRPr="001D3946" w:rsidRDefault="00CA1169" w:rsidP="000F7852">
      <w:pPr>
        <w:jc w:val="both"/>
        <w:outlineLvl w:val="0"/>
        <w:rPr>
          <w:rFonts w:ascii="Verdana" w:hAnsi="Verdana"/>
          <w:b/>
          <w:szCs w:val="24"/>
        </w:rPr>
      </w:pP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</w:r>
      <w:r w:rsidRPr="001D3946">
        <w:rPr>
          <w:rFonts w:ascii="Verdana" w:hAnsi="Verdana"/>
          <w:b/>
          <w:szCs w:val="24"/>
        </w:rPr>
        <w:tab/>
        <w:t xml:space="preserve">            </w:t>
      </w:r>
      <w:r w:rsidR="00E269EC" w:rsidRPr="001D3946">
        <w:rPr>
          <w:rFonts w:ascii="Verdana" w:hAnsi="Verdana"/>
          <w:b/>
          <w:szCs w:val="24"/>
        </w:rPr>
        <w:t>ANEXA 3</w:t>
      </w:r>
    </w:p>
    <w:p w:rsidR="00CD268A" w:rsidRPr="001D3946" w:rsidRDefault="00CD268A" w:rsidP="000F7852">
      <w:pPr>
        <w:jc w:val="both"/>
        <w:outlineLvl w:val="0"/>
        <w:rPr>
          <w:rFonts w:ascii="Verdana" w:hAnsi="Verdana"/>
          <w:b/>
          <w:szCs w:val="24"/>
        </w:rPr>
      </w:pPr>
    </w:p>
    <w:p w:rsidR="00CD268A" w:rsidRPr="001D3946" w:rsidRDefault="00CD268A" w:rsidP="000F7852">
      <w:pPr>
        <w:jc w:val="both"/>
        <w:outlineLvl w:val="0"/>
        <w:rPr>
          <w:rFonts w:ascii="Verdana" w:hAnsi="Verdana"/>
          <w:b/>
          <w:szCs w:val="24"/>
        </w:rPr>
      </w:pPr>
    </w:p>
    <w:p w:rsidR="00E269EC" w:rsidRPr="001D3946" w:rsidRDefault="00E269EC" w:rsidP="00E269EC">
      <w:pPr>
        <w:jc w:val="center"/>
        <w:outlineLvl w:val="0"/>
        <w:rPr>
          <w:rFonts w:ascii="Verdana" w:hAnsi="Verdana"/>
          <w:b/>
          <w:szCs w:val="24"/>
        </w:rPr>
      </w:pPr>
      <w:r w:rsidRPr="001D3946">
        <w:rPr>
          <w:rFonts w:ascii="Verdana" w:hAnsi="Verdana"/>
          <w:b/>
          <w:szCs w:val="24"/>
        </w:rPr>
        <w:t>ACTELE NORMATIVE ÎN TEMEIUL CĂRORA</w:t>
      </w:r>
    </w:p>
    <w:p w:rsidR="00E269EC" w:rsidRPr="001D3946" w:rsidRDefault="00E269EC" w:rsidP="00E269EC">
      <w:pPr>
        <w:jc w:val="center"/>
        <w:outlineLvl w:val="0"/>
        <w:rPr>
          <w:rFonts w:ascii="Verdana" w:hAnsi="Verdana"/>
          <w:b/>
          <w:szCs w:val="24"/>
        </w:rPr>
      </w:pPr>
      <w:r w:rsidRPr="001D3946">
        <w:rPr>
          <w:rFonts w:ascii="Verdana" w:hAnsi="Verdana"/>
          <w:b/>
          <w:szCs w:val="24"/>
        </w:rPr>
        <w:t>SE ACORDA FACILITĂŢI FISCALE</w:t>
      </w:r>
    </w:p>
    <w:p w:rsidR="00E269EC" w:rsidRDefault="00E269EC" w:rsidP="00E269EC">
      <w:pPr>
        <w:jc w:val="center"/>
        <w:outlineLvl w:val="0"/>
        <w:rPr>
          <w:rFonts w:ascii="Verdana" w:hAnsi="Verdana"/>
          <w:sz w:val="20"/>
        </w:rPr>
      </w:pPr>
    </w:p>
    <w:p w:rsidR="00E269EC" w:rsidRDefault="00E269EC" w:rsidP="00E269EC">
      <w:pPr>
        <w:jc w:val="center"/>
        <w:outlineLvl w:val="0"/>
        <w:rPr>
          <w:rFonts w:ascii="Verdana" w:hAnsi="Verdana"/>
          <w:sz w:val="20"/>
        </w:rPr>
      </w:pPr>
    </w:p>
    <w:p w:rsidR="00E269EC" w:rsidRPr="00801DFB" w:rsidRDefault="00CD268A" w:rsidP="00E269EC">
      <w:pPr>
        <w:pStyle w:val="Listparagraf"/>
        <w:numPr>
          <w:ilvl w:val="0"/>
          <w:numId w:val="7"/>
        </w:numPr>
        <w:outlineLvl w:val="0"/>
        <w:rPr>
          <w:rFonts w:ascii="Times New Roman" w:hAnsi="Times New Roman"/>
          <w:sz w:val="28"/>
          <w:szCs w:val="28"/>
        </w:rPr>
      </w:pPr>
      <w:r w:rsidRPr="00801DFB">
        <w:rPr>
          <w:rFonts w:ascii="Times New Roman" w:hAnsi="Times New Roman"/>
          <w:sz w:val="28"/>
          <w:szCs w:val="28"/>
        </w:rPr>
        <w:t>D</w:t>
      </w:r>
      <w:r w:rsidR="00E269EC" w:rsidRPr="00801DFB">
        <w:rPr>
          <w:rFonts w:ascii="Times New Roman" w:hAnsi="Times New Roman"/>
          <w:sz w:val="28"/>
          <w:szCs w:val="28"/>
        </w:rPr>
        <w:t>ecret-lege 118/</w:t>
      </w:r>
      <w:r w:rsidRPr="00801DFB">
        <w:rPr>
          <w:rFonts w:ascii="Times New Roman" w:hAnsi="Times New Roman"/>
          <w:sz w:val="28"/>
          <w:szCs w:val="28"/>
        </w:rPr>
        <w:t>19</w:t>
      </w:r>
      <w:r w:rsidR="00E269EC" w:rsidRPr="00801DFB">
        <w:rPr>
          <w:rFonts w:ascii="Times New Roman" w:hAnsi="Times New Roman"/>
          <w:sz w:val="28"/>
          <w:szCs w:val="28"/>
        </w:rPr>
        <w:t>90 privind acordarea unor drepturi persoanelor persecutate din motive politice</w:t>
      </w:r>
    </w:p>
    <w:p w:rsidR="00E269EC" w:rsidRPr="00801DFB" w:rsidRDefault="00E269EC" w:rsidP="00E269EC">
      <w:pPr>
        <w:pStyle w:val="Listparagraf"/>
        <w:numPr>
          <w:ilvl w:val="0"/>
          <w:numId w:val="7"/>
        </w:numPr>
        <w:outlineLvl w:val="0"/>
        <w:rPr>
          <w:rFonts w:ascii="Times New Roman" w:hAnsi="Times New Roman"/>
          <w:sz w:val="28"/>
          <w:szCs w:val="28"/>
        </w:rPr>
      </w:pPr>
      <w:r w:rsidRPr="00801DFB">
        <w:rPr>
          <w:rFonts w:ascii="Times New Roman" w:hAnsi="Times New Roman"/>
          <w:sz w:val="28"/>
          <w:szCs w:val="28"/>
        </w:rPr>
        <w:t>Legea nr. 44/1994 privind veteranii de război</w:t>
      </w:r>
    </w:p>
    <w:p w:rsidR="00E269EC" w:rsidRDefault="00E269EC" w:rsidP="00E269EC">
      <w:pPr>
        <w:pStyle w:val="Listparagraf"/>
        <w:numPr>
          <w:ilvl w:val="0"/>
          <w:numId w:val="7"/>
        </w:numPr>
        <w:outlineLvl w:val="0"/>
        <w:rPr>
          <w:rFonts w:ascii="Times New Roman" w:hAnsi="Times New Roman"/>
          <w:sz w:val="28"/>
          <w:szCs w:val="28"/>
        </w:rPr>
      </w:pPr>
      <w:r w:rsidRPr="00801DFB">
        <w:rPr>
          <w:rFonts w:ascii="Times New Roman" w:hAnsi="Times New Roman"/>
          <w:sz w:val="28"/>
          <w:szCs w:val="28"/>
        </w:rPr>
        <w:t xml:space="preserve">Ordonanţa Guvernului nr. 105/1999 privind acordarea unor drepturi persoanelor persecutate de către regimurile instaurate </w:t>
      </w:r>
      <w:r w:rsidR="00CD268A" w:rsidRPr="00801DFB">
        <w:rPr>
          <w:rFonts w:ascii="Times New Roman" w:hAnsi="Times New Roman"/>
          <w:sz w:val="28"/>
          <w:szCs w:val="28"/>
        </w:rPr>
        <w:t>î</w:t>
      </w:r>
      <w:r w:rsidRPr="00801DFB">
        <w:rPr>
          <w:rFonts w:ascii="Times New Roman" w:hAnsi="Times New Roman"/>
          <w:sz w:val="28"/>
          <w:szCs w:val="28"/>
        </w:rPr>
        <w:t>n România cu începere de la 8 septembrie 1940 până la 6 martie 1945, din motive etnice, aprobată şi modificată prin Legea nr. 189/2000, cu modific</w:t>
      </w:r>
      <w:r w:rsidR="00CD268A" w:rsidRPr="00801DFB">
        <w:rPr>
          <w:rFonts w:ascii="Times New Roman" w:hAnsi="Times New Roman"/>
          <w:sz w:val="28"/>
          <w:szCs w:val="28"/>
        </w:rPr>
        <w:t>ările şi completările ulterioare</w:t>
      </w:r>
    </w:p>
    <w:p w:rsidR="005206C7" w:rsidRDefault="005206C7" w:rsidP="00E269EC">
      <w:pPr>
        <w:pStyle w:val="Listparagraf"/>
        <w:numPr>
          <w:ilvl w:val="0"/>
          <w:numId w:val="7"/>
        </w:num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Legea nr. 571/2003, privind Codul fiscal,</w:t>
      </w:r>
    </w:p>
    <w:p w:rsidR="005206C7" w:rsidRPr="00801DFB" w:rsidRDefault="005206C7" w:rsidP="00E269EC">
      <w:pPr>
        <w:pStyle w:val="Listparagraf"/>
        <w:numPr>
          <w:ilvl w:val="0"/>
          <w:numId w:val="7"/>
        </w:num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Ordonanta  nr. 92/2003, privind codul de procedura fiscala.</w:t>
      </w:r>
    </w:p>
    <w:p w:rsidR="004A5568" w:rsidRPr="00801DFB" w:rsidRDefault="00801DFB" w:rsidP="00801DFB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A5568" w:rsidRPr="00801DFB">
        <w:rPr>
          <w:rFonts w:ascii="Times New Roman" w:hAnsi="Times New Roman"/>
          <w:sz w:val="28"/>
          <w:szCs w:val="28"/>
        </w:rPr>
        <w:t xml:space="preserve">- </w:t>
      </w:r>
      <w:r w:rsidR="0073677A">
        <w:rPr>
          <w:rFonts w:ascii="Times New Roman" w:hAnsi="Times New Roman"/>
          <w:sz w:val="28"/>
          <w:szCs w:val="28"/>
        </w:rPr>
        <w:t xml:space="preserve"> </w:t>
      </w:r>
      <w:r w:rsidR="004A5568" w:rsidRPr="00801DFB">
        <w:rPr>
          <w:rFonts w:ascii="Times New Roman" w:hAnsi="Times New Roman"/>
          <w:sz w:val="28"/>
          <w:szCs w:val="28"/>
        </w:rPr>
        <w:t xml:space="preserve"> H.C.L. 102/2010 , privind impozitele şi taxele locale pe anul 2011</w:t>
      </w:r>
      <w:r w:rsidR="004A5568" w:rsidRPr="00801DFB">
        <w:rPr>
          <w:rFonts w:ascii="Times New Roman" w:hAnsi="Times New Roman"/>
          <w:sz w:val="28"/>
          <w:szCs w:val="28"/>
          <w:lang w:val="en-US"/>
        </w:rPr>
        <w:t>;</w:t>
      </w:r>
    </w:p>
    <w:p w:rsidR="004A5568" w:rsidRDefault="00801DFB" w:rsidP="00801DFB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A5568" w:rsidRPr="00801DFB">
        <w:rPr>
          <w:rFonts w:ascii="Times New Roman" w:hAnsi="Times New Roman"/>
          <w:sz w:val="28"/>
          <w:szCs w:val="28"/>
        </w:rPr>
        <w:t xml:space="preserve"> - </w:t>
      </w:r>
      <w:r w:rsidR="0073677A">
        <w:rPr>
          <w:rFonts w:ascii="Times New Roman" w:hAnsi="Times New Roman"/>
          <w:sz w:val="28"/>
          <w:szCs w:val="28"/>
        </w:rPr>
        <w:t xml:space="preserve">  </w:t>
      </w:r>
      <w:r w:rsidR="004A5568" w:rsidRPr="00801DFB">
        <w:rPr>
          <w:rFonts w:ascii="Times New Roman" w:hAnsi="Times New Roman"/>
          <w:sz w:val="28"/>
          <w:szCs w:val="28"/>
        </w:rPr>
        <w:t>H.C.L. 80/2011 , privind impozitele şi taxele locale pe anul 2012</w:t>
      </w:r>
      <w:r w:rsidR="004A5568" w:rsidRPr="00801DFB">
        <w:rPr>
          <w:rFonts w:ascii="Times New Roman" w:hAnsi="Times New Roman"/>
          <w:sz w:val="28"/>
          <w:szCs w:val="28"/>
          <w:lang w:val="en-US"/>
        </w:rPr>
        <w:t>;</w:t>
      </w:r>
    </w:p>
    <w:p w:rsidR="004C6743" w:rsidRDefault="004C6743" w:rsidP="00801DFB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-    H.C.L. 1/2013, </w:t>
      </w:r>
      <w:r w:rsidRPr="00801DFB">
        <w:rPr>
          <w:rFonts w:ascii="Times New Roman" w:hAnsi="Times New Roman"/>
          <w:sz w:val="28"/>
          <w:szCs w:val="28"/>
        </w:rPr>
        <w:t>privind impozitele şi taxele locale pe anul 201</w:t>
      </w:r>
      <w:r>
        <w:rPr>
          <w:rFonts w:ascii="Times New Roman" w:hAnsi="Times New Roman"/>
          <w:sz w:val="28"/>
          <w:szCs w:val="28"/>
        </w:rPr>
        <w:t>3</w:t>
      </w:r>
      <w:r w:rsidRPr="00801DFB">
        <w:rPr>
          <w:rFonts w:ascii="Times New Roman" w:hAnsi="Times New Roman"/>
          <w:sz w:val="28"/>
          <w:szCs w:val="28"/>
          <w:lang w:val="en-US"/>
        </w:rPr>
        <w:t>;</w:t>
      </w:r>
    </w:p>
    <w:p w:rsidR="005206C7" w:rsidRDefault="005206C7" w:rsidP="00801DFB">
      <w:pPr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-    H.C.L. 107/2013,</w:t>
      </w:r>
      <w:r w:rsidRPr="005206C7">
        <w:t xml:space="preserve"> </w:t>
      </w:r>
      <w:r w:rsidRPr="005206C7">
        <w:rPr>
          <w:rFonts w:ascii="Times New Roman" w:hAnsi="Times New Roman"/>
          <w:sz w:val="28"/>
          <w:szCs w:val="28"/>
          <w:lang w:val="en-US"/>
        </w:rPr>
        <w:t>privind impozitele şi taxele locale pe anul 201</w:t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Pr="005206C7">
        <w:rPr>
          <w:rFonts w:ascii="Times New Roman" w:hAnsi="Times New Roman"/>
          <w:sz w:val="28"/>
          <w:szCs w:val="28"/>
          <w:lang w:val="en-US"/>
        </w:rPr>
        <w:t>;</w:t>
      </w:r>
    </w:p>
    <w:p w:rsidR="005F20F4" w:rsidRPr="004C6743" w:rsidRDefault="005F20F4" w:rsidP="00801DFB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  <w:t>-    H.C.L. 93/2014,</w:t>
      </w:r>
      <w:r w:rsidRPr="005F20F4">
        <w:t xml:space="preserve"> </w:t>
      </w:r>
      <w:r w:rsidRPr="005F20F4">
        <w:rPr>
          <w:rFonts w:ascii="Times New Roman" w:hAnsi="Times New Roman"/>
          <w:sz w:val="28"/>
          <w:szCs w:val="28"/>
          <w:lang w:val="en-US"/>
        </w:rPr>
        <w:t>privind impozitele şi taxele locale pe anul 201</w:t>
      </w:r>
      <w:r>
        <w:rPr>
          <w:rFonts w:ascii="Times New Roman" w:hAnsi="Times New Roman"/>
          <w:sz w:val="28"/>
          <w:szCs w:val="28"/>
          <w:lang w:val="en-US"/>
        </w:rPr>
        <w:t>5</w:t>
      </w:r>
      <w:r w:rsidRPr="005F20F4">
        <w:rPr>
          <w:rFonts w:ascii="Times New Roman" w:hAnsi="Times New Roman"/>
          <w:sz w:val="28"/>
          <w:szCs w:val="28"/>
          <w:lang w:val="en-US"/>
        </w:rPr>
        <w:t>;</w:t>
      </w:r>
    </w:p>
    <w:p w:rsidR="00CD402A" w:rsidRDefault="00CD402A" w:rsidP="00801DFB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-  O.G. 1/2013, privind reglementarea unor măsuri financiar fiscale în domeniul impozitelor şi taxelor locale</w:t>
      </w:r>
      <w:r w:rsidR="00003B79">
        <w:rPr>
          <w:rFonts w:ascii="Times New Roman" w:hAnsi="Times New Roman"/>
          <w:sz w:val="28"/>
          <w:szCs w:val="28"/>
        </w:rPr>
        <w:t>;</w:t>
      </w:r>
    </w:p>
    <w:p w:rsidR="00003B79" w:rsidRDefault="00003B79" w:rsidP="00801DFB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  H.C.L. 59/21013, 60/2013 ,61/2013 , privind scutirea de la plată a majorărilor de întârziere şi penalităţile aferente obligaţiilor bugetare.</w:t>
      </w:r>
    </w:p>
    <w:p w:rsidR="000F417F" w:rsidRPr="000F417F" w:rsidRDefault="000F417F" w:rsidP="000F417F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  </w:t>
      </w:r>
      <w:r w:rsidRPr="000F417F">
        <w:rPr>
          <w:rFonts w:ascii="Times New Roman" w:hAnsi="Times New Roman"/>
          <w:sz w:val="28"/>
          <w:szCs w:val="28"/>
        </w:rPr>
        <w:t xml:space="preserve">H.C.L.   106/2015, , privind aprobarea scutirii de la plata majorarilor de întârziere </w:t>
      </w:r>
      <w:r w:rsidRPr="000F417F">
        <w:rPr>
          <w:rFonts w:ascii="Times New Roman" w:hAnsi="Times New Roman" w:cs="Cambria"/>
          <w:sz w:val="28"/>
          <w:szCs w:val="28"/>
        </w:rPr>
        <w:t>ș</w:t>
      </w:r>
      <w:r w:rsidRPr="000F417F">
        <w:rPr>
          <w:rFonts w:ascii="Times New Roman" w:hAnsi="Times New Roman"/>
          <w:sz w:val="28"/>
          <w:szCs w:val="28"/>
        </w:rPr>
        <w:t>i penalit</w:t>
      </w:r>
      <w:r w:rsidRPr="000F417F">
        <w:rPr>
          <w:rFonts w:ascii="Times New Roman" w:hAnsi="Times New Roman" w:cs="Bookman Old Style"/>
          <w:sz w:val="28"/>
          <w:szCs w:val="28"/>
        </w:rPr>
        <w:t>ă</w:t>
      </w:r>
      <w:r w:rsidRPr="000F417F">
        <w:rPr>
          <w:rFonts w:ascii="Times New Roman" w:hAnsi="Times New Roman" w:cs="Cambria"/>
          <w:sz w:val="28"/>
          <w:szCs w:val="28"/>
        </w:rPr>
        <w:t>ț</w:t>
      </w:r>
      <w:r w:rsidRPr="000F417F">
        <w:rPr>
          <w:rFonts w:ascii="Times New Roman" w:hAnsi="Times New Roman"/>
          <w:sz w:val="28"/>
          <w:szCs w:val="28"/>
        </w:rPr>
        <w:t>ilor aferente obliga</w:t>
      </w:r>
      <w:r w:rsidRPr="000F417F">
        <w:rPr>
          <w:rFonts w:ascii="Times New Roman" w:hAnsi="Times New Roman" w:cs="Cambria"/>
          <w:sz w:val="28"/>
          <w:szCs w:val="28"/>
        </w:rPr>
        <w:t>ț</w:t>
      </w:r>
      <w:r w:rsidRPr="000F417F">
        <w:rPr>
          <w:rFonts w:ascii="Times New Roman" w:hAnsi="Times New Roman"/>
          <w:sz w:val="28"/>
          <w:szCs w:val="28"/>
        </w:rPr>
        <w:t>iilor bugetare const</w:t>
      </w:r>
      <w:r w:rsidRPr="000F417F">
        <w:rPr>
          <w:rFonts w:ascii="Times New Roman" w:hAnsi="Times New Roman" w:cs="Bookman Old Style"/>
          <w:sz w:val="28"/>
          <w:szCs w:val="28"/>
        </w:rPr>
        <w:t>â</w:t>
      </w:r>
      <w:r w:rsidRPr="000F417F">
        <w:rPr>
          <w:rFonts w:ascii="Times New Roman" w:hAnsi="Times New Roman"/>
          <w:sz w:val="28"/>
          <w:szCs w:val="28"/>
        </w:rPr>
        <w:t xml:space="preserve">nd </w:t>
      </w:r>
      <w:r w:rsidRPr="000F417F">
        <w:rPr>
          <w:rFonts w:ascii="Times New Roman" w:hAnsi="Times New Roman" w:cs="Bookman Old Style"/>
          <w:sz w:val="28"/>
          <w:szCs w:val="28"/>
        </w:rPr>
        <w:t>î</w:t>
      </w:r>
      <w:r w:rsidRPr="000F417F">
        <w:rPr>
          <w:rFonts w:ascii="Times New Roman" w:hAnsi="Times New Roman"/>
          <w:sz w:val="28"/>
          <w:szCs w:val="28"/>
        </w:rPr>
        <w:t xml:space="preserve">n impozite </w:t>
      </w:r>
      <w:r w:rsidRPr="000F417F">
        <w:rPr>
          <w:rFonts w:ascii="Times New Roman" w:hAnsi="Times New Roman" w:cs="Cambria"/>
          <w:sz w:val="28"/>
          <w:szCs w:val="28"/>
        </w:rPr>
        <w:t>ș</w:t>
      </w:r>
      <w:r w:rsidRPr="000F417F">
        <w:rPr>
          <w:rFonts w:ascii="Times New Roman" w:hAnsi="Times New Roman"/>
          <w:sz w:val="28"/>
          <w:szCs w:val="28"/>
        </w:rPr>
        <w:t>i taxe locale , redeven</w:t>
      </w:r>
      <w:r w:rsidRPr="000F417F">
        <w:rPr>
          <w:rFonts w:ascii="Times New Roman" w:hAnsi="Times New Roman" w:cs="Cambria"/>
          <w:sz w:val="28"/>
          <w:szCs w:val="28"/>
        </w:rPr>
        <w:t>ț</w:t>
      </w:r>
      <w:r w:rsidRPr="000F417F">
        <w:rPr>
          <w:rFonts w:ascii="Times New Roman" w:hAnsi="Times New Roman"/>
          <w:sz w:val="28"/>
          <w:szCs w:val="28"/>
        </w:rPr>
        <w:t xml:space="preserve">e , chirii </w:t>
      </w:r>
      <w:r w:rsidRPr="000F417F">
        <w:rPr>
          <w:rFonts w:ascii="Times New Roman" w:hAnsi="Times New Roman" w:cs="Cambria"/>
          <w:sz w:val="28"/>
          <w:szCs w:val="28"/>
        </w:rPr>
        <w:t>ș</w:t>
      </w:r>
      <w:r w:rsidRPr="000F417F">
        <w:rPr>
          <w:rFonts w:ascii="Times New Roman" w:hAnsi="Times New Roman"/>
          <w:sz w:val="28"/>
          <w:szCs w:val="28"/>
        </w:rPr>
        <w:t>i alte venituri datorate bugetului local de c</w:t>
      </w:r>
      <w:r w:rsidRPr="000F417F">
        <w:rPr>
          <w:rFonts w:ascii="Times New Roman" w:hAnsi="Times New Roman" w:cs="Bookman Old Style"/>
          <w:sz w:val="28"/>
          <w:szCs w:val="28"/>
        </w:rPr>
        <w:t>ă</w:t>
      </w:r>
      <w:r w:rsidRPr="000F417F">
        <w:rPr>
          <w:rFonts w:ascii="Times New Roman" w:hAnsi="Times New Roman"/>
          <w:sz w:val="28"/>
          <w:szCs w:val="28"/>
        </w:rPr>
        <w:t xml:space="preserve">tre persoanele fizice de pe raza administrativ teritorială a municipiului Dej </w:t>
      </w:r>
    </w:p>
    <w:p w:rsidR="000F417F" w:rsidRDefault="000F417F" w:rsidP="000F417F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- </w:t>
      </w:r>
      <w:r w:rsidRPr="000F417F">
        <w:rPr>
          <w:rFonts w:ascii="Times New Roman" w:hAnsi="Times New Roman"/>
          <w:sz w:val="28"/>
          <w:szCs w:val="28"/>
        </w:rPr>
        <w:t xml:space="preserve">H.C.L.108/2015 privind aprobarea procedurii schemei de ajutor de minimis reprezentând scutiri de plata majorărilor de întârziere </w:t>
      </w:r>
      <w:r w:rsidRPr="000F417F">
        <w:rPr>
          <w:rFonts w:ascii="Times New Roman" w:hAnsi="Times New Roman" w:cs="Cambria"/>
          <w:sz w:val="28"/>
          <w:szCs w:val="28"/>
        </w:rPr>
        <w:t>ș</w:t>
      </w:r>
      <w:r w:rsidRPr="000F417F">
        <w:rPr>
          <w:rFonts w:ascii="Times New Roman" w:hAnsi="Times New Roman"/>
          <w:sz w:val="28"/>
          <w:szCs w:val="28"/>
        </w:rPr>
        <w:t>i penalit</w:t>
      </w:r>
      <w:r w:rsidRPr="000F417F">
        <w:rPr>
          <w:rFonts w:ascii="Times New Roman" w:hAnsi="Times New Roman" w:cs="Bookman Old Style"/>
          <w:sz w:val="28"/>
          <w:szCs w:val="28"/>
        </w:rPr>
        <w:t>ă</w:t>
      </w:r>
      <w:r w:rsidRPr="000F417F">
        <w:rPr>
          <w:rFonts w:ascii="Times New Roman" w:hAnsi="Times New Roman" w:cs="Cambria"/>
          <w:sz w:val="28"/>
          <w:szCs w:val="28"/>
        </w:rPr>
        <w:t>ț</w:t>
      </w:r>
      <w:r w:rsidRPr="000F417F">
        <w:rPr>
          <w:rFonts w:ascii="Times New Roman" w:hAnsi="Times New Roman"/>
          <w:sz w:val="28"/>
          <w:szCs w:val="28"/>
        </w:rPr>
        <w:t xml:space="preserve">ilor aferente impozitelor </w:t>
      </w:r>
      <w:r w:rsidRPr="000F417F">
        <w:rPr>
          <w:rFonts w:ascii="Times New Roman" w:hAnsi="Times New Roman" w:cs="Cambria"/>
          <w:sz w:val="28"/>
          <w:szCs w:val="28"/>
        </w:rPr>
        <w:t>ș</w:t>
      </w:r>
      <w:r w:rsidRPr="000F417F">
        <w:rPr>
          <w:rFonts w:ascii="Times New Roman" w:hAnsi="Times New Roman"/>
          <w:sz w:val="28"/>
          <w:szCs w:val="28"/>
        </w:rPr>
        <w:t>i taxelor locale , chiriilor , redeven</w:t>
      </w:r>
      <w:r w:rsidRPr="000F417F">
        <w:rPr>
          <w:rFonts w:ascii="Times New Roman" w:hAnsi="Times New Roman" w:cs="Cambria"/>
          <w:sz w:val="28"/>
          <w:szCs w:val="28"/>
        </w:rPr>
        <w:t>ț</w:t>
      </w:r>
      <w:r w:rsidRPr="000F417F">
        <w:rPr>
          <w:rFonts w:ascii="Times New Roman" w:hAnsi="Times New Roman"/>
          <w:sz w:val="28"/>
          <w:szCs w:val="28"/>
        </w:rPr>
        <w:t xml:space="preserve">elor  </w:t>
      </w:r>
      <w:r w:rsidRPr="000F417F">
        <w:rPr>
          <w:rFonts w:ascii="Times New Roman" w:hAnsi="Times New Roman" w:cs="Cambria"/>
          <w:sz w:val="28"/>
          <w:szCs w:val="28"/>
        </w:rPr>
        <w:t>ș</w:t>
      </w:r>
      <w:r w:rsidRPr="000F417F">
        <w:rPr>
          <w:rFonts w:ascii="Times New Roman" w:hAnsi="Times New Roman"/>
          <w:sz w:val="28"/>
          <w:szCs w:val="28"/>
        </w:rPr>
        <w:t>i altor obliga</w:t>
      </w:r>
      <w:r w:rsidRPr="000F417F">
        <w:rPr>
          <w:rFonts w:ascii="Times New Roman" w:hAnsi="Times New Roman" w:cs="Cambria"/>
          <w:sz w:val="28"/>
          <w:szCs w:val="28"/>
        </w:rPr>
        <w:t>ț</w:t>
      </w:r>
      <w:r w:rsidRPr="000F417F">
        <w:rPr>
          <w:rFonts w:ascii="Times New Roman" w:hAnsi="Times New Roman"/>
          <w:sz w:val="28"/>
          <w:szCs w:val="28"/>
        </w:rPr>
        <w:t>ii la bugetul local, datorate de către societă</w:t>
      </w:r>
      <w:r w:rsidRPr="000F417F">
        <w:rPr>
          <w:rFonts w:ascii="Times New Roman" w:hAnsi="Times New Roman" w:cs="Cambria"/>
          <w:sz w:val="28"/>
          <w:szCs w:val="28"/>
        </w:rPr>
        <w:t>ț</w:t>
      </w:r>
      <w:r w:rsidRPr="000F417F">
        <w:rPr>
          <w:rFonts w:ascii="Times New Roman" w:hAnsi="Times New Roman"/>
          <w:sz w:val="28"/>
          <w:szCs w:val="28"/>
        </w:rPr>
        <w:t>ile comerciale /cooperatiste care au calitatea de contribuabili ai bugetului local al muinicipiului Dej.</w:t>
      </w:r>
    </w:p>
    <w:p w:rsidR="00E85E8E" w:rsidRDefault="00E85E8E" w:rsidP="000F417F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H.C.</w:t>
      </w:r>
      <w:r w:rsidR="00851254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. 119/2018  privind acordarea </w:t>
      </w:r>
      <w:r w:rsidRPr="00E85E8E">
        <w:rPr>
          <w:rFonts w:ascii="Times New Roman" w:hAnsi="Times New Roman"/>
          <w:sz w:val="28"/>
          <w:szCs w:val="28"/>
        </w:rPr>
        <w:t>scutiri</w:t>
      </w:r>
      <w:r>
        <w:rPr>
          <w:rFonts w:ascii="Times New Roman" w:hAnsi="Times New Roman"/>
          <w:sz w:val="28"/>
          <w:szCs w:val="28"/>
        </w:rPr>
        <w:t>i</w:t>
      </w:r>
      <w:r w:rsidRPr="00E85E8E">
        <w:rPr>
          <w:rFonts w:ascii="Times New Roman" w:hAnsi="Times New Roman"/>
          <w:sz w:val="28"/>
          <w:szCs w:val="28"/>
        </w:rPr>
        <w:t xml:space="preserve"> de plata majorărilor de întârziere </w:t>
      </w:r>
      <w:r>
        <w:rPr>
          <w:rFonts w:ascii="Times New Roman" w:hAnsi="Times New Roman"/>
          <w:sz w:val="28"/>
          <w:szCs w:val="28"/>
        </w:rPr>
        <w:t xml:space="preserve">aferente obligatiilor bugetare  </w:t>
      </w:r>
    </w:p>
    <w:p w:rsidR="00851254" w:rsidRDefault="00851254" w:rsidP="000F417F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- H.C.L. 120/2018 privind aprobarea unei scheme de ajutor de minimis pentru acordarea scutirilor de plată a majorărilor de întârziere  datorate de către persoanele juridice fără scop lucrativ </w:t>
      </w:r>
    </w:p>
    <w:p w:rsidR="00851254" w:rsidRDefault="00851254" w:rsidP="000F417F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 H.C.L. 121/2018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851254">
        <w:rPr>
          <w:rFonts w:ascii="Times New Roman" w:hAnsi="Times New Roman"/>
          <w:sz w:val="28"/>
          <w:szCs w:val="28"/>
        </w:rPr>
        <w:t>privind aprobarea unei scheme de ajutor de minimis pentru acordarea scutirilor de plată a majorărilor de întârziere  datorate de către</w:t>
      </w:r>
      <w:r>
        <w:rPr>
          <w:rFonts w:ascii="Times New Roman" w:hAnsi="Times New Roman"/>
          <w:sz w:val="28"/>
          <w:szCs w:val="28"/>
        </w:rPr>
        <w:t xml:space="preserve"> întreprinderile care activează pe raza municipiului Dej</w:t>
      </w:r>
      <w:r w:rsidRPr="00851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F20F4" w:rsidRDefault="005F20F4" w:rsidP="00801DFB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O.U.G. 77/2014, privind procedurile naționale în domeniul ajutorului de stat,</w:t>
      </w:r>
    </w:p>
    <w:p w:rsidR="005F20F4" w:rsidRPr="00CD402A" w:rsidRDefault="005F20F4" w:rsidP="00801DFB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REGULAMENTUL U.E. nr. 1407/2013 al COMISIEI, privind aplicarea articolelor107 și 108 din Tratatul privind funcționarea U.E. ajutoarelor de minimis.</w:t>
      </w:r>
      <w:r>
        <w:rPr>
          <w:rFonts w:ascii="Times New Roman" w:hAnsi="Times New Roman"/>
          <w:sz w:val="28"/>
          <w:szCs w:val="28"/>
        </w:rPr>
        <w:tab/>
      </w:r>
    </w:p>
    <w:p w:rsidR="000F417F" w:rsidRPr="000F417F" w:rsidRDefault="000F417F" w:rsidP="000F417F">
      <w:pPr>
        <w:ind w:left="70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0F417F">
        <w:rPr>
          <w:rFonts w:ascii="Times New Roman" w:hAnsi="Times New Roman"/>
          <w:sz w:val="28"/>
          <w:szCs w:val="28"/>
        </w:rPr>
        <w:t>LEGEA 227/2015, privind Codul fiscal;</w:t>
      </w:r>
    </w:p>
    <w:p w:rsidR="000F417F" w:rsidRPr="000F417F" w:rsidRDefault="000F417F" w:rsidP="000F417F">
      <w:pPr>
        <w:ind w:left="70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0F417F">
        <w:rPr>
          <w:rFonts w:ascii="Times New Roman" w:hAnsi="Times New Roman"/>
          <w:sz w:val="28"/>
          <w:szCs w:val="28"/>
        </w:rPr>
        <w:t>H.G. 1/2016 pentru aprobare a normelor metodologice de aplicarea Legii nr. 227/2015 privind Codul fiscal ;</w:t>
      </w:r>
    </w:p>
    <w:p w:rsidR="000F417F" w:rsidRDefault="000F417F" w:rsidP="000F417F">
      <w:pPr>
        <w:ind w:left="70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417F">
        <w:rPr>
          <w:rFonts w:ascii="Times New Roman" w:hAnsi="Times New Roman"/>
          <w:sz w:val="28"/>
          <w:szCs w:val="28"/>
        </w:rPr>
        <w:t>LEGEA 207/2015, privind Codul de procedură fiscală;</w:t>
      </w:r>
    </w:p>
    <w:p w:rsidR="00EF473E" w:rsidRDefault="00EF473E" w:rsidP="000F417F">
      <w:pPr>
        <w:ind w:left="70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-LEGEA 186/2013 privind constituirea si functionarea parcurilor industriale,</w:t>
      </w:r>
    </w:p>
    <w:p w:rsidR="00EF473E" w:rsidRPr="00EF473E" w:rsidRDefault="00EF473E" w:rsidP="000F417F">
      <w:pPr>
        <w:ind w:left="70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ORDINUL MDRAP nr. 2980/2013 privind acordarea masurilor de sprijin pentru investitiilor realizate in parcurile industriale .</w:t>
      </w:r>
    </w:p>
    <w:p w:rsidR="00EF473E" w:rsidRPr="000F417F" w:rsidRDefault="00EF473E" w:rsidP="000F417F">
      <w:pPr>
        <w:ind w:left="705"/>
        <w:outlineLvl w:val="0"/>
        <w:rPr>
          <w:rFonts w:ascii="Times New Roman" w:hAnsi="Times New Roman"/>
          <w:sz w:val="28"/>
          <w:szCs w:val="28"/>
        </w:rPr>
      </w:pPr>
    </w:p>
    <w:p w:rsidR="00CD268A" w:rsidRDefault="00CD268A" w:rsidP="007E3CB2">
      <w:pPr>
        <w:ind w:left="705"/>
        <w:outlineLvl w:val="0"/>
        <w:rPr>
          <w:rFonts w:ascii="Times New Roman" w:hAnsi="Times New Roman"/>
          <w:sz w:val="28"/>
          <w:szCs w:val="28"/>
        </w:rPr>
      </w:pPr>
    </w:p>
    <w:p w:rsidR="002B2240" w:rsidRPr="00801DFB" w:rsidRDefault="002B2240" w:rsidP="007E3CB2">
      <w:pPr>
        <w:ind w:left="705"/>
        <w:outlineLvl w:val="0"/>
        <w:rPr>
          <w:rFonts w:ascii="Times New Roman" w:hAnsi="Times New Roman"/>
          <w:sz w:val="28"/>
          <w:szCs w:val="28"/>
        </w:rPr>
      </w:pPr>
    </w:p>
    <w:p w:rsidR="00CD268A" w:rsidRPr="001D3946" w:rsidRDefault="00CD268A" w:rsidP="00CD268A">
      <w:pPr>
        <w:outlineLvl w:val="0"/>
        <w:rPr>
          <w:rFonts w:ascii="Verdana" w:hAnsi="Verdana"/>
          <w:szCs w:val="24"/>
        </w:rPr>
      </w:pPr>
    </w:p>
    <w:p w:rsidR="00CD268A" w:rsidRPr="001D3946" w:rsidRDefault="00CD268A" w:rsidP="00CD268A">
      <w:pPr>
        <w:outlineLvl w:val="0"/>
        <w:rPr>
          <w:rFonts w:ascii="Times New Roman" w:hAnsi="Times New Roman"/>
          <w:b/>
          <w:sz w:val="28"/>
          <w:szCs w:val="28"/>
        </w:rPr>
      </w:pPr>
      <w:r w:rsidRPr="001D3946">
        <w:rPr>
          <w:rFonts w:ascii="Verdana" w:hAnsi="Verdana"/>
          <w:szCs w:val="24"/>
        </w:rPr>
        <w:tab/>
      </w:r>
      <w:r w:rsidRPr="001D3946">
        <w:rPr>
          <w:rFonts w:ascii="Verdana" w:hAnsi="Verdana"/>
          <w:szCs w:val="24"/>
        </w:rPr>
        <w:tab/>
      </w:r>
      <w:r w:rsidR="003C08C4">
        <w:rPr>
          <w:rFonts w:ascii="Times New Roman" w:hAnsi="Times New Roman"/>
          <w:b/>
          <w:sz w:val="28"/>
          <w:szCs w:val="28"/>
        </w:rPr>
        <w:t xml:space="preserve">        </w:t>
      </w:r>
      <w:r w:rsidRPr="001D3946">
        <w:rPr>
          <w:rFonts w:ascii="Times New Roman" w:hAnsi="Times New Roman"/>
          <w:b/>
          <w:sz w:val="28"/>
          <w:szCs w:val="28"/>
        </w:rPr>
        <w:t xml:space="preserve">Şef </w:t>
      </w:r>
      <w:r w:rsidR="0022682B">
        <w:rPr>
          <w:rFonts w:ascii="Times New Roman" w:hAnsi="Times New Roman"/>
          <w:b/>
          <w:sz w:val="28"/>
          <w:szCs w:val="28"/>
        </w:rPr>
        <w:t>birou</w:t>
      </w:r>
      <w:r w:rsidR="003C08C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5F20F4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C08C4">
        <w:rPr>
          <w:rFonts w:ascii="Times New Roman" w:hAnsi="Times New Roman"/>
          <w:b/>
          <w:sz w:val="28"/>
          <w:szCs w:val="28"/>
        </w:rPr>
        <w:t>Şef serviciu</w:t>
      </w:r>
    </w:p>
    <w:p w:rsidR="00CD268A" w:rsidRPr="001D3946" w:rsidRDefault="00CD268A" w:rsidP="00CD268A">
      <w:pPr>
        <w:outlineLvl w:val="0"/>
        <w:rPr>
          <w:rFonts w:ascii="Times New Roman" w:hAnsi="Times New Roman"/>
          <w:b/>
          <w:sz w:val="28"/>
          <w:szCs w:val="28"/>
        </w:rPr>
      </w:pPr>
      <w:r w:rsidRPr="001D3946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CA1169" w:rsidRPr="001D3946">
        <w:rPr>
          <w:rFonts w:ascii="Times New Roman" w:hAnsi="Times New Roman"/>
          <w:b/>
          <w:sz w:val="28"/>
          <w:szCs w:val="28"/>
        </w:rPr>
        <w:t xml:space="preserve"> </w:t>
      </w:r>
      <w:r w:rsidRPr="001D3946">
        <w:rPr>
          <w:rFonts w:ascii="Times New Roman" w:hAnsi="Times New Roman"/>
          <w:b/>
          <w:sz w:val="28"/>
          <w:szCs w:val="28"/>
        </w:rPr>
        <w:t xml:space="preserve"> </w:t>
      </w:r>
      <w:r w:rsidR="001D3946">
        <w:rPr>
          <w:rFonts w:ascii="Times New Roman" w:hAnsi="Times New Roman"/>
          <w:b/>
          <w:sz w:val="28"/>
          <w:szCs w:val="28"/>
        </w:rPr>
        <w:t xml:space="preserve"> </w:t>
      </w:r>
      <w:r w:rsidRPr="001D3946">
        <w:rPr>
          <w:rFonts w:ascii="Times New Roman" w:hAnsi="Times New Roman"/>
          <w:b/>
          <w:sz w:val="28"/>
          <w:szCs w:val="28"/>
        </w:rPr>
        <w:t xml:space="preserve">  </w:t>
      </w:r>
      <w:r w:rsidR="003C08C4">
        <w:rPr>
          <w:rFonts w:ascii="Times New Roman" w:hAnsi="Times New Roman"/>
          <w:b/>
          <w:sz w:val="28"/>
          <w:szCs w:val="28"/>
        </w:rPr>
        <w:t xml:space="preserve">  </w:t>
      </w:r>
      <w:r w:rsidR="00CA1169" w:rsidRPr="001D3946">
        <w:rPr>
          <w:rFonts w:ascii="Times New Roman" w:hAnsi="Times New Roman"/>
          <w:b/>
          <w:sz w:val="28"/>
          <w:szCs w:val="28"/>
        </w:rPr>
        <w:t xml:space="preserve"> ec. Alexandru Pop</w:t>
      </w:r>
      <w:r w:rsidR="003C08C4">
        <w:rPr>
          <w:rFonts w:ascii="Times New Roman" w:hAnsi="Times New Roman"/>
          <w:b/>
          <w:sz w:val="28"/>
          <w:szCs w:val="28"/>
        </w:rPr>
        <w:t xml:space="preserve">     </w:t>
      </w:r>
      <w:r w:rsidR="005F20F4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3C08C4">
        <w:rPr>
          <w:rFonts w:ascii="Times New Roman" w:hAnsi="Times New Roman"/>
          <w:b/>
          <w:sz w:val="28"/>
          <w:szCs w:val="28"/>
        </w:rPr>
        <w:t xml:space="preserve">    ec. Marius Bogdan</w:t>
      </w:r>
    </w:p>
    <w:p w:rsidR="00CD268A" w:rsidRPr="00CD268A" w:rsidRDefault="00CD268A" w:rsidP="00CD268A">
      <w:pPr>
        <w:ind w:left="705"/>
        <w:outlineLvl w:val="0"/>
        <w:rPr>
          <w:rFonts w:ascii="Verdana" w:hAnsi="Verdana"/>
          <w:sz w:val="20"/>
        </w:rPr>
      </w:pPr>
    </w:p>
    <w:sectPr w:rsidR="00CD268A" w:rsidRPr="00CD268A" w:rsidSect="00EF26A1">
      <w:footerReference w:type="default" r:id="rId8"/>
      <w:headerReference w:type="first" r:id="rId9"/>
      <w:footerReference w:type="first" r:id="rId10"/>
      <w:pgSz w:w="11906" w:h="16838" w:code="9"/>
      <w:pgMar w:top="73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7F" w:rsidRDefault="00D6677F">
      <w:r>
        <w:separator/>
      </w:r>
    </w:p>
  </w:endnote>
  <w:endnote w:type="continuationSeparator" w:id="0">
    <w:p w:rsidR="00D6677F" w:rsidRDefault="00D6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3C" w:rsidRPr="00272CD7" w:rsidRDefault="00396DB3">
    <w:pPr>
      <w:pStyle w:val="Subsol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fldChar w:fldCharType="begin"/>
    </w:r>
    <w:r>
      <w:rPr>
        <w:rFonts w:ascii="Verdana" w:hAnsi="Verdana"/>
        <w:noProof/>
        <w:sz w:val="20"/>
      </w:rPr>
      <w:instrText xml:space="preserve"> USERINITIALS   \* MERGEFORMAT </w:instrText>
    </w:r>
    <w:r>
      <w:rPr>
        <w:rFonts w:ascii="Verdana" w:hAnsi="Verdana"/>
        <w:noProof/>
        <w:sz w:val="20"/>
      </w:rPr>
      <w:fldChar w:fldCharType="separate"/>
    </w:r>
    <w:r w:rsidR="00EF473E" w:rsidRPr="00EF473E">
      <w:rPr>
        <w:rFonts w:ascii="Verdana" w:hAnsi="Verdana"/>
        <w:noProof/>
        <w:sz w:val="20"/>
      </w:rPr>
      <w:t>A</w:t>
    </w:r>
    <w:r>
      <w:rPr>
        <w:rFonts w:ascii="Verdana" w:hAnsi="Verdana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33C" w:rsidRPr="001813AD" w:rsidRDefault="00A0733C" w:rsidP="005E1DB8">
    <w:pPr>
      <w:pStyle w:val="Subsol"/>
      <w:tabs>
        <w:tab w:val="center" w:pos="4819"/>
      </w:tabs>
      <w:rPr>
        <w:rFonts w:ascii="Verdana" w:hAnsi="Verdana"/>
        <w:color w:val="808080"/>
        <w:sz w:val="20"/>
        <w:lang w:val="en-US"/>
      </w:rPr>
    </w:pPr>
    <w:r>
      <w:rPr>
        <w:rFonts w:ascii="Verdana" w:hAnsi="Verdana"/>
        <w:color w:val="808080"/>
        <w:sz w:val="20"/>
        <w:lang w:val="en-US"/>
      </w:rPr>
      <w:t>CN/2ex</w:t>
    </w:r>
    <w:r w:rsidRPr="001813AD">
      <w:rPr>
        <w:rFonts w:ascii="Verdana" w:hAnsi="Verdana"/>
        <w:color w:val="808080"/>
        <w:sz w:val="20"/>
        <w:lang w:val="en-US"/>
      </w:rPr>
      <w:tab/>
    </w:r>
    <w:r>
      <w:rPr>
        <w:rFonts w:ascii="Verdana" w:hAnsi="Verdana"/>
        <w:color w:val="808080"/>
        <w:sz w:val="20"/>
        <w:lang w:val="en-US"/>
      </w:rPr>
      <w:tab/>
    </w:r>
    <w:r>
      <w:rPr>
        <w:rFonts w:ascii="Verdana" w:hAnsi="Verdana"/>
        <w:color w:val="808080"/>
        <w:sz w:val="20"/>
        <w:lang w:val="en-US"/>
      </w:rPr>
      <w:tab/>
    </w:r>
    <w:r w:rsidRPr="001813AD">
      <w:rPr>
        <w:rFonts w:ascii="Verdana" w:hAnsi="Verdana"/>
        <w:color w:val="808080"/>
        <w:sz w:val="20"/>
        <w:lang w:val="en-US"/>
      </w:rPr>
      <w:t>www.primaria.dej.ro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7F" w:rsidRDefault="00D6677F">
      <w:r>
        <w:separator/>
      </w:r>
    </w:p>
  </w:footnote>
  <w:footnote w:type="continuationSeparator" w:id="0">
    <w:p w:rsidR="00D6677F" w:rsidRDefault="00D66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7"/>
      <w:gridCol w:w="8464"/>
    </w:tblGrid>
    <w:tr w:rsidR="00A0733C" w:rsidTr="00BE465F">
      <w:tc>
        <w:tcPr>
          <w:tcW w:w="1277" w:type="dxa"/>
          <w:tcBorders>
            <w:top w:val="nil"/>
            <w:left w:val="nil"/>
            <w:bottom w:val="nil"/>
            <w:right w:val="nil"/>
          </w:tcBorders>
        </w:tcPr>
        <w:p w:rsidR="00A0733C" w:rsidRDefault="0073677A">
          <w:pPr>
            <w:pStyle w:val="Antet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504825" cy="781050"/>
                <wp:effectExtent l="19050" t="0" r="9525" b="0"/>
                <wp:docPr id="1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4" w:type="dxa"/>
          <w:tcBorders>
            <w:top w:val="nil"/>
            <w:left w:val="nil"/>
            <w:bottom w:val="nil"/>
            <w:right w:val="nil"/>
          </w:tcBorders>
        </w:tcPr>
        <w:p w:rsidR="00A0733C" w:rsidRPr="00633CFB" w:rsidRDefault="00A0733C" w:rsidP="00EC313F">
          <w:pPr>
            <w:rPr>
              <w:rFonts w:ascii="Verdana" w:hAnsi="Verdana"/>
            </w:rPr>
          </w:pPr>
          <w:r w:rsidRPr="00633CFB">
            <w:rPr>
              <w:rFonts w:ascii="Verdana" w:hAnsi="Verdana"/>
            </w:rPr>
            <w:t>ROMÂNIA</w:t>
          </w:r>
        </w:p>
        <w:p w:rsidR="00A0733C" w:rsidRPr="00633CFB" w:rsidRDefault="00A0733C" w:rsidP="00EC313F">
          <w:pPr>
            <w:rPr>
              <w:rFonts w:ascii="Verdana" w:hAnsi="Verdana"/>
            </w:rPr>
          </w:pPr>
          <w:r w:rsidRPr="00633CFB">
            <w:rPr>
              <w:rFonts w:ascii="Verdana" w:hAnsi="Verdana"/>
            </w:rPr>
            <w:t>JUDEŢUL CLUJ</w:t>
          </w:r>
        </w:p>
        <w:p w:rsidR="00A0733C" w:rsidRPr="00633CFB" w:rsidRDefault="00A0733C" w:rsidP="00EC313F">
          <w:pPr>
            <w:rPr>
              <w:rFonts w:ascii="Verdana" w:hAnsi="Verdana"/>
            </w:rPr>
          </w:pPr>
          <w:r w:rsidRPr="00633CFB">
            <w:rPr>
              <w:rFonts w:ascii="Verdana" w:hAnsi="Verdana"/>
            </w:rPr>
            <w:t>MUNICIPIUL DEJ</w:t>
          </w:r>
        </w:p>
        <w:p w:rsidR="00A0733C" w:rsidRPr="00633CFB" w:rsidRDefault="00A0733C" w:rsidP="00EC313F">
          <w:pPr>
            <w:rPr>
              <w:rFonts w:ascii="Verdana" w:hAnsi="Verdana"/>
              <w:sz w:val="20"/>
            </w:rPr>
          </w:pPr>
          <w:r w:rsidRPr="00633CFB">
            <w:rPr>
              <w:rFonts w:ascii="Verdana" w:hAnsi="Verdana"/>
              <w:sz w:val="20"/>
            </w:rPr>
            <w:t xml:space="preserve">Str. 1 Mai nr. 2, Tel.: 0264/211790*, Fax 0264/223260, E-mail: </w:t>
          </w:r>
          <w:hyperlink r:id="rId2" w:history="1">
            <w:r w:rsidRPr="00633CFB">
              <w:rPr>
                <w:rStyle w:val="Hyperlink"/>
                <w:rFonts w:ascii="Verdana" w:hAnsi="Verdana"/>
                <w:sz w:val="20"/>
              </w:rPr>
              <w:t>primaria@dej.ro</w:t>
            </w:r>
          </w:hyperlink>
        </w:p>
      </w:tc>
    </w:tr>
    <w:tr w:rsidR="00A0733C" w:rsidRPr="00EC313F" w:rsidTr="00BE465F">
      <w:tc>
        <w:tcPr>
          <w:tcW w:w="974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A0733C" w:rsidRPr="00BE465F" w:rsidRDefault="00A0733C" w:rsidP="00BE465F">
          <w:pPr>
            <w:pStyle w:val="Titlu1"/>
            <w:pBdr>
              <w:bottom w:val="none" w:sz="0" w:space="0" w:color="auto"/>
            </w:pBdr>
            <w:ind w:left="0"/>
            <w:rPr>
              <w:rFonts w:ascii="Verdana" w:hAnsi="Verdana" w:cs="Tahoma"/>
              <w:color w:val="333333"/>
              <w:sz w:val="16"/>
              <w:szCs w:val="16"/>
              <w:lang w:val="fr-FR"/>
            </w:rPr>
          </w:pPr>
        </w:p>
      </w:tc>
    </w:tr>
  </w:tbl>
  <w:p w:rsidR="00A0733C" w:rsidRDefault="00A0733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03CA0"/>
    <w:multiLevelType w:val="hybridMultilevel"/>
    <w:tmpl w:val="9CC01196"/>
    <w:lvl w:ilvl="0" w:tplc="973C826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11438A0"/>
    <w:multiLevelType w:val="hybridMultilevel"/>
    <w:tmpl w:val="33F0EC90"/>
    <w:lvl w:ilvl="0" w:tplc="041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5B82B1F"/>
    <w:multiLevelType w:val="hybridMultilevel"/>
    <w:tmpl w:val="8154F9AE"/>
    <w:lvl w:ilvl="0" w:tplc="EFF64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B4776"/>
    <w:multiLevelType w:val="hybridMultilevel"/>
    <w:tmpl w:val="9028D9E4"/>
    <w:lvl w:ilvl="0" w:tplc="F63AD4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726BC"/>
    <w:multiLevelType w:val="hybridMultilevel"/>
    <w:tmpl w:val="0A3884D4"/>
    <w:lvl w:ilvl="0" w:tplc="CFCC6C2A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A4D66D9"/>
    <w:multiLevelType w:val="hybridMultilevel"/>
    <w:tmpl w:val="38429C64"/>
    <w:lvl w:ilvl="0" w:tplc="C26ACE84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70151CB2"/>
    <w:multiLevelType w:val="hybridMultilevel"/>
    <w:tmpl w:val="5B58AE96"/>
    <w:lvl w:ilvl="0" w:tplc="DC88E1D6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EA3181B"/>
    <w:multiLevelType w:val="hybridMultilevel"/>
    <w:tmpl w:val="798E9BD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DE"/>
    <w:rsid w:val="00000CBC"/>
    <w:rsid w:val="00003B79"/>
    <w:rsid w:val="00005D17"/>
    <w:rsid w:val="00007F5F"/>
    <w:rsid w:val="000120BD"/>
    <w:rsid w:val="00023B63"/>
    <w:rsid w:val="000262BB"/>
    <w:rsid w:val="000322B7"/>
    <w:rsid w:val="000355E2"/>
    <w:rsid w:val="00037CE6"/>
    <w:rsid w:val="00044D86"/>
    <w:rsid w:val="00046403"/>
    <w:rsid w:val="00051305"/>
    <w:rsid w:val="000516F2"/>
    <w:rsid w:val="00076E17"/>
    <w:rsid w:val="00095B01"/>
    <w:rsid w:val="000B486E"/>
    <w:rsid w:val="000B4997"/>
    <w:rsid w:val="000C04A6"/>
    <w:rsid w:val="000C3C69"/>
    <w:rsid w:val="000D2AF4"/>
    <w:rsid w:val="000D5598"/>
    <w:rsid w:val="000E017F"/>
    <w:rsid w:val="000F2BB2"/>
    <w:rsid w:val="000F417F"/>
    <w:rsid w:val="000F7852"/>
    <w:rsid w:val="00102AF9"/>
    <w:rsid w:val="00106A41"/>
    <w:rsid w:val="00106B03"/>
    <w:rsid w:val="00115EFA"/>
    <w:rsid w:val="00146484"/>
    <w:rsid w:val="0016187E"/>
    <w:rsid w:val="00166B54"/>
    <w:rsid w:val="00173A09"/>
    <w:rsid w:val="0017733C"/>
    <w:rsid w:val="001813AD"/>
    <w:rsid w:val="00181FEF"/>
    <w:rsid w:val="001831B6"/>
    <w:rsid w:val="00184ACD"/>
    <w:rsid w:val="00190317"/>
    <w:rsid w:val="00190980"/>
    <w:rsid w:val="00193C50"/>
    <w:rsid w:val="00194898"/>
    <w:rsid w:val="001977CF"/>
    <w:rsid w:val="001A35FD"/>
    <w:rsid w:val="001A449E"/>
    <w:rsid w:val="001B06A1"/>
    <w:rsid w:val="001B4DA2"/>
    <w:rsid w:val="001C0D0B"/>
    <w:rsid w:val="001D3946"/>
    <w:rsid w:val="001F31ED"/>
    <w:rsid w:val="001F3775"/>
    <w:rsid w:val="0020026D"/>
    <w:rsid w:val="00202680"/>
    <w:rsid w:val="00202FE5"/>
    <w:rsid w:val="002032BF"/>
    <w:rsid w:val="002055F7"/>
    <w:rsid w:val="00217192"/>
    <w:rsid w:val="0022682B"/>
    <w:rsid w:val="002354C6"/>
    <w:rsid w:val="00241596"/>
    <w:rsid w:val="00241F2E"/>
    <w:rsid w:val="002453BB"/>
    <w:rsid w:val="00251236"/>
    <w:rsid w:val="002627D8"/>
    <w:rsid w:val="0026552D"/>
    <w:rsid w:val="00272CD7"/>
    <w:rsid w:val="00274A7E"/>
    <w:rsid w:val="00280291"/>
    <w:rsid w:val="002829B6"/>
    <w:rsid w:val="0028513A"/>
    <w:rsid w:val="00297738"/>
    <w:rsid w:val="002B18AE"/>
    <w:rsid w:val="002B2240"/>
    <w:rsid w:val="002B6EDF"/>
    <w:rsid w:val="002B79FD"/>
    <w:rsid w:val="002C0CF7"/>
    <w:rsid w:val="002C0DD5"/>
    <w:rsid w:val="002C33ED"/>
    <w:rsid w:val="002E3FBC"/>
    <w:rsid w:val="002F21D0"/>
    <w:rsid w:val="002F45E7"/>
    <w:rsid w:val="00304AEC"/>
    <w:rsid w:val="00315743"/>
    <w:rsid w:val="0032351C"/>
    <w:rsid w:val="00324FBC"/>
    <w:rsid w:val="00326716"/>
    <w:rsid w:val="0033284B"/>
    <w:rsid w:val="003334F0"/>
    <w:rsid w:val="00336F95"/>
    <w:rsid w:val="00340482"/>
    <w:rsid w:val="00344826"/>
    <w:rsid w:val="003510BB"/>
    <w:rsid w:val="00354663"/>
    <w:rsid w:val="00364055"/>
    <w:rsid w:val="0037211D"/>
    <w:rsid w:val="003729DC"/>
    <w:rsid w:val="0037773C"/>
    <w:rsid w:val="00382640"/>
    <w:rsid w:val="00390878"/>
    <w:rsid w:val="00393A51"/>
    <w:rsid w:val="00396DB3"/>
    <w:rsid w:val="0039738F"/>
    <w:rsid w:val="003A1574"/>
    <w:rsid w:val="003A680A"/>
    <w:rsid w:val="003A7388"/>
    <w:rsid w:val="003B4EB3"/>
    <w:rsid w:val="003C08C4"/>
    <w:rsid w:val="003C196A"/>
    <w:rsid w:val="003F44CC"/>
    <w:rsid w:val="003F505F"/>
    <w:rsid w:val="003F5D2F"/>
    <w:rsid w:val="0040440A"/>
    <w:rsid w:val="00410F23"/>
    <w:rsid w:val="00412DBB"/>
    <w:rsid w:val="00417628"/>
    <w:rsid w:val="004317EF"/>
    <w:rsid w:val="00436F87"/>
    <w:rsid w:val="00461597"/>
    <w:rsid w:val="00466573"/>
    <w:rsid w:val="00470DC6"/>
    <w:rsid w:val="0048569E"/>
    <w:rsid w:val="00485870"/>
    <w:rsid w:val="004920C4"/>
    <w:rsid w:val="00493007"/>
    <w:rsid w:val="004A11D7"/>
    <w:rsid w:val="004A5568"/>
    <w:rsid w:val="004B0014"/>
    <w:rsid w:val="004C0655"/>
    <w:rsid w:val="004C100F"/>
    <w:rsid w:val="004C2A03"/>
    <w:rsid w:val="004C60F0"/>
    <w:rsid w:val="004C6743"/>
    <w:rsid w:val="004D740D"/>
    <w:rsid w:val="004E2B6A"/>
    <w:rsid w:val="004F10C2"/>
    <w:rsid w:val="00502255"/>
    <w:rsid w:val="00502299"/>
    <w:rsid w:val="00502D87"/>
    <w:rsid w:val="0051225B"/>
    <w:rsid w:val="00515F6B"/>
    <w:rsid w:val="0051796F"/>
    <w:rsid w:val="00517DD1"/>
    <w:rsid w:val="005206C7"/>
    <w:rsid w:val="005301D5"/>
    <w:rsid w:val="0054307B"/>
    <w:rsid w:val="005431E2"/>
    <w:rsid w:val="00567D84"/>
    <w:rsid w:val="00574022"/>
    <w:rsid w:val="00574DEC"/>
    <w:rsid w:val="00590E07"/>
    <w:rsid w:val="005929F3"/>
    <w:rsid w:val="00594868"/>
    <w:rsid w:val="005977D1"/>
    <w:rsid w:val="005A005E"/>
    <w:rsid w:val="005B2967"/>
    <w:rsid w:val="005B415E"/>
    <w:rsid w:val="005B6520"/>
    <w:rsid w:val="005B704D"/>
    <w:rsid w:val="005B739C"/>
    <w:rsid w:val="005B7497"/>
    <w:rsid w:val="005B756D"/>
    <w:rsid w:val="005C62CC"/>
    <w:rsid w:val="005C741C"/>
    <w:rsid w:val="005E1DB8"/>
    <w:rsid w:val="005F20F4"/>
    <w:rsid w:val="00606B40"/>
    <w:rsid w:val="00626D58"/>
    <w:rsid w:val="00633CFB"/>
    <w:rsid w:val="00652FED"/>
    <w:rsid w:val="006572B2"/>
    <w:rsid w:val="0066046C"/>
    <w:rsid w:val="006617DE"/>
    <w:rsid w:val="00664178"/>
    <w:rsid w:val="006654AF"/>
    <w:rsid w:val="00665C60"/>
    <w:rsid w:val="00675148"/>
    <w:rsid w:val="006914B8"/>
    <w:rsid w:val="006930A2"/>
    <w:rsid w:val="006939F3"/>
    <w:rsid w:val="00697C7B"/>
    <w:rsid w:val="006B1270"/>
    <w:rsid w:val="006C3652"/>
    <w:rsid w:val="006C5249"/>
    <w:rsid w:val="00702209"/>
    <w:rsid w:val="0070256F"/>
    <w:rsid w:val="00707DAC"/>
    <w:rsid w:val="007103AF"/>
    <w:rsid w:val="007136ED"/>
    <w:rsid w:val="0073080C"/>
    <w:rsid w:val="00733D5A"/>
    <w:rsid w:val="007361EE"/>
    <w:rsid w:val="0073677A"/>
    <w:rsid w:val="0074397C"/>
    <w:rsid w:val="007579B3"/>
    <w:rsid w:val="00760175"/>
    <w:rsid w:val="00766C4C"/>
    <w:rsid w:val="00775C7C"/>
    <w:rsid w:val="00783B4E"/>
    <w:rsid w:val="00795789"/>
    <w:rsid w:val="007B24B2"/>
    <w:rsid w:val="007B6B68"/>
    <w:rsid w:val="007C25BD"/>
    <w:rsid w:val="007C377A"/>
    <w:rsid w:val="007C6B3B"/>
    <w:rsid w:val="007C6B99"/>
    <w:rsid w:val="007C6E89"/>
    <w:rsid w:val="007E3CB2"/>
    <w:rsid w:val="007E74DE"/>
    <w:rsid w:val="007F0441"/>
    <w:rsid w:val="007F08A2"/>
    <w:rsid w:val="007F14C0"/>
    <w:rsid w:val="007F46C1"/>
    <w:rsid w:val="00801DFB"/>
    <w:rsid w:val="0081155A"/>
    <w:rsid w:val="008127D4"/>
    <w:rsid w:val="00820632"/>
    <w:rsid w:val="008215D8"/>
    <w:rsid w:val="00824666"/>
    <w:rsid w:val="00836768"/>
    <w:rsid w:val="00841483"/>
    <w:rsid w:val="00842046"/>
    <w:rsid w:val="0084586C"/>
    <w:rsid w:val="00851254"/>
    <w:rsid w:val="0085161B"/>
    <w:rsid w:val="00856402"/>
    <w:rsid w:val="00864986"/>
    <w:rsid w:val="00864B17"/>
    <w:rsid w:val="008851FF"/>
    <w:rsid w:val="0089651A"/>
    <w:rsid w:val="008B3AE0"/>
    <w:rsid w:val="008C6CCD"/>
    <w:rsid w:val="008E3F61"/>
    <w:rsid w:val="009037C5"/>
    <w:rsid w:val="009060A8"/>
    <w:rsid w:val="00907631"/>
    <w:rsid w:val="00915227"/>
    <w:rsid w:val="00920FD9"/>
    <w:rsid w:val="00930EDB"/>
    <w:rsid w:val="009313D0"/>
    <w:rsid w:val="0095106B"/>
    <w:rsid w:val="00954CD0"/>
    <w:rsid w:val="00957CDB"/>
    <w:rsid w:val="00964FB8"/>
    <w:rsid w:val="009679A5"/>
    <w:rsid w:val="00970014"/>
    <w:rsid w:val="00977CD2"/>
    <w:rsid w:val="00981D62"/>
    <w:rsid w:val="00992313"/>
    <w:rsid w:val="00993031"/>
    <w:rsid w:val="00996F64"/>
    <w:rsid w:val="00997D3E"/>
    <w:rsid w:val="009A375E"/>
    <w:rsid w:val="009A4E40"/>
    <w:rsid w:val="009C4311"/>
    <w:rsid w:val="009C5F07"/>
    <w:rsid w:val="009D2372"/>
    <w:rsid w:val="009E1B65"/>
    <w:rsid w:val="009E275B"/>
    <w:rsid w:val="009E2DDE"/>
    <w:rsid w:val="009F1C51"/>
    <w:rsid w:val="00A01D65"/>
    <w:rsid w:val="00A0733C"/>
    <w:rsid w:val="00A23B3C"/>
    <w:rsid w:val="00A416A6"/>
    <w:rsid w:val="00A451ED"/>
    <w:rsid w:val="00A61F76"/>
    <w:rsid w:val="00A62910"/>
    <w:rsid w:val="00A70DB5"/>
    <w:rsid w:val="00A763CB"/>
    <w:rsid w:val="00A85CF3"/>
    <w:rsid w:val="00A95C7A"/>
    <w:rsid w:val="00AA1B58"/>
    <w:rsid w:val="00AB59D2"/>
    <w:rsid w:val="00AC0984"/>
    <w:rsid w:val="00AC2778"/>
    <w:rsid w:val="00AD128D"/>
    <w:rsid w:val="00AD2F50"/>
    <w:rsid w:val="00AD5B6E"/>
    <w:rsid w:val="00AD74B6"/>
    <w:rsid w:val="00AE355B"/>
    <w:rsid w:val="00AE57C3"/>
    <w:rsid w:val="00AF17FE"/>
    <w:rsid w:val="00AF46F1"/>
    <w:rsid w:val="00AF68FD"/>
    <w:rsid w:val="00B021BF"/>
    <w:rsid w:val="00B02382"/>
    <w:rsid w:val="00B079BC"/>
    <w:rsid w:val="00B20DD9"/>
    <w:rsid w:val="00B216BD"/>
    <w:rsid w:val="00B23C21"/>
    <w:rsid w:val="00B3709B"/>
    <w:rsid w:val="00B41531"/>
    <w:rsid w:val="00B443CD"/>
    <w:rsid w:val="00B52948"/>
    <w:rsid w:val="00B56B03"/>
    <w:rsid w:val="00B57A61"/>
    <w:rsid w:val="00B60AD9"/>
    <w:rsid w:val="00B65B58"/>
    <w:rsid w:val="00BC06F1"/>
    <w:rsid w:val="00BD4CA6"/>
    <w:rsid w:val="00BD5CBB"/>
    <w:rsid w:val="00BD64DD"/>
    <w:rsid w:val="00BE465F"/>
    <w:rsid w:val="00C0199F"/>
    <w:rsid w:val="00C0238E"/>
    <w:rsid w:val="00C049F2"/>
    <w:rsid w:val="00C10703"/>
    <w:rsid w:val="00C160F3"/>
    <w:rsid w:val="00C261B8"/>
    <w:rsid w:val="00C35895"/>
    <w:rsid w:val="00C50CA5"/>
    <w:rsid w:val="00C5117F"/>
    <w:rsid w:val="00C617FE"/>
    <w:rsid w:val="00C630CD"/>
    <w:rsid w:val="00C71A2E"/>
    <w:rsid w:val="00C7239A"/>
    <w:rsid w:val="00C75BCC"/>
    <w:rsid w:val="00C75DE1"/>
    <w:rsid w:val="00C80A9D"/>
    <w:rsid w:val="00C90636"/>
    <w:rsid w:val="00CA1169"/>
    <w:rsid w:val="00CB0620"/>
    <w:rsid w:val="00CD268A"/>
    <w:rsid w:val="00CD402A"/>
    <w:rsid w:val="00CE0632"/>
    <w:rsid w:val="00D0228E"/>
    <w:rsid w:val="00D02D96"/>
    <w:rsid w:val="00D12F56"/>
    <w:rsid w:val="00D159C7"/>
    <w:rsid w:val="00D229F3"/>
    <w:rsid w:val="00D447C3"/>
    <w:rsid w:val="00D47590"/>
    <w:rsid w:val="00D5304B"/>
    <w:rsid w:val="00D61B25"/>
    <w:rsid w:val="00D63925"/>
    <w:rsid w:val="00D6677F"/>
    <w:rsid w:val="00D80646"/>
    <w:rsid w:val="00D90338"/>
    <w:rsid w:val="00D9225C"/>
    <w:rsid w:val="00D97778"/>
    <w:rsid w:val="00DA4F3F"/>
    <w:rsid w:val="00DB26E3"/>
    <w:rsid w:val="00DC5A1C"/>
    <w:rsid w:val="00DD1312"/>
    <w:rsid w:val="00DD2A33"/>
    <w:rsid w:val="00DE6263"/>
    <w:rsid w:val="00DF6F0A"/>
    <w:rsid w:val="00E05D1D"/>
    <w:rsid w:val="00E06DA3"/>
    <w:rsid w:val="00E07D8F"/>
    <w:rsid w:val="00E17AF9"/>
    <w:rsid w:val="00E24A66"/>
    <w:rsid w:val="00E24EB2"/>
    <w:rsid w:val="00E269EC"/>
    <w:rsid w:val="00E32DB7"/>
    <w:rsid w:val="00E3390F"/>
    <w:rsid w:val="00E34D4C"/>
    <w:rsid w:val="00E55A05"/>
    <w:rsid w:val="00E75ABE"/>
    <w:rsid w:val="00E84848"/>
    <w:rsid w:val="00E85E8E"/>
    <w:rsid w:val="00E90ABA"/>
    <w:rsid w:val="00E92C8E"/>
    <w:rsid w:val="00E9453D"/>
    <w:rsid w:val="00EB34CB"/>
    <w:rsid w:val="00EB6000"/>
    <w:rsid w:val="00EC313F"/>
    <w:rsid w:val="00EC6134"/>
    <w:rsid w:val="00ED1488"/>
    <w:rsid w:val="00ED48E9"/>
    <w:rsid w:val="00ED6CB4"/>
    <w:rsid w:val="00EF26A1"/>
    <w:rsid w:val="00EF388F"/>
    <w:rsid w:val="00EF473E"/>
    <w:rsid w:val="00F02373"/>
    <w:rsid w:val="00F03F6D"/>
    <w:rsid w:val="00F2686F"/>
    <w:rsid w:val="00F34257"/>
    <w:rsid w:val="00F35C29"/>
    <w:rsid w:val="00F36553"/>
    <w:rsid w:val="00F3703F"/>
    <w:rsid w:val="00F44FF1"/>
    <w:rsid w:val="00F46480"/>
    <w:rsid w:val="00F53D7B"/>
    <w:rsid w:val="00F55F83"/>
    <w:rsid w:val="00F61F03"/>
    <w:rsid w:val="00F87D44"/>
    <w:rsid w:val="00FA4DD5"/>
    <w:rsid w:val="00FB495D"/>
    <w:rsid w:val="00FB6E74"/>
    <w:rsid w:val="00FD0300"/>
    <w:rsid w:val="00FE1F4C"/>
    <w:rsid w:val="00FE455F"/>
    <w:rsid w:val="00FE5942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405C69-3AEB-48B4-AD9F-463D7E3D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852"/>
    <w:rPr>
      <w:rFonts w:ascii="Bookman Old Style" w:hAnsi="Bookman Old Style"/>
      <w:sz w:val="24"/>
    </w:rPr>
  </w:style>
  <w:style w:type="paragraph" w:styleId="Titlu1">
    <w:name w:val="heading 1"/>
    <w:basedOn w:val="Normal"/>
    <w:next w:val="Normal"/>
    <w:qFormat/>
    <w:rsid w:val="007579B3"/>
    <w:pPr>
      <w:keepNext/>
      <w:pBdr>
        <w:bottom w:val="thinThickSmallGap" w:sz="24" w:space="1" w:color="auto"/>
      </w:pBdr>
      <w:ind w:left="1418"/>
      <w:outlineLvl w:val="0"/>
    </w:pPr>
    <w:rPr>
      <w:b/>
      <w:noProof/>
    </w:rPr>
  </w:style>
  <w:style w:type="paragraph" w:styleId="Titlu3">
    <w:name w:val="heading 3"/>
    <w:basedOn w:val="Normal"/>
    <w:next w:val="Normal"/>
    <w:qFormat/>
    <w:rsid w:val="007579B3"/>
    <w:pPr>
      <w:keepNext/>
      <w:ind w:left="1560"/>
      <w:outlineLvl w:val="2"/>
    </w:pPr>
    <w:rPr>
      <w:rFonts w:ascii="Tahoma" w:hAnsi="Tahoma" w:cs="Tahoma"/>
      <w:b/>
      <w:color w:val="00000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7579B3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rsid w:val="007579B3"/>
    <w:pPr>
      <w:tabs>
        <w:tab w:val="center" w:pos="4536"/>
        <w:tab w:val="right" w:pos="9072"/>
      </w:tabs>
    </w:pPr>
  </w:style>
  <w:style w:type="character" w:styleId="Hyperlink">
    <w:name w:val="Hyperlink"/>
    <w:basedOn w:val="Fontdeparagrafimplicit"/>
    <w:rsid w:val="007579B3"/>
    <w:rPr>
      <w:color w:val="0000FF"/>
      <w:u w:val="single"/>
    </w:rPr>
  </w:style>
  <w:style w:type="table" w:styleId="Tabelgril">
    <w:name w:val="Table Grid"/>
    <w:basedOn w:val="TabelNormal"/>
    <w:rsid w:val="00EC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ndocument">
    <w:name w:val="Document Map"/>
    <w:basedOn w:val="Normal"/>
    <w:semiHidden/>
    <w:rsid w:val="005977D1"/>
    <w:pPr>
      <w:shd w:val="clear" w:color="auto" w:fill="000080"/>
    </w:pPr>
    <w:rPr>
      <w:rFonts w:ascii="Tahoma" w:hAnsi="Tahoma" w:cs="Tahoma"/>
    </w:rPr>
  </w:style>
  <w:style w:type="paragraph" w:styleId="TextnBalon">
    <w:name w:val="Balloon Text"/>
    <w:basedOn w:val="Normal"/>
    <w:semiHidden/>
    <w:rsid w:val="006617D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C5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pectori\My%20Documents\adresa%20finante%20bunuri%20imp.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3AC3-6893-4F24-A191-C74818C0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adresa finante bunuri imp.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</vt:lpstr>
    </vt:vector>
  </TitlesOfParts>
  <Company>Primăria Municipiului Dej</Company>
  <LinksUpToDate>false</LinksUpToDate>
  <CharactersWithSpaces>3483</CharactersWithSpaces>
  <SharedDoc>false</SharedDoc>
  <HLinks>
    <vt:vector size="6" baseType="variant">
      <vt:variant>
        <vt:i4>1507386</vt:i4>
      </vt:variant>
      <vt:variant>
        <vt:i4>3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inspectori</dc:creator>
  <cp:keywords/>
  <dc:description/>
  <cp:lastModifiedBy>Cristina.Pop</cp:lastModifiedBy>
  <cp:revision>2</cp:revision>
  <cp:lastPrinted>2017-12-05T10:04:00Z</cp:lastPrinted>
  <dcterms:created xsi:type="dcterms:W3CDTF">2018-12-18T06:48:00Z</dcterms:created>
  <dcterms:modified xsi:type="dcterms:W3CDTF">2018-12-18T06:48:00Z</dcterms:modified>
</cp:coreProperties>
</file>