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:rsidR="00B55073" w:rsidRDefault="00B55073" w:rsidP="00B550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MUNICIPIULUI DEJ</w:t>
      </w:r>
    </w:p>
    <w:p w:rsidR="00487D68" w:rsidRDefault="00B55073" w:rsidP="00B55073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6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:rsidR="00B55073" w:rsidRDefault="00B55073" w:rsidP="00B55073">
      <w:pPr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 xml:space="preserve">Nr. </w:t>
      </w:r>
      <w:r w:rsidR="00223E7C">
        <w:rPr>
          <w:rFonts w:ascii="Tahoma" w:hAnsi="Tahoma" w:cs="Tahoma"/>
          <w:b/>
        </w:rPr>
        <w:t>20</w:t>
      </w:r>
      <w:r w:rsidR="00545AFE">
        <w:rPr>
          <w:rFonts w:ascii="Tahoma" w:hAnsi="Tahoma" w:cs="Tahoma"/>
          <w:b/>
        </w:rPr>
        <w:t>.</w:t>
      </w:r>
      <w:r w:rsidR="00223E7C">
        <w:rPr>
          <w:rFonts w:ascii="Tahoma" w:hAnsi="Tahoma" w:cs="Tahoma"/>
          <w:b/>
        </w:rPr>
        <w:t>547</w:t>
      </w:r>
      <w:r w:rsidR="00545AFE">
        <w:rPr>
          <w:rFonts w:ascii="Tahoma" w:hAnsi="Tahoma" w:cs="Tahoma"/>
          <w:b/>
        </w:rPr>
        <w:t xml:space="preserve"> </w:t>
      </w:r>
      <w:r w:rsidR="000C2597">
        <w:rPr>
          <w:rFonts w:ascii="Tahoma" w:hAnsi="Tahoma" w:cs="Tahoma"/>
          <w:b/>
        </w:rPr>
        <w:t xml:space="preserve">din </w:t>
      </w:r>
      <w:r w:rsidR="00545AFE">
        <w:rPr>
          <w:rFonts w:ascii="Tahoma" w:hAnsi="Tahoma" w:cs="Tahoma"/>
          <w:b/>
        </w:rPr>
        <w:t>1</w:t>
      </w:r>
      <w:r w:rsidR="00646CC7">
        <w:rPr>
          <w:rFonts w:ascii="Tahoma" w:hAnsi="Tahoma" w:cs="Tahoma"/>
          <w:b/>
        </w:rPr>
        <w:t>4</w:t>
      </w:r>
      <w:r w:rsidR="000C2597">
        <w:rPr>
          <w:rFonts w:ascii="Tahoma" w:hAnsi="Tahoma" w:cs="Tahoma"/>
          <w:b/>
        </w:rPr>
        <w:t xml:space="preserve"> </w:t>
      </w:r>
      <w:r w:rsidR="00646CC7">
        <w:rPr>
          <w:rFonts w:ascii="Tahoma" w:hAnsi="Tahoma" w:cs="Tahoma"/>
          <w:b/>
        </w:rPr>
        <w:t>septembrie</w:t>
      </w:r>
      <w:r w:rsidR="000C2597">
        <w:rPr>
          <w:rFonts w:ascii="Tahoma" w:hAnsi="Tahoma" w:cs="Tahoma"/>
          <w:b/>
        </w:rPr>
        <w:t xml:space="preserve"> 2017</w:t>
      </w:r>
    </w:p>
    <w:p w:rsidR="007036BA" w:rsidRDefault="007036BA" w:rsidP="00B55073">
      <w:pPr>
        <w:rPr>
          <w:rFonts w:ascii="Tahoma" w:hAnsi="Tahoma" w:cs="Tahoma"/>
          <w:b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="00545AF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APROB,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PRIMAR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ing. MORAR COSTAN</w:t>
      </w:r>
    </w:p>
    <w:p w:rsidR="00B55073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P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073">
        <w:rPr>
          <w:rFonts w:ascii="Tahoma" w:hAnsi="Tahoma" w:cs="Tahoma"/>
          <w:b/>
          <w:sz w:val="28"/>
          <w:szCs w:val="28"/>
          <w:u w:val="single"/>
        </w:rPr>
        <w:t>RAPORT PRELIMINAR</w:t>
      </w:r>
    </w:p>
    <w:p w:rsidR="00ED656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cu privire la Lista proiectelor sportive selectate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pentru a primi finanțare nerambursabilă</w:t>
      </w:r>
    </w:p>
    <w:p w:rsidR="00BE4D23" w:rsidRDefault="00BE4D2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p w:rsidR="00BE4D23" w:rsidRPr="00BE4D23" w:rsidRDefault="00BE4D23" w:rsidP="00BE4D23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>Având în vedere ‘art. 5’ din Legea Nr. 350/2005 privind regimul finanțărilor nerambursabile din fonduri publice alocate pentru activități nonprofit de interes general,</w:t>
      </w:r>
    </w:p>
    <w:p w:rsidR="00BE4D23" w:rsidRDefault="00BE4D23" w:rsidP="00BE4D23">
      <w:pPr>
        <w:jc w:val="both"/>
        <w:rPr>
          <w:rFonts w:ascii="Tahoma" w:hAnsi="Tahoma" w:cs="Tahoma"/>
          <w:b/>
          <w:sz w:val="28"/>
          <w:szCs w:val="28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ab/>
        <w:t xml:space="preserve">Comisia de selecție înființată conform ‘art. 4’, ‘art. 8’, ‘art. 27’ din Legea Nr. 350/2005, ‘art. 12’, din Ordonanța Nr. 2/2008  și a Dispoziției Nr. </w:t>
      </w:r>
      <w:r>
        <w:rPr>
          <w:rFonts w:ascii="Tahoma" w:eastAsiaTheme="minorHAnsi" w:hAnsi="Tahoma" w:cs="Tahoma"/>
          <w:sz w:val="24"/>
          <w:szCs w:val="24"/>
          <w:lang w:eastAsia="en-US"/>
        </w:rPr>
        <w:t>151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>
        <w:rPr>
          <w:rFonts w:ascii="Tahoma" w:eastAsiaTheme="minorHAnsi" w:hAnsi="Tahoma" w:cs="Tahoma"/>
          <w:sz w:val="24"/>
          <w:szCs w:val="24"/>
          <w:lang w:eastAsia="en-US"/>
        </w:rPr>
        <w:t>7 martie 2017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, a Primarului Municipiului Dej, privind îmbunătățirea sistemului de finanțare a programelor sportive și culturale, stabilește că următoarele dosare au îndeplinit condițiile de eligibilitate prevăzute în Ghidul solicitantului și s-au calificat pentru obținerea finanțării nerambursabile din fonduri publice : 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706"/>
        <w:gridCol w:w="2283"/>
        <w:gridCol w:w="2266"/>
      </w:tblGrid>
      <w:tr w:rsidR="00B55073" w:rsidTr="00646CC7">
        <w:tc>
          <w:tcPr>
            <w:tcW w:w="807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706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283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266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B55073" w:rsidTr="00646CC7">
        <w:tc>
          <w:tcPr>
            <w:tcW w:w="807" w:type="dxa"/>
          </w:tcPr>
          <w:p w:rsidR="00B55073" w:rsidRDefault="00646CC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B55073" w:rsidRPr="007E47DF" w:rsidRDefault="000019FA" w:rsidP="0023223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Clubul Sportiv </w:t>
            </w:r>
            <w:r w:rsidR="00FC09D3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Gloria</w:t>
            </w:r>
            <w:r w:rsidR="00FC09D3">
              <w:rPr>
                <w:rFonts w:ascii="Tahoma" w:hAnsi="Tahoma" w:cs="Tahoma"/>
                <w:b/>
                <w:sz w:val="22"/>
                <w:szCs w:val="22"/>
              </w:rPr>
              <w:t xml:space="preserve">”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Dej Aeromodele</w:t>
            </w:r>
          </w:p>
        </w:tc>
        <w:tc>
          <w:tcPr>
            <w:tcW w:w="2283" w:type="dxa"/>
          </w:tcPr>
          <w:p w:rsidR="00B55073" w:rsidRPr="007E47DF" w:rsidRDefault="00B07417" w:rsidP="00B550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84 </w:t>
            </w:r>
            <w:r w:rsidR="00232237" w:rsidRPr="007E47DF">
              <w:rPr>
                <w:rFonts w:ascii="Tahoma" w:hAnsi="Tahoma" w:cs="Tahoma"/>
                <w:b/>
                <w:sz w:val="22"/>
                <w:szCs w:val="22"/>
              </w:rPr>
              <w:t>puncte</w:t>
            </w:r>
          </w:p>
        </w:tc>
        <w:tc>
          <w:tcPr>
            <w:tcW w:w="2266" w:type="dxa"/>
          </w:tcPr>
          <w:p w:rsidR="00B55073" w:rsidRPr="007E47DF" w:rsidRDefault="007036BA" w:rsidP="00B074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232237" w:rsidRPr="007E47DF">
              <w:rPr>
                <w:rFonts w:ascii="Tahoma" w:hAnsi="Tahoma" w:cs="Tahoma"/>
                <w:b/>
                <w:sz w:val="22"/>
                <w:szCs w:val="22"/>
              </w:rPr>
              <w:t>.000 lei</w:t>
            </w:r>
          </w:p>
        </w:tc>
      </w:tr>
      <w:tr w:rsidR="00B07417" w:rsidTr="00646CC7">
        <w:tc>
          <w:tcPr>
            <w:tcW w:w="807" w:type="dxa"/>
          </w:tcPr>
          <w:p w:rsidR="00B07417" w:rsidRDefault="00B0741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706" w:type="dxa"/>
          </w:tcPr>
          <w:p w:rsidR="00B07417" w:rsidRDefault="00B07417" w:rsidP="0023223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Asociația Sportivă MECSOM Dej</w:t>
            </w:r>
          </w:p>
        </w:tc>
        <w:tc>
          <w:tcPr>
            <w:tcW w:w="2283" w:type="dxa"/>
          </w:tcPr>
          <w:p w:rsidR="00B07417" w:rsidRDefault="00B07417" w:rsidP="00B5507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28 puncte</w:t>
            </w:r>
          </w:p>
        </w:tc>
        <w:tc>
          <w:tcPr>
            <w:tcW w:w="2266" w:type="dxa"/>
          </w:tcPr>
          <w:p w:rsidR="00B07417" w:rsidRDefault="00B07417" w:rsidP="00B0741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341325</wp:posOffset>
                      </wp:positionH>
                      <wp:positionV relativeFrom="paragraph">
                        <wp:posOffset>86995</wp:posOffset>
                      </wp:positionV>
                      <wp:extent cx="599847" cy="0"/>
                      <wp:effectExtent l="0" t="0" r="29210" b="19050"/>
                      <wp:wrapNone/>
                      <wp:docPr id="1" name="Conector drep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47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63C46" id="Conector drep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6.85pt" to="74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" strokecolor="black [3213]" strokeweight="2pt"/>
                  </w:pict>
                </mc:Fallback>
              </mc:AlternateContent>
            </w:r>
          </w:p>
        </w:tc>
      </w:tr>
    </w:tbl>
    <w:p w:rsidR="00FC09D3" w:rsidRPr="00FC09D3" w:rsidRDefault="00FC09D3" w:rsidP="00FC09D3">
      <w:pPr>
        <w:jc w:val="both"/>
        <w:rPr>
          <w:rFonts w:ascii="Tahoma" w:hAnsi="Tahoma" w:cs="Tahoma"/>
          <w:b/>
          <w:sz w:val="24"/>
          <w:szCs w:val="24"/>
        </w:rPr>
      </w:pPr>
    </w:p>
    <w:p w:rsidR="00BE261D" w:rsidRDefault="00BE261D" w:rsidP="00B5507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BE261D">
        <w:rPr>
          <w:rFonts w:ascii="Tahoma" w:hAnsi="Tahoma" w:cs="Tahoma"/>
          <w:b/>
          <w:sz w:val="24"/>
          <w:szCs w:val="24"/>
        </w:rPr>
        <w:t>Termenul de depunere a contestațiilor este de 3 zile</w:t>
      </w:r>
      <w:r>
        <w:rPr>
          <w:rFonts w:ascii="Tahoma" w:hAnsi="Tahoma" w:cs="Tahoma"/>
          <w:sz w:val="24"/>
          <w:szCs w:val="24"/>
        </w:rPr>
        <w:t xml:space="preserve"> de la aducerea la cunoștință a rezultatelor, iar </w:t>
      </w:r>
      <w:r w:rsidRPr="00BE261D">
        <w:rPr>
          <w:rFonts w:ascii="Tahoma" w:hAnsi="Tahoma" w:cs="Tahoma"/>
          <w:b/>
          <w:sz w:val="24"/>
          <w:szCs w:val="24"/>
        </w:rPr>
        <w:t>termenul de rezolvare a contestațiilor este în termen de 5 zile lucrătoare, conform Ordonanței de Urgență a Guvernului Nr. 51/1998</w:t>
      </w:r>
      <w:r>
        <w:rPr>
          <w:rFonts w:ascii="Tahoma" w:hAnsi="Tahoma" w:cs="Tahoma"/>
          <w:b/>
          <w:sz w:val="24"/>
          <w:szCs w:val="24"/>
        </w:rPr>
        <w:t>.</w:t>
      </w:r>
    </w:p>
    <w:p w:rsidR="00BE261D" w:rsidRDefault="00BE261D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7036BA" w:rsidRDefault="007036BA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:rsidR="00BE261D" w:rsidRDefault="00FC09D3" w:rsidP="007036B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BE261D">
        <w:rPr>
          <w:rFonts w:ascii="Tahoma" w:hAnsi="Tahoma" w:cs="Tahoma"/>
          <w:b/>
          <w:sz w:val="24"/>
          <w:szCs w:val="24"/>
        </w:rPr>
        <w:t>OMISIA</w:t>
      </w:r>
      <w:r w:rsidR="000C2597">
        <w:rPr>
          <w:rFonts w:ascii="Tahoma" w:hAnsi="Tahoma" w:cs="Tahoma"/>
          <w:b/>
          <w:sz w:val="24"/>
          <w:szCs w:val="24"/>
        </w:rPr>
        <w:t>,</w:t>
      </w:r>
    </w:p>
    <w:p w:rsidR="000C2597" w:rsidRDefault="000C2597" w:rsidP="007036BA">
      <w:pPr>
        <w:jc w:val="center"/>
        <w:rPr>
          <w:rFonts w:ascii="Tahoma" w:hAnsi="Tahoma" w:cs="Tahoma"/>
          <w:b/>
          <w:sz w:val="24"/>
          <w:szCs w:val="24"/>
        </w:rPr>
      </w:pP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Albinetz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Constantin – președinte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Danciu Nicoleta – membru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Postevca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Valentin – membru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Chirilă Gavril – membru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Tecar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Lucian – membru</w:t>
      </w: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:rsidR="000C2597" w:rsidRPr="000C2597" w:rsidRDefault="000C2597" w:rsidP="007036BA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Mereuță Elena – secretar</w:t>
      </w:r>
    </w:p>
    <w:p w:rsidR="000C2597" w:rsidRPr="00BE261D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C2597" w:rsidRPr="00BE26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70" w:rsidRDefault="00734870" w:rsidP="007E47DF">
      <w:r>
        <w:separator/>
      </w:r>
    </w:p>
  </w:endnote>
  <w:endnote w:type="continuationSeparator" w:id="0">
    <w:p w:rsidR="00734870" w:rsidRDefault="00734870" w:rsidP="007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DF" w:rsidRDefault="007E47DF">
    <w:pPr>
      <w:rPr>
        <w:rFonts w:asciiTheme="majorHAnsi" w:eastAsiaTheme="majorEastAsia" w:hAnsiTheme="majorHAnsi" w:cstheme="majorBidi"/>
      </w:rPr>
    </w:pPr>
  </w:p>
  <w:p w:rsidR="007E47DF" w:rsidRDefault="007E47D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70" w:rsidRDefault="00734870" w:rsidP="007E47DF">
      <w:r>
        <w:separator/>
      </w:r>
    </w:p>
  </w:footnote>
  <w:footnote w:type="continuationSeparator" w:id="0">
    <w:p w:rsidR="00734870" w:rsidRDefault="00734870" w:rsidP="007E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A"/>
    <w:rsid w:val="000019FA"/>
    <w:rsid w:val="000112AF"/>
    <w:rsid w:val="000B564D"/>
    <w:rsid w:val="000C2597"/>
    <w:rsid w:val="001162FD"/>
    <w:rsid w:val="0022021B"/>
    <w:rsid w:val="0022379C"/>
    <w:rsid w:val="00223E7C"/>
    <w:rsid w:val="00232237"/>
    <w:rsid w:val="003A25AD"/>
    <w:rsid w:val="00411CDF"/>
    <w:rsid w:val="00440F97"/>
    <w:rsid w:val="00487D68"/>
    <w:rsid w:val="00545AFE"/>
    <w:rsid w:val="00646CC7"/>
    <w:rsid w:val="006C0ABC"/>
    <w:rsid w:val="007036BA"/>
    <w:rsid w:val="00734870"/>
    <w:rsid w:val="00766023"/>
    <w:rsid w:val="007C48FA"/>
    <w:rsid w:val="007C774E"/>
    <w:rsid w:val="007E47DF"/>
    <w:rsid w:val="007F47A4"/>
    <w:rsid w:val="00977971"/>
    <w:rsid w:val="00986D04"/>
    <w:rsid w:val="00A739AB"/>
    <w:rsid w:val="00B07417"/>
    <w:rsid w:val="00B246CF"/>
    <w:rsid w:val="00B274B8"/>
    <w:rsid w:val="00B55073"/>
    <w:rsid w:val="00BE261D"/>
    <w:rsid w:val="00BE4D23"/>
    <w:rsid w:val="00C06098"/>
    <w:rsid w:val="00CB49A7"/>
    <w:rsid w:val="00E712DF"/>
    <w:rsid w:val="00ED6563"/>
    <w:rsid w:val="00F9788C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C0B97-0D59-4107-BCB6-72E51FA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Tabelgril">
    <w:name w:val="Table Grid"/>
    <w:basedOn w:val="TabelNormal"/>
    <w:uiPriority w:val="5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Tabelgri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112A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12AF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@dej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Zoltan Oprisan</cp:lastModifiedBy>
  <cp:revision>9</cp:revision>
  <cp:lastPrinted>2017-09-14T06:47:00Z</cp:lastPrinted>
  <dcterms:created xsi:type="dcterms:W3CDTF">2017-09-14T06:39:00Z</dcterms:created>
  <dcterms:modified xsi:type="dcterms:W3CDTF">2017-09-14T09:27:00Z</dcterms:modified>
</cp:coreProperties>
</file>